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B09" w14:textId="618D7FFE" w:rsidR="00EA2CC1" w:rsidRPr="00060C25" w:rsidRDefault="005E6D04" w:rsidP="00F846FE">
      <w:pPr>
        <w:spacing w:line="276" w:lineRule="auto"/>
        <w:jc w:val="right"/>
        <w:rPr>
          <w:rFonts w:cstheme="minorHAnsi"/>
        </w:rPr>
      </w:pPr>
      <w:r w:rsidRPr="00060C25">
        <w:rPr>
          <w:rFonts w:cstheme="minorHAnsi"/>
        </w:rPr>
        <w:t>Kije,</w:t>
      </w:r>
      <w:r w:rsidR="002D6BB2">
        <w:rPr>
          <w:rFonts w:cstheme="minorHAnsi"/>
        </w:rPr>
        <w:t xml:space="preserve"> </w:t>
      </w:r>
      <w:r w:rsidR="006A677A">
        <w:rPr>
          <w:rFonts w:cstheme="minorHAnsi"/>
        </w:rPr>
        <w:t>13</w:t>
      </w:r>
      <w:r w:rsidR="00BB2F78">
        <w:rPr>
          <w:rFonts w:cstheme="minorHAnsi"/>
        </w:rPr>
        <w:t xml:space="preserve"> marca</w:t>
      </w:r>
      <w:r w:rsidR="000536C4">
        <w:rPr>
          <w:rFonts w:cstheme="minorHAnsi"/>
        </w:rPr>
        <w:t xml:space="preserve"> 2023</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49ABE53F" w:rsidR="00BA7968" w:rsidRPr="00060C25" w:rsidRDefault="00DF3E92" w:rsidP="000B2452">
      <w:pPr>
        <w:tabs>
          <w:tab w:val="left" w:pos="3533"/>
        </w:tabs>
        <w:spacing w:line="276" w:lineRule="auto"/>
        <w:rPr>
          <w:rFonts w:cstheme="minorHAnsi"/>
        </w:rPr>
      </w:pPr>
      <w:r>
        <w:rPr>
          <w:rFonts w:cstheme="minorHAnsi"/>
        </w:rPr>
        <w:tab/>
      </w:r>
    </w:p>
    <w:p w14:paraId="53F1156B" w14:textId="77777777" w:rsidR="005E6D04" w:rsidRPr="00060C25" w:rsidRDefault="005E6D04" w:rsidP="000B2452">
      <w:pPr>
        <w:spacing w:line="276" w:lineRule="auto"/>
        <w:jc w:val="center"/>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7BD0C0FF" w14:textId="550C7818" w:rsidR="00BB2F78" w:rsidRDefault="00BB2F78" w:rsidP="00F846FE">
      <w:pPr>
        <w:spacing w:line="276" w:lineRule="auto"/>
        <w:jc w:val="center"/>
        <w:rPr>
          <w:rStyle w:val="FontStyle93"/>
          <w:rFonts w:asciiTheme="minorHAnsi" w:hAnsiTheme="minorHAnsi" w:cstheme="minorHAnsi"/>
          <w:b/>
          <w:bCs/>
          <w:i/>
          <w:iCs/>
          <w:sz w:val="36"/>
          <w:szCs w:val="22"/>
        </w:rPr>
      </w:pPr>
      <w:r w:rsidRPr="00BB2F78">
        <w:rPr>
          <w:rStyle w:val="FontStyle93"/>
          <w:rFonts w:asciiTheme="minorHAnsi" w:hAnsiTheme="minorHAnsi" w:cstheme="minorHAnsi"/>
          <w:b/>
          <w:bCs/>
          <w:i/>
          <w:iCs/>
          <w:sz w:val="36"/>
          <w:szCs w:val="22"/>
        </w:rPr>
        <w:t xml:space="preserve">Budowa </w:t>
      </w:r>
      <w:r w:rsidR="00B216AF" w:rsidRPr="00BB2F78">
        <w:rPr>
          <w:rStyle w:val="FontStyle93"/>
          <w:rFonts w:asciiTheme="minorHAnsi" w:hAnsiTheme="minorHAnsi" w:cstheme="minorHAnsi"/>
          <w:b/>
          <w:bCs/>
          <w:i/>
          <w:iCs/>
          <w:sz w:val="36"/>
          <w:szCs w:val="22"/>
        </w:rPr>
        <w:t xml:space="preserve">Centrum Integracji Społecznej </w:t>
      </w:r>
      <w:r w:rsidRPr="00BB2F78">
        <w:rPr>
          <w:rStyle w:val="FontStyle93"/>
          <w:rFonts w:asciiTheme="minorHAnsi" w:hAnsiTheme="minorHAnsi" w:cstheme="minorHAnsi"/>
          <w:b/>
          <w:bCs/>
          <w:i/>
          <w:iCs/>
          <w:sz w:val="36"/>
          <w:szCs w:val="22"/>
        </w:rPr>
        <w:t xml:space="preserve">wraz z modernizacją świetlic wiejskich na terenie </w:t>
      </w:r>
      <w:r>
        <w:rPr>
          <w:rStyle w:val="FontStyle93"/>
          <w:rFonts w:asciiTheme="minorHAnsi" w:hAnsiTheme="minorHAnsi" w:cstheme="minorHAnsi"/>
          <w:b/>
          <w:bCs/>
          <w:i/>
          <w:iCs/>
          <w:sz w:val="36"/>
          <w:szCs w:val="22"/>
        </w:rPr>
        <w:t>G</w:t>
      </w:r>
      <w:r w:rsidRPr="00BB2F78">
        <w:rPr>
          <w:rStyle w:val="FontStyle93"/>
          <w:rFonts w:asciiTheme="minorHAnsi" w:hAnsiTheme="minorHAnsi" w:cstheme="minorHAnsi"/>
          <w:b/>
          <w:bCs/>
          <w:i/>
          <w:iCs/>
          <w:sz w:val="36"/>
          <w:szCs w:val="22"/>
        </w:rPr>
        <w:t>miny Kije</w:t>
      </w:r>
    </w:p>
    <w:p w14:paraId="501EB164" w14:textId="09ED9DF0" w:rsidR="005E6D04" w:rsidRPr="00060C25" w:rsidRDefault="005E6D04" w:rsidP="00BB2F78">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237F8" w:rsidRPr="008237F8">
        <w:rPr>
          <w:rFonts w:cstheme="minorHAnsi"/>
        </w:rPr>
        <w:t xml:space="preserve">Dz.U. </w:t>
      </w:r>
      <w:r w:rsidR="008237F8">
        <w:rPr>
          <w:rFonts w:cstheme="minorHAnsi"/>
        </w:rPr>
        <w:t xml:space="preserve">z </w:t>
      </w:r>
      <w:r w:rsidR="008237F8" w:rsidRPr="008237F8">
        <w:rPr>
          <w:rFonts w:cstheme="minorHAnsi"/>
        </w:rPr>
        <w:t xml:space="preserve">2022 </w:t>
      </w:r>
      <w:r w:rsidR="008237F8">
        <w:rPr>
          <w:rFonts w:cstheme="minorHAnsi"/>
        </w:rPr>
        <w:t xml:space="preserve">r. </w:t>
      </w:r>
      <w:r w:rsidR="008237F8" w:rsidRPr="008237F8">
        <w:rPr>
          <w:rFonts w:cstheme="minorHAnsi"/>
        </w:rPr>
        <w:t>poz. 1710</w:t>
      </w:r>
      <w:r w:rsidR="008237F8">
        <w:rPr>
          <w:rFonts w:cstheme="minorHAnsi"/>
        </w:rPr>
        <w:t xml:space="preserve"> </w:t>
      </w:r>
      <w:r w:rsidRPr="00060C25">
        <w:rPr>
          <w:rFonts w:cstheme="minorHAnsi"/>
        </w:rPr>
        <w:t xml:space="preserve">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5CFE015D" w14:textId="49B497F4" w:rsidR="00C031AF" w:rsidRDefault="00C031AF" w:rsidP="00C63A91">
      <w:pPr>
        <w:pBdr>
          <w:top w:val="single" w:sz="4" w:space="1" w:color="auto"/>
          <w:left w:val="single" w:sz="4" w:space="4" w:color="auto"/>
          <w:bottom w:val="single" w:sz="4" w:space="1" w:color="auto"/>
          <w:right w:val="single" w:sz="4" w:space="4" w:color="auto"/>
        </w:pBdr>
        <w:spacing w:after="0" w:line="276" w:lineRule="auto"/>
        <w:jc w:val="center"/>
        <w:rPr>
          <w:rFonts w:cstheme="minorHAnsi"/>
          <w:b/>
          <w:i/>
          <w:iCs/>
        </w:rPr>
      </w:pPr>
      <w:bookmarkStart w:id="0" w:name="_Hlk121320693"/>
      <w:r w:rsidRPr="00C031AF">
        <w:rPr>
          <w:rFonts w:cstheme="minorHAnsi"/>
          <w:b/>
          <w:i/>
          <w:iCs/>
        </w:rPr>
        <w:t xml:space="preserve">Budowa </w:t>
      </w:r>
      <w:r w:rsidR="00B216AF" w:rsidRPr="00C031AF">
        <w:rPr>
          <w:rFonts w:cstheme="minorHAnsi"/>
          <w:b/>
          <w:i/>
          <w:iCs/>
        </w:rPr>
        <w:t xml:space="preserve">Centrum Integracji Społecznej </w:t>
      </w:r>
      <w:r w:rsidRPr="00C031AF">
        <w:rPr>
          <w:rFonts w:cstheme="minorHAnsi"/>
          <w:b/>
          <w:i/>
          <w:iCs/>
        </w:rPr>
        <w:t>wraz z modernizacją świetlic wiejskich na terenie Gminy Kije</w:t>
      </w:r>
    </w:p>
    <w:p w14:paraId="36773E95" w14:textId="77777777" w:rsidR="00C031AF" w:rsidRDefault="00C031AF" w:rsidP="00C63A91">
      <w:pPr>
        <w:pBdr>
          <w:top w:val="single" w:sz="4" w:space="1" w:color="auto"/>
          <w:left w:val="single" w:sz="4" w:space="4" w:color="auto"/>
          <w:bottom w:val="single" w:sz="4" w:space="1" w:color="auto"/>
          <w:right w:val="single" w:sz="4" w:space="4" w:color="auto"/>
        </w:pBdr>
        <w:spacing w:after="0" w:line="276" w:lineRule="auto"/>
        <w:jc w:val="center"/>
        <w:rPr>
          <w:rFonts w:cstheme="minorHAnsi"/>
          <w:b/>
          <w:i/>
          <w:iCs/>
        </w:rPr>
      </w:pPr>
    </w:p>
    <w:p w14:paraId="148D865D" w14:textId="17A8B28C" w:rsidR="00C63A91" w:rsidRDefault="00C854F6" w:rsidP="00C63A91">
      <w:pPr>
        <w:pBdr>
          <w:top w:val="single" w:sz="4" w:space="1" w:color="auto"/>
          <w:left w:val="single" w:sz="4" w:space="4" w:color="auto"/>
          <w:bottom w:val="single" w:sz="4" w:space="1" w:color="auto"/>
          <w:right w:val="single" w:sz="4" w:space="4" w:color="auto"/>
        </w:pBdr>
        <w:spacing w:after="0" w:line="276" w:lineRule="auto"/>
        <w:jc w:val="center"/>
        <w:rPr>
          <w:rFonts w:cstheme="minorHAnsi"/>
          <w:b/>
        </w:rPr>
      </w:pPr>
      <w:r w:rsidRPr="000B2452">
        <w:rPr>
          <w:rFonts w:cstheme="minorHAnsi"/>
          <w:b/>
        </w:rPr>
        <w:t>Zamówienie dofinansowane ze środków Rządowego Funduszu Polski Ład: Program Inwestycji Strategicznych</w:t>
      </w:r>
    </w:p>
    <w:p w14:paraId="3DD66539" w14:textId="77777777" w:rsidR="00C031AF" w:rsidRDefault="00C031AF" w:rsidP="00C63A91">
      <w:pPr>
        <w:pBdr>
          <w:top w:val="single" w:sz="4" w:space="1" w:color="auto"/>
          <w:left w:val="single" w:sz="4" w:space="4" w:color="auto"/>
          <w:bottom w:val="single" w:sz="4" w:space="1" w:color="auto"/>
          <w:right w:val="single" w:sz="4" w:space="4" w:color="auto"/>
        </w:pBdr>
        <w:spacing w:after="0" w:line="276" w:lineRule="auto"/>
        <w:jc w:val="center"/>
        <w:rPr>
          <w:rFonts w:cstheme="minorHAnsi"/>
          <w:b/>
        </w:rPr>
      </w:pPr>
    </w:p>
    <w:p w14:paraId="0440C033" w14:textId="6DA612C0" w:rsidR="00FB4CCD" w:rsidRPr="00AD3EBD" w:rsidRDefault="00FB4CCD" w:rsidP="000B2452">
      <w:pPr>
        <w:pBdr>
          <w:top w:val="single" w:sz="4" w:space="1" w:color="auto"/>
          <w:left w:val="single" w:sz="4" w:space="4" w:color="auto"/>
          <w:bottom w:val="single" w:sz="4" w:space="1" w:color="auto"/>
          <w:right w:val="single" w:sz="4" w:space="4" w:color="auto"/>
        </w:pBdr>
        <w:spacing w:line="276" w:lineRule="auto"/>
        <w:jc w:val="center"/>
        <w:rPr>
          <w:rFonts w:cstheme="minorHAnsi"/>
          <w:b/>
          <w:i/>
          <w:iCs/>
        </w:rPr>
      </w:pPr>
      <w:r w:rsidRPr="00AD3EBD">
        <w:rPr>
          <w:rFonts w:cstheme="minorHAnsi"/>
          <w:b/>
          <w:i/>
          <w:iCs/>
        </w:rPr>
        <w:t>Wstępna Promesa nr</w:t>
      </w:r>
      <w:r w:rsidR="00B216AF" w:rsidRPr="00B216AF">
        <w:rPr>
          <w:rFonts w:cstheme="minorHAnsi"/>
          <w:b/>
          <w:i/>
          <w:iCs/>
        </w:rPr>
        <w:t xml:space="preserve"> Edycja2/2021/1603/</w:t>
      </w:r>
      <w:proofErr w:type="spellStart"/>
      <w:r w:rsidR="00B216AF" w:rsidRPr="00B216AF">
        <w:rPr>
          <w:rFonts w:cstheme="minorHAnsi"/>
          <w:b/>
          <w:i/>
          <w:iCs/>
        </w:rPr>
        <w:t>PolskiLad</w:t>
      </w:r>
      <w:proofErr w:type="spellEnd"/>
    </w:p>
    <w:bookmarkEnd w:id="0"/>
    <w:p w14:paraId="528F8242" w14:textId="72A3FF2E" w:rsidR="00BA7968" w:rsidRPr="00060C25" w:rsidRDefault="00BA7968" w:rsidP="00F846FE">
      <w:pPr>
        <w:spacing w:line="276" w:lineRule="auto"/>
        <w:jc w:val="center"/>
        <w:rPr>
          <w:rFonts w:cstheme="minorHAnsi"/>
        </w:rPr>
      </w:pPr>
    </w:p>
    <w:p w14:paraId="534EE1C5" w14:textId="77777777" w:rsidR="00C854F6" w:rsidRDefault="00C854F6" w:rsidP="00F846FE">
      <w:pPr>
        <w:spacing w:line="276" w:lineRule="auto"/>
        <w:jc w:val="center"/>
        <w:rPr>
          <w:rFonts w:cstheme="minorHAnsi"/>
        </w:rPr>
      </w:pPr>
    </w:p>
    <w:p w14:paraId="6684F198" w14:textId="3D3661AD"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590F2B">
        <w:rPr>
          <w:rFonts w:cstheme="minorHAnsi"/>
          <w:b/>
          <w:bCs/>
        </w:rPr>
        <w:t>GIROŚ.271.3.2023</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Default="00BA7968" w:rsidP="00F846FE">
      <w:pPr>
        <w:spacing w:line="276" w:lineRule="auto"/>
        <w:rPr>
          <w:rFonts w:cstheme="minorHAnsi"/>
        </w:rPr>
      </w:pPr>
    </w:p>
    <w:p w14:paraId="56E38891" w14:textId="2E8E7D72" w:rsidR="00DF3E92" w:rsidRDefault="00DF3E92" w:rsidP="00F846FE">
      <w:pPr>
        <w:spacing w:line="276" w:lineRule="auto"/>
        <w:rPr>
          <w:rFonts w:cstheme="minorHAnsi"/>
        </w:rPr>
      </w:pPr>
    </w:p>
    <w:p w14:paraId="2B6F5C27" w14:textId="6A2F008F" w:rsidR="008237F8" w:rsidRDefault="008237F8" w:rsidP="00F846FE">
      <w:pPr>
        <w:spacing w:line="276" w:lineRule="auto"/>
        <w:rPr>
          <w:rFonts w:cstheme="minorHAnsi"/>
        </w:rPr>
      </w:pPr>
    </w:p>
    <w:p w14:paraId="2835573A" w14:textId="55C954F6" w:rsidR="008237F8" w:rsidRDefault="008237F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26899C7" w14:textId="77777777" w:rsidR="00747D4B" w:rsidRPr="00060C25" w:rsidRDefault="00747D4B" w:rsidP="00747D4B">
      <w:pPr>
        <w:spacing w:after="0" w:line="276" w:lineRule="auto"/>
        <w:jc w:val="center"/>
        <w:rPr>
          <w:rFonts w:cstheme="minorHAnsi"/>
          <w:b/>
        </w:rPr>
      </w:pPr>
      <w:r w:rsidRPr="00060C25">
        <w:rPr>
          <w:rFonts w:cstheme="minorHAnsi"/>
          <w:b/>
        </w:rPr>
        <w:t>Gmina Kije</w:t>
      </w:r>
    </w:p>
    <w:p w14:paraId="51E020D6" w14:textId="77777777" w:rsidR="00747D4B" w:rsidRPr="00060C25" w:rsidRDefault="00747D4B" w:rsidP="00747D4B">
      <w:pPr>
        <w:spacing w:after="0" w:line="276" w:lineRule="auto"/>
        <w:jc w:val="center"/>
        <w:rPr>
          <w:rFonts w:cstheme="minorHAnsi"/>
        </w:rPr>
      </w:pPr>
      <w:r w:rsidRPr="00060C25">
        <w:rPr>
          <w:rFonts w:cstheme="minorHAnsi"/>
        </w:rPr>
        <w:t>ul. Szkolna 19, 28-404 Kije</w:t>
      </w:r>
    </w:p>
    <w:p w14:paraId="1E589EC4" w14:textId="77777777" w:rsidR="00747D4B" w:rsidRPr="00060C25" w:rsidRDefault="00747D4B" w:rsidP="00747D4B">
      <w:pPr>
        <w:tabs>
          <w:tab w:val="center" w:pos="3901"/>
        </w:tabs>
        <w:spacing w:after="0" w:line="276" w:lineRule="auto"/>
        <w:jc w:val="center"/>
        <w:rPr>
          <w:rFonts w:cstheme="minorHAnsi"/>
        </w:rPr>
      </w:pPr>
      <w:r w:rsidRPr="00060C25">
        <w:rPr>
          <w:rFonts w:cstheme="minorHAnsi"/>
        </w:rPr>
        <w:t>tel.: (0-41) 35 680 09</w:t>
      </w:r>
    </w:p>
    <w:p w14:paraId="48CF83B1" w14:textId="77777777" w:rsidR="00747D4B" w:rsidRPr="00060C25" w:rsidRDefault="00747D4B" w:rsidP="00747D4B">
      <w:pPr>
        <w:spacing w:after="0" w:line="276" w:lineRule="auto"/>
        <w:jc w:val="center"/>
        <w:rPr>
          <w:rFonts w:cstheme="minorHAnsi"/>
        </w:rPr>
      </w:pPr>
      <w:r w:rsidRPr="00060C25">
        <w:rPr>
          <w:rFonts w:cstheme="minorHAnsi"/>
        </w:rPr>
        <w:t>fax: (0-41) 35 680 09 w. 11</w:t>
      </w:r>
    </w:p>
    <w:p w14:paraId="5BFC09DF" w14:textId="77777777" w:rsidR="00747D4B" w:rsidRPr="00060C25" w:rsidRDefault="00747D4B" w:rsidP="00747D4B">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6F13916A" w14:textId="77777777" w:rsidR="00747D4B" w:rsidRPr="009C3942" w:rsidRDefault="00747D4B" w:rsidP="00747D4B">
      <w:pPr>
        <w:spacing w:after="0" w:line="276" w:lineRule="auto"/>
        <w:jc w:val="center"/>
        <w:rPr>
          <w:rFonts w:cstheme="minorHAnsi"/>
          <w:lang w:val="en-US"/>
        </w:rPr>
      </w:pPr>
      <w:r w:rsidRPr="009C3942">
        <w:rPr>
          <w:rFonts w:cstheme="minorHAnsi"/>
          <w:lang w:val="en-US"/>
        </w:rPr>
        <w:t xml:space="preserve">e-mail: </w:t>
      </w:r>
      <w:hyperlink r:id="rId9" w:history="1">
        <w:r w:rsidRPr="009C3942">
          <w:rPr>
            <w:rStyle w:val="elementor-icon-list-text"/>
            <w:rFonts w:cstheme="minorHAnsi"/>
            <w:color w:val="0000FF"/>
            <w:u w:val="single"/>
            <w:lang w:val="en-US"/>
          </w:rPr>
          <w:t>urzad@kije.pl</w:t>
        </w:r>
        <w:r w:rsidRPr="009C3942">
          <w:rPr>
            <w:rStyle w:val="Hipercze"/>
            <w:rFonts w:cstheme="minorHAnsi"/>
            <w:lang w:val="en-US"/>
          </w:rPr>
          <w:t xml:space="preserve"> </w:t>
        </w:r>
      </w:hyperlink>
    </w:p>
    <w:p w14:paraId="5CBE94CE" w14:textId="77777777" w:rsidR="00747D4B" w:rsidRPr="009C3942" w:rsidRDefault="00747D4B" w:rsidP="00747D4B">
      <w:pPr>
        <w:spacing w:after="0" w:line="276" w:lineRule="auto"/>
        <w:jc w:val="center"/>
        <w:rPr>
          <w:rFonts w:cstheme="minorHAnsi"/>
          <w:lang w:val="en-US"/>
        </w:rPr>
      </w:pPr>
      <w:r w:rsidRPr="009C3942">
        <w:rPr>
          <w:rFonts w:cstheme="minorHAnsi"/>
          <w:lang w:val="en-US"/>
        </w:rPr>
        <w:t>NIP 662-17-36-367</w:t>
      </w:r>
    </w:p>
    <w:p w14:paraId="165F8213" w14:textId="77777777" w:rsidR="00747D4B" w:rsidRDefault="00747D4B" w:rsidP="00747D4B">
      <w:pPr>
        <w:spacing w:after="0" w:line="276" w:lineRule="auto"/>
        <w:jc w:val="center"/>
        <w:rPr>
          <w:rFonts w:cstheme="minorHAnsi"/>
        </w:rPr>
      </w:pPr>
      <w:r w:rsidRPr="00060C25">
        <w:rPr>
          <w:rFonts w:cstheme="minorHAnsi"/>
        </w:rPr>
        <w:t>REGON 291010085</w:t>
      </w:r>
    </w:p>
    <w:p w14:paraId="690DC135" w14:textId="77777777" w:rsidR="00747D4B" w:rsidRDefault="00747D4B" w:rsidP="00747D4B">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4FB9F1D5" w14:textId="77777777" w:rsidR="00747D4B" w:rsidRPr="00060C25" w:rsidRDefault="00747D4B" w:rsidP="00747D4B">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3AAA3E6E" w14:textId="77777777" w:rsidR="00747D4B" w:rsidRPr="00060C25" w:rsidRDefault="00747D4B" w:rsidP="00747D4B">
      <w:pPr>
        <w:spacing w:line="276" w:lineRule="auto"/>
        <w:jc w:val="center"/>
        <w:rPr>
          <w:rFonts w:cstheme="minorHAnsi"/>
        </w:rPr>
      </w:pPr>
      <w:r w:rsidRPr="00060C25">
        <w:rPr>
          <w:rFonts w:cstheme="minorHAnsi"/>
          <w:u w:val="single"/>
        </w:rPr>
        <w:t>Godziny pracy Zamawiającego:</w:t>
      </w:r>
    </w:p>
    <w:p w14:paraId="3029D043"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Poniedziałek — 10:00 - 18:00</w:t>
      </w:r>
    </w:p>
    <w:p w14:paraId="4F276D0F"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Wtorek — 07:30 - 15:30</w:t>
      </w:r>
    </w:p>
    <w:p w14:paraId="368FC6AB"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Środa — 07:30 - 15:30</w:t>
      </w:r>
    </w:p>
    <w:p w14:paraId="44C56F61"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Czwartek — 07:30 - 15:30</w:t>
      </w:r>
    </w:p>
    <w:p w14:paraId="654EAD3C"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Piątek — 07:30 - 15:30</w:t>
      </w:r>
    </w:p>
    <w:p w14:paraId="6FC48135" w14:textId="5CC5A57C" w:rsidR="003D21CE" w:rsidRPr="003D21CE" w:rsidRDefault="00F846FE" w:rsidP="003D21CE">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003D21CE" w:rsidRPr="003D21CE">
          <w:rPr>
            <w:rStyle w:val="Hipercze"/>
            <w:rFonts w:cstheme="minorHAnsi"/>
          </w:rPr>
          <w:t>http://ezamowienia.gov.pl</w:t>
        </w:r>
      </w:hyperlink>
    </w:p>
    <w:p w14:paraId="30A20CEE" w14:textId="0C59E575"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pPr>
        <w:pStyle w:val="Akapitzlist"/>
        <w:numPr>
          <w:ilvl w:val="0"/>
          <w:numId w:val="20"/>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7BCA0207" w14:textId="77777777" w:rsidR="00BB2F78" w:rsidRDefault="00BB2F78">
      <w:pPr>
        <w:pStyle w:val="Akapitzlist"/>
        <w:numPr>
          <w:ilvl w:val="0"/>
          <w:numId w:val="19"/>
        </w:numPr>
        <w:spacing w:after="120" w:line="276" w:lineRule="auto"/>
        <w:ind w:left="1843"/>
        <w:contextualSpacing w:val="0"/>
        <w:jc w:val="both"/>
        <w:rPr>
          <w:rFonts w:cstheme="minorHAnsi"/>
        </w:rPr>
      </w:pPr>
      <w:r>
        <w:rPr>
          <w:rFonts w:cstheme="minorHAnsi"/>
        </w:rPr>
        <w:t>prace budowalne,</w:t>
      </w:r>
    </w:p>
    <w:p w14:paraId="0FBCD296" w14:textId="77777777" w:rsidR="00BB2F78" w:rsidRDefault="00BB2F78">
      <w:pPr>
        <w:pStyle w:val="Akapitzlist"/>
        <w:numPr>
          <w:ilvl w:val="0"/>
          <w:numId w:val="19"/>
        </w:numPr>
        <w:spacing w:after="120" w:line="276" w:lineRule="auto"/>
        <w:ind w:left="1843"/>
        <w:contextualSpacing w:val="0"/>
        <w:jc w:val="both"/>
        <w:rPr>
          <w:rFonts w:cstheme="minorHAnsi"/>
        </w:rPr>
      </w:pPr>
      <w:r>
        <w:rPr>
          <w:rFonts w:cstheme="minorHAnsi"/>
        </w:rPr>
        <w:t>prace montażowe,</w:t>
      </w:r>
    </w:p>
    <w:p w14:paraId="59E78AB3" w14:textId="77777777" w:rsidR="00BB2F78" w:rsidRDefault="00BB2F78">
      <w:pPr>
        <w:pStyle w:val="Akapitzlist"/>
        <w:numPr>
          <w:ilvl w:val="0"/>
          <w:numId w:val="19"/>
        </w:numPr>
        <w:spacing w:after="120" w:line="276" w:lineRule="auto"/>
        <w:ind w:left="1843"/>
        <w:contextualSpacing w:val="0"/>
        <w:jc w:val="both"/>
        <w:rPr>
          <w:rFonts w:cstheme="minorHAnsi"/>
        </w:rPr>
      </w:pPr>
      <w:r>
        <w:rPr>
          <w:rFonts w:cstheme="minorHAnsi"/>
        </w:rPr>
        <w:t>obsługa maszyn i urządzeń budowlanych,</w:t>
      </w:r>
    </w:p>
    <w:p w14:paraId="1CA2A6D5" w14:textId="01ECD669" w:rsidR="00AD7C98" w:rsidRDefault="00BB2F78">
      <w:pPr>
        <w:pStyle w:val="Akapitzlist"/>
        <w:numPr>
          <w:ilvl w:val="0"/>
          <w:numId w:val="19"/>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75EA2C1E" w14:textId="33AB8106" w:rsidR="00335DEE" w:rsidRPr="00335DEE" w:rsidRDefault="00335DEE" w:rsidP="00335DEE">
      <w:pPr>
        <w:spacing w:after="120" w:line="276" w:lineRule="auto"/>
        <w:ind w:left="1483"/>
        <w:jc w:val="both"/>
        <w:rPr>
          <w:rFonts w:cstheme="minorHAnsi"/>
        </w:rPr>
      </w:pPr>
      <w:r w:rsidRPr="00335DEE">
        <w:rPr>
          <w:rFonts w:cs="Calibri"/>
        </w:rPr>
        <w:t xml:space="preserve">czyli </w:t>
      </w:r>
      <w:r w:rsidRPr="00335DEE">
        <w:rPr>
          <w:rFonts w:cs="Calibri"/>
          <w:u w:val="single"/>
        </w:rPr>
        <w:t>pracownicy fizyczni</w:t>
      </w:r>
      <w:r w:rsidRPr="00335DEE">
        <w:rPr>
          <w:rFonts w:cs="Calibri"/>
        </w:rPr>
        <w:t>,</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pPr>
        <w:pStyle w:val="Akapitzlist"/>
        <w:numPr>
          <w:ilvl w:val="0"/>
          <w:numId w:val="20"/>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pPr>
        <w:pStyle w:val="Akapitzlist"/>
        <w:numPr>
          <w:ilvl w:val="0"/>
          <w:numId w:val="20"/>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pPr>
        <w:pStyle w:val="Akapitzlist"/>
        <w:numPr>
          <w:ilvl w:val="0"/>
          <w:numId w:val="46"/>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pPr>
        <w:pStyle w:val="Akapitzlist"/>
        <w:numPr>
          <w:ilvl w:val="0"/>
          <w:numId w:val="46"/>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pPr>
        <w:pStyle w:val="Akapitzlist"/>
        <w:numPr>
          <w:ilvl w:val="0"/>
          <w:numId w:val="46"/>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pPr>
        <w:pStyle w:val="Akapitzlist"/>
        <w:numPr>
          <w:ilvl w:val="0"/>
          <w:numId w:val="20"/>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lastRenderedPageBreak/>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304D21ED"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 xml:space="preserve">kosztów i </w:t>
      </w:r>
      <w:proofErr w:type="spellStart"/>
      <w:r w:rsidRPr="004C387C">
        <w:rPr>
          <w:rFonts w:cstheme="minorHAnsi"/>
        </w:rPr>
        <w:t>ryzyk</w:t>
      </w:r>
      <w:proofErr w:type="spellEnd"/>
      <w:r w:rsidRPr="004C387C">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lastRenderedPageBreak/>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F1054D" w:rsidRDefault="00985B17" w:rsidP="00F1054D">
      <w:pPr>
        <w:pStyle w:val="Akapitzlist"/>
        <w:numPr>
          <w:ilvl w:val="0"/>
          <w:numId w:val="2"/>
        </w:numPr>
        <w:spacing w:after="120" w:line="276" w:lineRule="auto"/>
        <w:contextualSpacing w:val="0"/>
        <w:jc w:val="both"/>
        <w:rPr>
          <w:rFonts w:cstheme="minorHAnsi"/>
        </w:rPr>
      </w:pPr>
      <w:r w:rsidRPr="00985B17">
        <w:rPr>
          <w:rFonts w:cstheme="minorHAnsi"/>
        </w:rPr>
        <w:t xml:space="preserve">Poza </w:t>
      </w:r>
      <w:r w:rsidRPr="00F1054D">
        <w:rPr>
          <w:rFonts w:cstheme="minorHAnsi"/>
        </w:rPr>
        <w:t xml:space="preserve">unieważnieniem postępowania o udzielenie zamówienia na podstawie przepisu art. 255 p.z.p., zamawiający </w:t>
      </w:r>
      <w:r w:rsidRPr="00F1054D">
        <w:rPr>
          <w:rFonts w:cstheme="minorHAnsi"/>
          <w:u w:val="single"/>
        </w:rPr>
        <w:t>przewiduje możliwość unieważnienia postępowania</w:t>
      </w:r>
      <w:r w:rsidRPr="00F1054D">
        <w:rPr>
          <w:rFonts w:cstheme="minorHAnsi"/>
        </w:rPr>
        <w:t>, jeżeli środki publiczne, które zamierzał przeznaczyć na sfinansowanie całości lub części zamówienia, nie zostaną mu przyznane.</w:t>
      </w:r>
    </w:p>
    <w:p w14:paraId="471CC951" w14:textId="6ABB47C4" w:rsidR="00103EE3" w:rsidRPr="00F1054D" w:rsidRDefault="00103EE3" w:rsidP="004D4702">
      <w:pPr>
        <w:pStyle w:val="Akapitzlist"/>
        <w:numPr>
          <w:ilvl w:val="0"/>
          <w:numId w:val="2"/>
        </w:numPr>
        <w:spacing w:after="120" w:line="276" w:lineRule="auto"/>
        <w:contextualSpacing w:val="0"/>
        <w:jc w:val="both"/>
        <w:rPr>
          <w:rFonts w:cstheme="minorHAnsi"/>
        </w:rPr>
      </w:pPr>
      <w:r w:rsidRPr="00F1054D">
        <w:rPr>
          <w:rFonts w:cstheme="minorHAnsi"/>
        </w:rPr>
        <w:t xml:space="preserve">Do udzielenia przedmiotowego zamówienia stosuje się przepisy ustawy p.z.p. oraz akty wykonawcze do niej, a </w:t>
      </w:r>
      <w:r w:rsidR="00C96D32" w:rsidRPr="00F1054D">
        <w:rPr>
          <w:rFonts w:cstheme="minorHAnsi"/>
        </w:rPr>
        <w:t>w sprawach tam nieuregulowanych</w:t>
      </w:r>
      <w:r w:rsidRPr="00F1054D">
        <w:rPr>
          <w:rFonts w:cstheme="minorHAnsi"/>
        </w:rPr>
        <w:t xml:space="preserve"> przepisy ustawy </w:t>
      </w:r>
      <w:r w:rsidR="008B50BA" w:rsidRPr="00F1054D">
        <w:rPr>
          <w:rFonts w:cstheme="minorHAnsi"/>
        </w:rPr>
        <w:t xml:space="preserve">z dnia 23 kwietnia 1964 r. – Kodeks cywilny </w:t>
      </w:r>
      <w:r w:rsidRPr="00F1054D">
        <w:rPr>
          <w:rFonts w:cstheme="minorHAnsi"/>
        </w:rPr>
        <w:t>(</w:t>
      </w:r>
      <w:r w:rsidR="008237F8" w:rsidRPr="008237F8">
        <w:rPr>
          <w:rFonts w:cstheme="minorHAnsi"/>
        </w:rPr>
        <w:t xml:space="preserve">Dz.U. </w:t>
      </w:r>
      <w:r w:rsidR="008237F8">
        <w:rPr>
          <w:rFonts w:cstheme="minorHAnsi"/>
        </w:rPr>
        <w:t xml:space="preserve">z </w:t>
      </w:r>
      <w:r w:rsidR="008237F8" w:rsidRPr="008237F8">
        <w:rPr>
          <w:rFonts w:cstheme="minorHAnsi"/>
        </w:rPr>
        <w:t>2022</w:t>
      </w:r>
      <w:r w:rsidR="008237F8">
        <w:rPr>
          <w:rFonts w:cstheme="minorHAnsi"/>
        </w:rPr>
        <w:t xml:space="preserve"> r.</w:t>
      </w:r>
      <w:r w:rsidR="008237F8" w:rsidRPr="008237F8">
        <w:rPr>
          <w:rFonts w:cstheme="minorHAnsi"/>
        </w:rPr>
        <w:t xml:space="preserve"> poz. 1360</w:t>
      </w:r>
      <w:r w:rsidRPr="00F1054D">
        <w:rPr>
          <w:rFonts w:cstheme="minorHAnsi"/>
        </w:rPr>
        <w:t>).</w:t>
      </w:r>
    </w:p>
    <w:p w14:paraId="541C35BA" w14:textId="72B1EDA4" w:rsidR="00C96D32" w:rsidRPr="00F1054D" w:rsidRDefault="00C96D32" w:rsidP="004D4702">
      <w:pPr>
        <w:pStyle w:val="Akapitzlist"/>
        <w:numPr>
          <w:ilvl w:val="0"/>
          <w:numId w:val="1"/>
        </w:numPr>
        <w:spacing w:after="120" w:line="276" w:lineRule="auto"/>
        <w:ind w:left="357" w:hanging="357"/>
        <w:contextualSpacing w:val="0"/>
        <w:jc w:val="both"/>
        <w:rPr>
          <w:rFonts w:cstheme="minorHAnsi"/>
          <w:b/>
        </w:rPr>
      </w:pPr>
      <w:r w:rsidRPr="00F1054D">
        <w:rPr>
          <w:rFonts w:cstheme="minorHAnsi"/>
          <w:b/>
        </w:rPr>
        <w:t>OPIS PRZEDMIOTU ZAMÓWIENIA</w:t>
      </w:r>
    </w:p>
    <w:p w14:paraId="667B8012" w14:textId="77777777" w:rsidR="006556AF" w:rsidRDefault="006556AF">
      <w:pPr>
        <w:pStyle w:val="Akapitzlist"/>
        <w:numPr>
          <w:ilvl w:val="0"/>
          <w:numId w:val="59"/>
        </w:numPr>
        <w:spacing w:after="120" w:line="276" w:lineRule="auto"/>
        <w:contextualSpacing w:val="0"/>
        <w:jc w:val="both"/>
        <w:rPr>
          <w:rFonts w:cstheme="minorHAnsi"/>
        </w:rPr>
      </w:pPr>
      <w:bookmarkStart w:id="1" w:name="_Hlk121230728"/>
      <w:r w:rsidRPr="0042564B">
        <w:rPr>
          <w:rFonts w:cstheme="minorHAnsi"/>
        </w:rPr>
        <w:t>Przedmiotem inwestycji jest</w:t>
      </w:r>
      <w:r>
        <w:rPr>
          <w:rFonts w:cstheme="minorHAnsi"/>
        </w:rPr>
        <w:t>:</w:t>
      </w:r>
    </w:p>
    <w:p w14:paraId="2AED32AB" w14:textId="648E21BD" w:rsidR="006556AF" w:rsidRPr="001238FF" w:rsidRDefault="006556AF">
      <w:pPr>
        <w:pStyle w:val="Akapitzlist"/>
        <w:numPr>
          <w:ilvl w:val="1"/>
          <w:numId w:val="59"/>
        </w:numPr>
        <w:spacing w:after="120" w:line="276" w:lineRule="auto"/>
        <w:contextualSpacing w:val="0"/>
        <w:jc w:val="both"/>
        <w:rPr>
          <w:rFonts w:cstheme="minorHAnsi"/>
        </w:rPr>
      </w:pPr>
      <w:r w:rsidRPr="006F32AF">
        <w:rPr>
          <w:rFonts w:cstheme="minorHAnsi"/>
        </w:rPr>
        <w:t xml:space="preserve">Budowa budynku </w:t>
      </w:r>
      <w:r w:rsidRPr="006F32AF">
        <w:rPr>
          <w:rFonts w:eastAsia="Calibri" w:cstheme="minorHAnsi"/>
        </w:rPr>
        <w:t>usługowego przeznaczonego do działalności drobnej wytwórczości lokalnej</w:t>
      </w:r>
      <w:r>
        <w:rPr>
          <w:rFonts w:eastAsia="Calibri" w:cstheme="minorHAnsi"/>
        </w:rPr>
        <w:t xml:space="preserve"> o powierzchni 69,6</w:t>
      </w:r>
      <w:r w:rsidRPr="006F32AF">
        <w:rPr>
          <w:rFonts w:eastAsia="Calibri" w:cstheme="minorHAnsi"/>
        </w:rPr>
        <w:t>m</w:t>
      </w:r>
      <w:r w:rsidRPr="006F32AF">
        <w:rPr>
          <w:rFonts w:eastAsia="Calibri" w:cstheme="minorHAnsi"/>
          <w:vertAlign w:val="superscript"/>
        </w:rPr>
        <w:t>2</w:t>
      </w:r>
      <w:r w:rsidRPr="006F32AF">
        <w:rPr>
          <w:rFonts w:eastAsia="Calibri" w:cstheme="minorHAnsi"/>
        </w:rPr>
        <w:t xml:space="preserve">, na działce o nr </w:t>
      </w:r>
      <w:proofErr w:type="spellStart"/>
      <w:r w:rsidRPr="006F32AF">
        <w:rPr>
          <w:rFonts w:eastAsia="Calibri" w:cstheme="minorHAnsi"/>
        </w:rPr>
        <w:t>ewid</w:t>
      </w:r>
      <w:proofErr w:type="spellEnd"/>
      <w:r w:rsidRPr="006F32AF">
        <w:rPr>
          <w:rFonts w:eastAsia="Calibri" w:cstheme="minorHAnsi"/>
        </w:rPr>
        <w:t>. 169/3 w miejscowości Kokot wraz z rozbiórką istniejącego budynku gospodarczego ok. 16 m</w:t>
      </w:r>
      <w:r w:rsidRPr="006F32AF">
        <w:rPr>
          <w:rFonts w:eastAsia="Calibri" w:cstheme="minorHAnsi"/>
          <w:vertAlign w:val="superscript"/>
        </w:rPr>
        <w:t>2</w:t>
      </w:r>
      <w:r w:rsidRPr="006F32AF">
        <w:rPr>
          <w:rFonts w:eastAsia="Calibri" w:cstheme="minorHAnsi"/>
        </w:rPr>
        <w:t xml:space="preserve">, zgodnie z pozwoleniem na budowę </w:t>
      </w:r>
      <w:r>
        <w:rPr>
          <w:rFonts w:eastAsia="Calibri" w:cstheme="minorHAnsi"/>
        </w:rPr>
        <w:t>–</w:t>
      </w:r>
      <w:r w:rsidRPr="006F32AF">
        <w:rPr>
          <w:rFonts w:eastAsia="Calibri" w:cstheme="minorHAnsi"/>
        </w:rPr>
        <w:t xml:space="preserve"> DECYZJA Nr AB.VI.6740.6740.146.2022 z dnia 15.09.2022r. </w:t>
      </w:r>
      <w:r w:rsidRPr="00D37C25">
        <w:rPr>
          <w:rFonts w:eastAsia="Calibri" w:cstheme="minorHAnsi"/>
          <w:b/>
          <w:bCs/>
          <w:i/>
          <w:iCs/>
        </w:rPr>
        <w:t xml:space="preserve">(załącznik nr </w:t>
      </w:r>
      <w:r w:rsidR="00D37C25" w:rsidRPr="00D37C25">
        <w:rPr>
          <w:rFonts w:eastAsia="Calibri" w:cstheme="minorHAnsi"/>
          <w:b/>
          <w:bCs/>
          <w:i/>
          <w:iCs/>
        </w:rPr>
        <w:t>10 do SWZ</w:t>
      </w:r>
      <w:r w:rsidRPr="00D37C25">
        <w:rPr>
          <w:rFonts w:eastAsia="Calibri" w:cstheme="minorHAnsi"/>
          <w:b/>
          <w:bCs/>
          <w:i/>
          <w:iCs/>
        </w:rPr>
        <w:t>)</w:t>
      </w:r>
      <w:r>
        <w:rPr>
          <w:rFonts w:eastAsia="Calibri" w:cstheme="minorHAnsi"/>
        </w:rPr>
        <w:t xml:space="preserve"> obejmująca:</w:t>
      </w:r>
    </w:p>
    <w:p w14:paraId="68BD94D3" w14:textId="77777777" w:rsidR="006556AF" w:rsidRPr="001238FF" w:rsidRDefault="006556AF">
      <w:pPr>
        <w:pStyle w:val="Akapitzlist"/>
        <w:numPr>
          <w:ilvl w:val="2"/>
          <w:numId w:val="59"/>
        </w:numPr>
        <w:spacing w:after="120" w:line="276" w:lineRule="auto"/>
        <w:contextualSpacing w:val="0"/>
        <w:jc w:val="both"/>
        <w:rPr>
          <w:rFonts w:cstheme="minorHAnsi"/>
        </w:rPr>
      </w:pPr>
      <w:r>
        <w:rPr>
          <w:rFonts w:eastAsia="Calibri" w:cstheme="minorHAnsi"/>
        </w:rPr>
        <w:t xml:space="preserve">Kompleksową budowę budynku zgodnie z opracowaniem </w:t>
      </w:r>
      <w:proofErr w:type="spellStart"/>
      <w:r>
        <w:rPr>
          <w:rFonts w:eastAsia="Calibri" w:cstheme="minorHAnsi"/>
        </w:rPr>
        <w:t>architektoniczno</w:t>
      </w:r>
      <w:proofErr w:type="spellEnd"/>
      <w:r>
        <w:rPr>
          <w:rFonts w:eastAsia="Calibri" w:cstheme="minorHAnsi"/>
        </w:rPr>
        <w:t xml:space="preserve"> – budowlanym</w:t>
      </w:r>
      <w:r w:rsidRPr="006F32AF">
        <w:rPr>
          <w:rFonts w:eastAsia="Calibri" w:cstheme="minorHAnsi"/>
        </w:rPr>
        <w:t>.</w:t>
      </w:r>
    </w:p>
    <w:p w14:paraId="4C03402A" w14:textId="77777777" w:rsidR="006556AF" w:rsidRPr="009979F7" w:rsidRDefault="006556AF">
      <w:pPr>
        <w:pStyle w:val="Akapitzlist"/>
        <w:numPr>
          <w:ilvl w:val="2"/>
          <w:numId w:val="59"/>
        </w:numPr>
        <w:spacing w:after="120" w:line="276" w:lineRule="auto"/>
        <w:contextualSpacing w:val="0"/>
        <w:jc w:val="both"/>
        <w:rPr>
          <w:rFonts w:cstheme="minorHAnsi"/>
        </w:rPr>
      </w:pPr>
      <w:r>
        <w:rPr>
          <w:rFonts w:eastAsia="Calibri" w:cstheme="minorHAnsi"/>
        </w:rPr>
        <w:t>Wykonanie przyłącza wodociągowego oraz kanalizacyjnego.</w:t>
      </w:r>
    </w:p>
    <w:p w14:paraId="33C1591C" w14:textId="77777777" w:rsidR="006556AF" w:rsidRPr="001238FF" w:rsidRDefault="006556AF">
      <w:pPr>
        <w:pStyle w:val="Akapitzlist"/>
        <w:numPr>
          <w:ilvl w:val="2"/>
          <w:numId w:val="59"/>
        </w:numPr>
        <w:spacing w:after="120" w:line="276" w:lineRule="auto"/>
        <w:contextualSpacing w:val="0"/>
        <w:jc w:val="both"/>
        <w:rPr>
          <w:rFonts w:cstheme="minorHAnsi"/>
        </w:rPr>
      </w:pPr>
      <w:r>
        <w:rPr>
          <w:rFonts w:eastAsia="Calibri" w:cstheme="minorHAnsi"/>
        </w:rPr>
        <w:t>Wykonanie instalacji wewnętrznych: wodnej wraz z białym montażem, kanalizacyjnej, elektrycznej wraz z bojlerem elektrycznym, promiennikami ciepła, fotowoltaicznej.</w:t>
      </w:r>
    </w:p>
    <w:p w14:paraId="1B845673" w14:textId="5CEAFF0E" w:rsidR="006556AF" w:rsidRDefault="006556AF">
      <w:pPr>
        <w:pStyle w:val="Akapitzlist"/>
        <w:numPr>
          <w:ilvl w:val="2"/>
          <w:numId w:val="59"/>
        </w:numPr>
        <w:spacing w:after="120" w:line="276" w:lineRule="auto"/>
        <w:contextualSpacing w:val="0"/>
        <w:jc w:val="both"/>
        <w:rPr>
          <w:rFonts w:cstheme="minorHAnsi"/>
        </w:rPr>
      </w:pPr>
      <w:r>
        <w:rPr>
          <w:rFonts w:cstheme="minorHAnsi"/>
        </w:rPr>
        <w:t xml:space="preserve">Wykonaniem instalacji fotowoltaicznej na dachu, na konstrukcjach aluminiowych o mocy 14,0 </w:t>
      </w:r>
      <w:proofErr w:type="spellStart"/>
      <w:r>
        <w:rPr>
          <w:rFonts w:cstheme="minorHAnsi"/>
        </w:rPr>
        <w:t>kW.</w:t>
      </w:r>
      <w:proofErr w:type="spellEnd"/>
    </w:p>
    <w:p w14:paraId="3EF533FF" w14:textId="77777777" w:rsidR="006556AF" w:rsidRDefault="006556AF">
      <w:pPr>
        <w:pStyle w:val="Akapitzlist"/>
        <w:numPr>
          <w:ilvl w:val="2"/>
          <w:numId w:val="59"/>
        </w:numPr>
        <w:spacing w:after="120" w:line="276" w:lineRule="auto"/>
        <w:contextualSpacing w:val="0"/>
        <w:jc w:val="both"/>
        <w:rPr>
          <w:rFonts w:cstheme="minorHAnsi"/>
        </w:rPr>
      </w:pPr>
      <w:r>
        <w:rPr>
          <w:rFonts w:eastAsia="Calibri" w:cstheme="minorHAnsi"/>
        </w:rPr>
        <w:t>Uzyskanie pozwolenia na użytkowanie obiektu w imieniu Zamawiającego.</w:t>
      </w:r>
    </w:p>
    <w:p w14:paraId="5FD89CA5" w14:textId="77777777" w:rsidR="006556AF" w:rsidRPr="006F32AF" w:rsidRDefault="006556AF">
      <w:pPr>
        <w:pStyle w:val="Akapitzlist"/>
        <w:numPr>
          <w:ilvl w:val="1"/>
          <w:numId w:val="59"/>
        </w:numPr>
        <w:spacing w:after="120" w:line="276" w:lineRule="auto"/>
        <w:contextualSpacing w:val="0"/>
        <w:jc w:val="both"/>
        <w:rPr>
          <w:rFonts w:cstheme="minorHAnsi"/>
        </w:rPr>
      </w:pPr>
      <w:r>
        <w:rPr>
          <w:rFonts w:eastAsia="Calibri" w:cstheme="minorHAnsi"/>
        </w:rPr>
        <w:t>Remont 12</w:t>
      </w:r>
      <w:r w:rsidRPr="006F32AF">
        <w:rPr>
          <w:rFonts w:eastAsia="Calibri" w:cstheme="minorHAnsi"/>
        </w:rPr>
        <w:t xml:space="preserve"> obiektów użyteczności publicznej (szczegółowe zakresy prac zostały przedstawione w Programach </w:t>
      </w:r>
      <w:proofErr w:type="spellStart"/>
      <w:r w:rsidRPr="006F32AF">
        <w:rPr>
          <w:rFonts w:eastAsia="Calibri" w:cstheme="minorHAnsi"/>
        </w:rPr>
        <w:t>Funkcjonalno</w:t>
      </w:r>
      <w:proofErr w:type="spellEnd"/>
      <w:r w:rsidRPr="006F32AF">
        <w:rPr>
          <w:rFonts w:eastAsia="Calibri" w:cstheme="minorHAnsi"/>
        </w:rPr>
        <w:t xml:space="preserve"> – Użytkowych) w miejscowościach:</w:t>
      </w:r>
    </w:p>
    <w:p w14:paraId="13FE4C12" w14:textId="77777777" w:rsidR="006556AF" w:rsidRPr="00AB6A75" w:rsidRDefault="006556AF">
      <w:pPr>
        <w:pStyle w:val="Akapitzlist"/>
        <w:numPr>
          <w:ilvl w:val="2"/>
          <w:numId w:val="59"/>
        </w:numPr>
        <w:spacing w:after="120" w:line="276" w:lineRule="auto"/>
        <w:contextualSpacing w:val="0"/>
        <w:jc w:val="both"/>
        <w:rPr>
          <w:rFonts w:cstheme="minorHAnsi"/>
        </w:rPr>
      </w:pPr>
      <w:r w:rsidRPr="0042564B">
        <w:rPr>
          <w:rFonts w:eastAsia="Calibri" w:cstheme="minorHAnsi"/>
        </w:rPr>
        <w:t>Czechów</w:t>
      </w:r>
      <w:r>
        <w:rPr>
          <w:rFonts w:eastAsia="Calibri" w:cstheme="minorHAnsi"/>
        </w:rPr>
        <w:t xml:space="preserve"> 25 – świetlica wiejska, dz. 440</w:t>
      </w:r>
      <w:r w:rsidRPr="0042564B">
        <w:rPr>
          <w:rFonts w:eastAsia="Calibri" w:cstheme="minorHAnsi"/>
        </w:rPr>
        <w:t>.</w:t>
      </w:r>
    </w:p>
    <w:p w14:paraId="1DB9181F" w14:textId="77777777" w:rsidR="006556AF" w:rsidRPr="0042564B" w:rsidRDefault="006556AF">
      <w:pPr>
        <w:pStyle w:val="Akapitzlist"/>
        <w:numPr>
          <w:ilvl w:val="2"/>
          <w:numId w:val="59"/>
        </w:numPr>
        <w:spacing w:after="120" w:line="276" w:lineRule="auto"/>
        <w:contextualSpacing w:val="0"/>
        <w:jc w:val="both"/>
        <w:rPr>
          <w:rFonts w:cstheme="minorHAnsi"/>
        </w:rPr>
      </w:pPr>
      <w:r>
        <w:rPr>
          <w:rFonts w:eastAsia="Calibri" w:cstheme="minorHAnsi"/>
        </w:rPr>
        <w:t>Gartatowice 9 – świetlica wiejska, dz. 947.</w:t>
      </w:r>
    </w:p>
    <w:p w14:paraId="60DF1EF9" w14:textId="77777777" w:rsidR="006556AF" w:rsidRPr="0042564B" w:rsidRDefault="006556AF">
      <w:pPr>
        <w:pStyle w:val="Akapitzlist"/>
        <w:numPr>
          <w:ilvl w:val="2"/>
          <w:numId w:val="59"/>
        </w:numPr>
        <w:spacing w:after="120" w:line="276" w:lineRule="auto"/>
        <w:contextualSpacing w:val="0"/>
        <w:jc w:val="both"/>
        <w:rPr>
          <w:rFonts w:cstheme="minorHAnsi"/>
        </w:rPr>
      </w:pPr>
      <w:r w:rsidRPr="0042564B">
        <w:rPr>
          <w:rFonts w:eastAsia="Calibri" w:cstheme="minorHAnsi"/>
        </w:rPr>
        <w:t>Gołuchów</w:t>
      </w:r>
      <w:r>
        <w:rPr>
          <w:rFonts w:eastAsia="Calibri" w:cstheme="minorHAnsi"/>
        </w:rPr>
        <w:t xml:space="preserve"> 40 – świetlica wiejska, dz. 346</w:t>
      </w:r>
      <w:r w:rsidRPr="0042564B">
        <w:rPr>
          <w:rFonts w:eastAsia="Calibri" w:cstheme="minorHAnsi"/>
        </w:rPr>
        <w:t>.</w:t>
      </w:r>
    </w:p>
    <w:p w14:paraId="6AB41BC2" w14:textId="77777777" w:rsidR="006556AF" w:rsidRPr="0042564B" w:rsidRDefault="006556AF">
      <w:pPr>
        <w:pStyle w:val="Akapitzlist"/>
        <w:numPr>
          <w:ilvl w:val="2"/>
          <w:numId w:val="59"/>
        </w:numPr>
        <w:spacing w:after="120" w:line="276" w:lineRule="auto"/>
        <w:contextualSpacing w:val="0"/>
        <w:jc w:val="both"/>
        <w:rPr>
          <w:rFonts w:cstheme="minorHAnsi"/>
        </w:rPr>
      </w:pPr>
      <w:r w:rsidRPr="0042564B">
        <w:rPr>
          <w:rFonts w:eastAsia="Calibri" w:cstheme="minorHAnsi"/>
        </w:rPr>
        <w:t>Górki</w:t>
      </w:r>
      <w:r>
        <w:rPr>
          <w:rFonts w:eastAsia="Calibri" w:cstheme="minorHAnsi"/>
        </w:rPr>
        <w:t xml:space="preserve"> – świetlica wiejska, dz. 81/2</w:t>
      </w:r>
      <w:r w:rsidRPr="0042564B">
        <w:rPr>
          <w:rFonts w:eastAsia="Calibri" w:cstheme="minorHAnsi"/>
        </w:rPr>
        <w:t>.</w:t>
      </w:r>
    </w:p>
    <w:p w14:paraId="1A99D17F" w14:textId="77777777" w:rsidR="006556AF" w:rsidRPr="0042564B" w:rsidRDefault="006556AF">
      <w:pPr>
        <w:pStyle w:val="Akapitzlist"/>
        <w:numPr>
          <w:ilvl w:val="2"/>
          <w:numId w:val="59"/>
        </w:numPr>
        <w:spacing w:after="120" w:line="276" w:lineRule="auto"/>
        <w:contextualSpacing w:val="0"/>
        <w:jc w:val="both"/>
        <w:rPr>
          <w:rFonts w:cstheme="minorHAnsi"/>
        </w:rPr>
      </w:pPr>
      <w:r w:rsidRPr="0042564B">
        <w:rPr>
          <w:rFonts w:eastAsia="Calibri" w:cstheme="minorHAnsi"/>
        </w:rPr>
        <w:t>Janów</w:t>
      </w:r>
      <w:r>
        <w:rPr>
          <w:rFonts w:eastAsia="Calibri" w:cstheme="minorHAnsi"/>
        </w:rPr>
        <w:t xml:space="preserve"> – świetlica wiejska, dz</w:t>
      </w:r>
      <w:r w:rsidRPr="0042564B">
        <w:rPr>
          <w:rFonts w:eastAsia="Calibri" w:cstheme="minorHAnsi"/>
        </w:rPr>
        <w:t>.</w:t>
      </w:r>
      <w:r>
        <w:rPr>
          <w:rFonts w:eastAsia="Calibri" w:cstheme="minorHAnsi"/>
        </w:rPr>
        <w:t xml:space="preserve"> 197 obręb 0002 Czechów</w:t>
      </w:r>
    </w:p>
    <w:p w14:paraId="1A06BDD2" w14:textId="77777777" w:rsidR="006556AF" w:rsidRPr="0042564B" w:rsidRDefault="006556AF">
      <w:pPr>
        <w:pStyle w:val="Akapitzlist"/>
        <w:numPr>
          <w:ilvl w:val="2"/>
          <w:numId w:val="59"/>
        </w:numPr>
        <w:spacing w:after="120" w:line="276" w:lineRule="auto"/>
        <w:contextualSpacing w:val="0"/>
        <w:jc w:val="both"/>
        <w:rPr>
          <w:rFonts w:cstheme="minorHAnsi"/>
        </w:rPr>
      </w:pPr>
      <w:r w:rsidRPr="0042564B">
        <w:rPr>
          <w:rFonts w:eastAsia="Calibri" w:cstheme="minorHAnsi"/>
        </w:rPr>
        <w:t>Kliszów</w:t>
      </w:r>
      <w:r>
        <w:rPr>
          <w:rFonts w:eastAsia="Calibri" w:cstheme="minorHAnsi"/>
        </w:rPr>
        <w:t xml:space="preserve"> 67 – świetlica wiejska, dz. 214</w:t>
      </w:r>
      <w:r w:rsidRPr="0042564B">
        <w:rPr>
          <w:rFonts w:eastAsia="Calibri" w:cstheme="minorHAnsi"/>
        </w:rPr>
        <w:t>.</w:t>
      </w:r>
    </w:p>
    <w:p w14:paraId="0FACDC1C" w14:textId="77777777" w:rsidR="006556AF" w:rsidRPr="0042564B" w:rsidRDefault="006556AF">
      <w:pPr>
        <w:pStyle w:val="Akapitzlist"/>
        <w:numPr>
          <w:ilvl w:val="2"/>
          <w:numId w:val="59"/>
        </w:numPr>
        <w:spacing w:after="120" w:line="276" w:lineRule="auto"/>
        <w:contextualSpacing w:val="0"/>
        <w:jc w:val="both"/>
        <w:rPr>
          <w:rFonts w:cstheme="minorHAnsi"/>
        </w:rPr>
      </w:pPr>
      <w:r w:rsidRPr="0042564B">
        <w:rPr>
          <w:rFonts w:eastAsia="Calibri" w:cstheme="minorHAnsi"/>
        </w:rPr>
        <w:t>Rębów</w:t>
      </w:r>
      <w:r>
        <w:rPr>
          <w:rFonts w:eastAsia="Calibri" w:cstheme="minorHAnsi"/>
        </w:rPr>
        <w:t xml:space="preserve"> 73 – świetlica wiejska, dz. 442</w:t>
      </w:r>
      <w:r w:rsidRPr="0042564B">
        <w:rPr>
          <w:rFonts w:eastAsia="Calibri" w:cstheme="minorHAnsi"/>
        </w:rPr>
        <w:t>.</w:t>
      </w:r>
    </w:p>
    <w:p w14:paraId="7584E833" w14:textId="77777777" w:rsidR="006556AF" w:rsidRPr="0042564B" w:rsidRDefault="006556AF">
      <w:pPr>
        <w:pStyle w:val="Akapitzlist"/>
        <w:numPr>
          <w:ilvl w:val="2"/>
          <w:numId w:val="59"/>
        </w:numPr>
        <w:spacing w:after="120" w:line="276" w:lineRule="auto"/>
        <w:contextualSpacing w:val="0"/>
        <w:jc w:val="both"/>
        <w:rPr>
          <w:rFonts w:cstheme="minorHAnsi"/>
        </w:rPr>
      </w:pPr>
      <w:r w:rsidRPr="0042564B">
        <w:rPr>
          <w:rFonts w:eastAsia="Calibri" w:cstheme="minorHAnsi"/>
        </w:rPr>
        <w:t>Samostrzałów</w:t>
      </w:r>
      <w:r>
        <w:rPr>
          <w:rFonts w:eastAsia="Calibri" w:cstheme="minorHAnsi"/>
        </w:rPr>
        <w:t xml:space="preserve"> 65 – świetlica wiejska, dz. 128</w:t>
      </w:r>
      <w:r w:rsidRPr="0042564B">
        <w:rPr>
          <w:rFonts w:eastAsia="Calibri" w:cstheme="minorHAnsi"/>
        </w:rPr>
        <w:t>.</w:t>
      </w:r>
    </w:p>
    <w:p w14:paraId="06CCD80E" w14:textId="77777777" w:rsidR="006556AF" w:rsidRPr="0042564B" w:rsidRDefault="006556AF">
      <w:pPr>
        <w:pStyle w:val="Akapitzlist"/>
        <w:numPr>
          <w:ilvl w:val="2"/>
          <w:numId w:val="59"/>
        </w:numPr>
        <w:spacing w:after="120" w:line="276" w:lineRule="auto"/>
        <w:contextualSpacing w:val="0"/>
        <w:jc w:val="both"/>
        <w:rPr>
          <w:rFonts w:cstheme="minorHAnsi"/>
        </w:rPr>
      </w:pPr>
      <w:r w:rsidRPr="0042564B">
        <w:rPr>
          <w:rFonts w:eastAsia="Calibri" w:cstheme="minorHAnsi"/>
        </w:rPr>
        <w:t>Stawiany</w:t>
      </w:r>
      <w:r>
        <w:rPr>
          <w:rFonts w:eastAsia="Calibri" w:cstheme="minorHAnsi"/>
        </w:rPr>
        <w:t xml:space="preserve"> 15 – świetlica wiejska, dz</w:t>
      </w:r>
      <w:r w:rsidRPr="0042564B">
        <w:rPr>
          <w:rFonts w:eastAsia="Calibri" w:cstheme="minorHAnsi"/>
        </w:rPr>
        <w:t>.</w:t>
      </w:r>
      <w:r>
        <w:rPr>
          <w:rFonts w:eastAsia="Calibri" w:cstheme="minorHAnsi"/>
        </w:rPr>
        <w:t xml:space="preserve"> 708.</w:t>
      </w:r>
    </w:p>
    <w:p w14:paraId="7B89375F" w14:textId="77777777" w:rsidR="006556AF" w:rsidRPr="0042564B" w:rsidRDefault="006556AF">
      <w:pPr>
        <w:pStyle w:val="Akapitzlist"/>
        <w:numPr>
          <w:ilvl w:val="2"/>
          <w:numId w:val="59"/>
        </w:numPr>
        <w:spacing w:after="120" w:line="276" w:lineRule="auto"/>
        <w:contextualSpacing w:val="0"/>
        <w:jc w:val="both"/>
        <w:rPr>
          <w:rFonts w:cstheme="minorHAnsi"/>
        </w:rPr>
      </w:pPr>
      <w:r w:rsidRPr="0042564B">
        <w:rPr>
          <w:rFonts w:eastAsia="Calibri" w:cstheme="minorHAnsi"/>
        </w:rPr>
        <w:t>Umianowice</w:t>
      </w:r>
      <w:r>
        <w:rPr>
          <w:rFonts w:eastAsia="Calibri" w:cstheme="minorHAnsi"/>
        </w:rPr>
        <w:t xml:space="preserve"> ul. Parkowa 3 – świetlica wiejska, dz. 1349/2</w:t>
      </w:r>
      <w:r w:rsidRPr="0042564B">
        <w:rPr>
          <w:rFonts w:eastAsia="Calibri" w:cstheme="minorHAnsi"/>
        </w:rPr>
        <w:t>.</w:t>
      </w:r>
    </w:p>
    <w:p w14:paraId="5A1E30BF" w14:textId="77777777" w:rsidR="006556AF" w:rsidRPr="0042564B" w:rsidRDefault="006556AF">
      <w:pPr>
        <w:pStyle w:val="Akapitzlist"/>
        <w:numPr>
          <w:ilvl w:val="2"/>
          <w:numId w:val="59"/>
        </w:numPr>
        <w:spacing w:after="120" w:line="276" w:lineRule="auto"/>
        <w:contextualSpacing w:val="0"/>
        <w:jc w:val="both"/>
        <w:rPr>
          <w:rFonts w:cstheme="minorHAnsi"/>
        </w:rPr>
      </w:pPr>
      <w:r w:rsidRPr="0042564B">
        <w:rPr>
          <w:rFonts w:eastAsia="Calibri" w:cstheme="minorHAnsi"/>
        </w:rPr>
        <w:lastRenderedPageBreak/>
        <w:t>Wierzbica</w:t>
      </w:r>
      <w:r>
        <w:rPr>
          <w:rFonts w:eastAsia="Calibri" w:cstheme="minorHAnsi"/>
        </w:rPr>
        <w:t xml:space="preserve"> 39 – świetlica wiejska, dz. 823/1.</w:t>
      </w:r>
    </w:p>
    <w:p w14:paraId="5340E554" w14:textId="77777777" w:rsidR="006556AF" w:rsidRPr="0042564B" w:rsidRDefault="006556AF">
      <w:pPr>
        <w:pStyle w:val="Akapitzlist"/>
        <w:numPr>
          <w:ilvl w:val="2"/>
          <w:numId w:val="59"/>
        </w:numPr>
        <w:spacing w:after="120" w:line="276" w:lineRule="auto"/>
        <w:contextualSpacing w:val="0"/>
        <w:jc w:val="both"/>
        <w:rPr>
          <w:rFonts w:cstheme="minorHAnsi"/>
        </w:rPr>
      </w:pPr>
      <w:r w:rsidRPr="0042564B">
        <w:rPr>
          <w:rFonts w:eastAsia="Calibri" w:cstheme="minorHAnsi"/>
        </w:rPr>
        <w:t>Wola Żydowska</w:t>
      </w:r>
      <w:r>
        <w:rPr>
          <w:rFonts w:eastAsia="Calibri" w:cstheme="minorHAnsi"/>
        </w:rPr>
        <w:t xml:space="preserve"> 53 – świetlica wiejska, dz. 232</w:t>
      </w:r>
    </w:p>
    <w:p w14:paraId="7BAAAE77" w14:textId="77777777" w:rsidR="006556AF" w:rsidRDefault="006556AF">
      <w:pPr>
        <w:pStyle w:val="Tekstpodstawowy"/>
        <w:numPr>
          <w:ilvl w:val="0"/>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Zakres remontu obiektów użyteczności publicznej obejmuje:</w:t>
      </w:r>
    </w:p>
    <w:p w14:paraId="5DF3FB19"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Wymiana stolarki okiennej i drzwiowej oraz bram garażowych.</w:t>
      </w:r>
    </w:p>
    <w:p w14:paraId="73F4CF43"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Docieplenie budynków wraz z wyprawą tynkarską.</w:t>
      </w:r>
    </w:p>
    <w:p w14:paraId="11C02DBC"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W przypadku kiedy nie zachodzi potrzeba docieplenia budynku – malowanie elewacji wraz z uzupełnieniem istniejących ubytków.</w:t>
      </w:r>
    </w:p>
    <w:p w14:paraId="14A74A75"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Obniżenie sufitów wraz z dociepleniem .</w:t>
      </w:r>
    </w:p>
    <w:p w14:paraId="70E03714"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Malowanie ścian i sufitów wraz z uzupełnieniem ubytków. </w:t>
      </w:r>
    </w:p>
    <w:p w14:paraId="64ADEC88"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Wymiana instalacji elektrycznej w 12 obiektach polegająca na demontażu istniejących przewodów, tablic rozdzielczych, opraw oświetleniowych i innych urządzeń oraz ułożeniu nowych przewodów elektrycznych, montaż nowych tablic rozdzielczych, opraw, grzejników elektrycznych, podgrzewaczy elektrycznych itp.</w:t>
      </w:r>
    </w:p>
    <w:p w14:paraId="7F57F764"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Układanie płyt gipsowo – kartonowych na ścianach.</w:t>
      </w:r>
    </w:p>
    <w:p w14:paraId="6CBABD4C"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Rozbiórka podłóg oraz posadzek.</w:t>
      </w:r>
    </w:p>
    <w:p w14:paraId="52FD041F"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Układanie płytek oraz paneli podłogowych.</w:t>
      </w:r>
    </w:p>
    <w:p w14:paraId="4F93E84F"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Wymiana białego montażu.</w:t>
      </w:r>
    </w:p>
    <w:p w14:paraId="784410BD"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Montaż zadaszeń nad drzwiami.</w:t>
      </w:r>
    </w:p>
    <w:p w14:paraId="66430E08"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Prace brukarskie.</w:t>
      </w:r>
    </w:p>
    <w:p w14:paraId="357E2DFC" w14:textId="77777777" w:rsidR="006556AF" w:rsidRPr="001A2D4B" w:rsidRDefault="006556AF">
      <w:pPr>
        <w:pStyle w:val="Tekstpodstawowy"/>
        <w:numPr>
          <w:ilvl w:val="1"/>
          <w:numId w:val="59"/>
        </w:numPr>
        <w:spacing w:after="120" w:line="276" w:lineRule="auto"/>
        <w:jc w:val="both"/>
        <w:rPr>
          <w:rFonts w:asciiTheme="minorHAnsi" w:hAnsiTheme="minorHAnsi" w:cstheme="minorHAnsi"/>
          <w:b w:val="0"/>
          <w:sz w:val="22"/>
          <w:szCs w:val="22"/>
        </w:rPr>
      </w:pPr>
      <w:r>
        <w:rPr>
          <w:rFonts w:asciiTheme="minorHAnsi" w:hAnsiTheme="minorHAnsi" w:cstheme="minorHAnsi"/>
          <w:b w:val="0"/>
          <w:sz w:val="22"/>
          <w:szCs w:val="22"/>
        </w:rPr>
        <w:t>Inne prace ujęte w PFU oraz przedmiarach.</w:t>
      </w:r>
    </w:p>
    <w:p w14:paraId="44B6F7A9" w14:textId="3A26D0FB" w:rsidR="006556AF" w:rsidRPr="006F32AF" w:rsidRDefault="006556AF">
      <w:pPr>
        <w:pStyle w:val="Tekstpodstawowy"/>
        <w:numPr>
          <w:ilvl w:val="0"/>
          <w:numId w:val="59"/>
        </w:numPr>
        <w:spacing w:after="120" w:line="276" w:lineRule="auto"/>
        <w:jc w:val="both"/>
        <w:rPr>
          <w:rFonts w:asciiTheme="minorHAnsi" w:hAnsiTheme="minorHAnsi" w:cstheme="minorHAnsi"/>
          <w:b w:val="0"/>
          <w:sz w:val="22"/>
          <w:szCs w:val="22"/>
        </w:rPr>
      </w:pPr>
      <w:r w:rsidRPr="0042564B">
        <w:rPr>
          <w:rFonts w:asciiTheme="minorHAnsi" w:hAnsiTheme="minorHAnsi" w:cstheme="minorHAnsi"/>
          <w:b w:val="0"/>
          <w:color w:val="000000"/>
          <w:sz w:val="22"/>
          <w:szCs w:val="22"/>
        </w:rPr>
        <w:t xml:space="preserve">Szczegółowy zakres </w:t>
      </w:r>
      <w:r w:rsidRPr="00D37C25">
        <w:rPr>
          <w:rFonts w:asciiTheme="minorHAnsi" w:hAnsiTheme="minorHAnsi" w:cstheme="minorHAnsi"/>
          <w:b w:val="0"/>
          <w:sz w:val="22"/>
          <w:szCs w:val="22"/>
        </w:rPr>
        <w:t xml:space="preserve">branży elektro – energetycznej został ujęty w odrębnym opracowaniu </w:t>
      </w:r>
      <w:r w:rsidRPr="00D37C25">
        <w:rPr>
          <w:rFonts w:asciiTheme="minorHAnsi" w:hAnsiTheme="minorHAnsi" w:cstheme="minorHAnsi"/>
          <w:b w:val="0"/>
          <w:sz w:val="22"/>
          <w:szCs w:val="22"/>
        </w:rPr>
        <w:br/>
        <w:t xml:space="preserve">w </w:t>
      </w:r>
      <w:r w:rsidRPr="00D37C25">
        <w:rPr>
          <w:rFonts w:asciiTheme="minorHAnsi" w:hAnsiTheme="minorHAnsi" w:cstheme="minorHAnsi"/>
          <w:bCs/>
          <w:i/>
          <w:iCs/>
          <w:sz w:val="22"/>
          <w:szCs w:val="22"/>
        </w:rPr>
        <w:t xml:space="preserve">załączniku nr </w:t>
      </w:r>
      <w:r w:rsidR="00D37C25" w:rsidRPr="00D37C25">
        <w:rPr>
          <w:rFonts w:asciiTheme="minorHAnsi" w:hAnsiTheme="minorHAnsi" w:cstheme="minorHAnsi"/>
          <w:bCs/>
          <w:i/>
          <w:iCs/>
          <w:sz w:val="22"/>
          <w:szCs w:val="22"/>
        </w:rPr>
        <w:t>10 do SWZ</w:t>
      </w:r>
      <w:r w:rsidRPr="00D37C25">
        <w:rPr>
          <w:rFonts w:asciiTheme="minorHAnsi" w:hAnsiTheme="minorHAnsi" w:cstheme="minorHAnsi"/>
          <w:b w:val="0"/>
          <w:sz w:val="22"/>
          <w:szCs w:val="22"/>
        </w:rPr>
        <w:t xml:space="preserve">. </w:t>
      </w:r>
      <w:r w:rsidRPr="0042564B">
        <w:rPr>
          <w:rFonts w:asciiTheme="minorHAnsi" w:hAnsiTheme="minorHAnsi" w:cstheme="minorHAnsi"/>
          <w:b w:val="0"/>
          <w:color w:val="000000"/>
          <w:sz w:val="22"/>
          <w:szCs w:val="22"/>
        </w:rPr>
        <w:t xml:space="preserve">Ponadto dla każdego mieszkania socjalnego należy zamontować podlicznik </w:t>
      </w:r>
      <w:r w:rsidRPr="006F32AF">
        <w:rPr>
          <w:rFonts w:asciiTheme="minorHAnsi" w:hAnsiTheme="minorHAnsi" w:cstheme="minorHAnsi"/>
          <w:b w:val="0"/>
          <w:sz w:val="22"/>
          <w:szCs w:val="22"/>
        </w:rPr>
        <w:t>do pomiaru poboru energii elektrycznej.</w:t>
      </w:r>
    </w:p>
    <w:p w14:paraId="3A47E370" w14:textId="77777777" w:rsidR="006556AF" w:rsidRPr="006F32AF" w:rsidRDefault="006556AF">
      <w:pPr>
        <w:pStyle w:val="Tekstpodstawowy"/>
        <w:numPr>
          <w:ilvl w:val="0"/>
          <w:numId w:val="59"/>
        </w:numPr>
        <w:spacing w:after="120" w:line="276" w:lineRule="auto"/>
        <w:jc w:val="both"/>
        <w:rPr>
          <w:rFonts w:asciiTheme="minorHAnsi" w:hAnsiTheme="minorHAnsi" w:cstheme="minorHAnsi"/>
          <w:b w:val="0"/>
          <w:sz w:val="22"/>
          <w:szCs w:val="22"/>
        </w:rPr>
      </w:pPr>
      <w:r w:rsidRPr="006F32AF">
        <w:rPr>
          <w:rFonts w:asciiTheme="minorHAnsi" w:hAnsiTheme="minorHAnsi" w:cstheme="minorHAnsi"/>
          <w:b w:val="0"/>
          <w:sz w:val="22"/>
          <w:szCs w:val="22"/>
        </w:rPr>
        <w:t>Dla każdego budynku użyteczności publicznej wchodzącym w zakres prac należy wykonać tabliczki urzędowe.</w:t>
      </w:r>
    </w:p>
    <w:p w14:paraId="72ED1FBE" w14:textId="77777777" w:rsidR="006556AF" w:rsidRPr="006F32AF" w:rsidRDefault="006556AF">
      <w:pPr>
        <w:pStyle w:val="Tekstpodstawowy"/>
        <w:numPr>
          <w:ilvl w:val="0"/>
          <w:numId w:val="59"/>
        </w:numPr>
        <w:spacing w:after="120" w:line="276" w:lineRule="auto"/>
        <w:jc w:val="both"/>
        <w:rPr>
          <w:rFonts w:asciiTheme="minorHAnsi" w:hAnsiTheme="minorHAnsi" w:cstheme="minorHAnsi"/>
          <w:b w:val="0"/>
          <w:sz w:val="22"/>
          <w:szCs w:val="22"/>
        </w:rPr>
      </w:pPr>
      <w:r w:rsidRPr="006F32AF">
        <w:rPr>
          <w:rFonts w:asciiTheme="minorHAnsi" w:hAnsiTheme="minorHAnsi" w:cstheme="minorHAnsi"/>
          <w:b w:val="0"/>
          <w:sz w:val="22"/>
          <w:szCs w:val="22"/>
        </w:rPr>
        <w:t>W przypadku wystąpienia wewnątrz budynków miejscowych pleśni lub grzybów należy przeprowadzić odgrzybianie tych miejsc.</w:t>
      </w:r>
    </w:p>
    <w:p w14:paraId="0DE7B6FC" w14:textId="77777777" w:rsidR="006556AF" w:rsidRPr="006F32AF" w:rsidRDefault="006556AF">
      <w:pPr>
        <w:pStyle w:val="Tekstpodstawowy"/>
        <w:numPr>
          <w:ilvl w:val="0"/>
          <w:numId w:val="59"/>
        </w:numPr>
        <w:spacing w:after="120" w:line="276" w:lineRule="auto"/>
        <w:jc w:val="both"/>
        <w:rPr>
          <w:rFonts w:asciiTheme="minorHAnsi" w:hAnsiTheme="minorHAnsi" w:cstheme="minorHAnsi"/>
          <w:b w:val="0"/>
          <w:sz w:val="22"/>
          <w:szCs w:val="22"/>
        </w:rPr>
      </w:pPr>
      <w:r w:rsidRPr="006F32AF">
        <w:rPr>
          <w:rFonts w:asciiTheme="minorHAnsi" w:hAnsiTheme="minorHAnsi" w:cstheme="minorHAnsi"/>
          <w:b w:val="0"/>
          <w:sz w:val="22"/>
          <w:szCs w:val="22"/>
        </w:rPr>
        <w:t>Dokonanie napraw wykazanych w zaleceniach pokontrolnych:</w:t>
      </w:r>
    </w:p>
    <w:p w14:paraId="0D6397E0" w14:textId="0B9510D2" w:rsidR="006556AF" w:rsidRPr="006F32AF" w:rsidRDefault="006556AF">
      <w:pPr>
        <w:pStyle w:val="Tekstpodstawowy"/>
        <w:numPr>
          <w:ilvl w:val="1"/>
          <w:numId w:val="59"/>
        </w:numPr>
        <w:spacing w:after="120" w:line="276" w:lineRule="auto"/>
        <w:jc w:val="both"/>
        <w:rPr>
          <w:rFonts w:asciiTheme="minorHAnsi" w:hAnsiTheme="minorHAnsi" w:cstheme="minorHAnsi"/>
          <w:b w:val="0"/>
          <w:sz w:val="22"/>
          <w:szCs w:val="22"/>
        </w:rPr>
      </w:pPr>
      <w:r w:rsidRPr="006F32AF">
        <w:rPr>
          <w:rFonts w:asciiTheme="minorHAnsi" w:hAnsiTheme="minorHAnsi" w:cstheme="minorHAnsi"/>
          <w:b w:val="0"/>
          <w:sz w:val="22"/>
          <w:szCs w:val="22"/>
        </w:rPr>
        <w:t xml:space="preserve">Czechów </w:t>
      </w:r>
      <w:r>
        <w:rPr>
          <w:rFonts w:asciiTheme="minorHAnsi" w:hAnsiTheme="minorHAnsi" w:cstheme="minorHAnsi"/>
          <w:b w:val="0"/>
          <w:sz w:val="22"/>
          <w:szCs w:val="22"/>
        </w:rPr>
        <w:t>–</w:t>
      </w:r>
      <w:r w:rsidRPr="006F32AF">
        <w:rPr>
          <w:rFonts w:asciiTheme="minorHAnsi" w:hAnsiTheme="minorHAnsi" w:cstheme="minorHAnsi"/>
          <w:b w:val="0"/>
          <w:sz w:val="22"/>
          <w:szCs w:val="22"/>
        </w:rPr>
        <w:t xml:space="preserve"> Budynek</w:t>
      </w:r>
      <w:r w:rsidRPr="006F32AF">
        <w:t xml:space="preserve"> </w:t>
      </w:r>
      <w:r w:rsidRPr="006F32AF">
        <w:rPr>
          <w:rFonts w:asciiTheme="minorHAnsi" w:hAnsiTheme="minorHAnsi" w:cstheme="minorHAnsi"/>
          <w:b w:val="0"/>
          <w:sz w:val="22"/>
          <w:szCs w:val="22"/>
        </w:rPr>
        <w:t xml:space="preserve">OSP </w:t>
      </w:r>
      <w:r>
        <w:rPr>
          <w:rFonts w:asciiTheme="minorHAnsi" w:hAnsiTheme="minorHAnsi" w:cstheme="minorHAnsi"/>
          <w:b w:val="0"/>
          <w:sz w:val="22"/>
          <w:szCs w:val="22"/>
        </w:rPr>
        <w:t>–</w:t>
      </w:r>
      <w:r w:rsidR="00590F2B">
        <w:rPr>
          <w:rFonts w:asciiTheme="minorHAnsi" w:hAnsiTheme="minorHAnsi" w:cstheme="minorHAnsi"/>
          <w:b w:val="0"/>
          <w:sz w:val="22"/>
          <w:szCs w:val="22"/>
        </w:rPr>
        <w:t xml:space="preserve"> zlokalizowanie</w:t>
      </w:r>
      <w:r w:rsidRPr="006F32AF">
        <w:rPr>
          <w:rFonts w:asciiTheme="minorHAnsi" w:hAnsiTheme="minorHAnsi" w:cstheme="minorHAnsi"/>
          <w:b w:val="0"/>
          <w:sz w:val="22"/>
          <w:szCs w:val="22"/>
        </w:rPr>
        <w:t xml:space="preserve"> i uszczelni</w:t>
      </w:r>
      <w:r w:rsidR="00590F2B">
        <w:rPr>
          <w:rFonts w:asciiTheme="minorHAnsi" w:hAnsiTheme="minorHAnsi" w:cstheme="minorHAnsi"/>
          <w:b w:val="0"/>
          <w:sz w:val="22"/>
          <w:szCs w:val="22"/>
        </w:rPr>
        <w:t>enie</w:t>
      </w:r>
      <w:r w:rsidRPr="006F32AF">
        <w:rPr>
          <w:rFonts w:asciiTheme="minorHAnsi" w:hAnsiTheme="minorHAnsi" w:cstheme="minorHAnsi"/>
          <w:b w:val="0"/>
          <w:sz w:val="22"/>
          <w:szCs w:val="22"/>
        </w:rPr>
        <w:t xml:space="preserve"> nieszczeln</w:t>
      </w:r>
      <w:r w:rsidR="00590F2B">
        <w:rPr>
          <w:rFonts w:asciiTheme="minorHAnsi" w:hAnsiTheme="minorHAnsi" w:cstheme="minorHAnsi"/>
          <w:b w:val="0"/>
          <w:sz w:val="22"/>
          <w:szCs w:val="22"/>
        </w:rPr>
        <w:t>ych</w:t>
      </w:r>
      <w:r w:rsidRPr="006F32AF">
        <w:rPr>
          <w:rFonts w:asciiTheme="minorHAnsi" w:hAnsiTheme="minorHAnsi" w:cstheme="minorHAnsi"/>
          <w:b w:val="0"/>
          <w:sz w:val="22"/>
          <w:szCs w:val="22"/>
        </w:rPr>
        <w:t xml:space="preserve"> połączenia rynien i rur spustowych.</w:t>
      </w:r>
    </w:p>
    <w:p w14:paraId="40C613F0" w14:textId="77777777" w:rsidR="006556AF" w:rsidRPr="006F32AF" w:rsidRDefault="006556AF">
      <w:pPr>
        <w:pStyle w:val="Tekstpodstawowy"/>
        <w:numPr>
          <w:ilvl w:val="1"/>
          <w:numId w:val="59"/>
        </w:numPr>
        <w:spacing w:after="120" w:line="276" w:lineRule="auto"/>
        <w:jc w:val="both"/>
        <w:rPr>
          <w:rFonts w:asciiTheme="minorHAnsi" w:hAnsiTheme="minorHAnsi" w:cstheme="minorHAnsi"/>
          <w:b w:val="0"/>
          <w:sz w:val="22"/>
          <w:szCs w:val="22"/>
        </w:rPr>
      </w:pPr>
      <w:r w:rsidRPr="006F32AF">
        <w:rPr>
          <w:rFonts w:asciiTheme="minorHAnsi" w:hAnsiTheme="minorHAnsi" w:cstheme="minorHAnsi"/>
          <w:b w:val="0"/>
          <w:sz w:val="22"/>
          <w:szCs w:val="22"/>
        </w:rPr>
        <w:t xml:space="preserve">Górki </w:t>
      </w:r>
      <w:r>
        <w:rPr>
          <w:rFonts w:asciiTheme="minorHAnsi" w:hAnsiTheme="minorHAnsi" w:cstheme="minorHAnsi"/>
          <w:b w:val="0"/>
          <w:sz w:val="22"/>
          <w:szCs w:val="22"/>
        </w:rPr>
        <w:t>–</w:t>
      </w:r>
      <w:r w:rsidRPr="006F32AF">
        <w:rPr>
          <w:rFonts w:asciiTheme="minorHAnsi" w:hAnsiTheme="minorHAnsi" w:cstheme="minorHAnsi"/>
          <w:b w:val="0"/>
          <w:sz w:val="22"/>
          <w:szCs w:val="22"/>
        </w:rPr>
        <w:t xml:space="preserve"> wymiana orynnowania</w:t>
      </w:r>
      <w:r>
        <w:rPr>
          <w:rFonts w:asciiTheme="minorHAnsi" w:hAnsiTheme="minorHAnsi" w:cstheme="minorHAnsi"/>
          <w:b w:val="0"/>
          <w:sz w:val="22"/>
          <w:szCs w:val="22"/>
        </w:rPr>
        <w:t xml:space="preserve"> na stalowe</w:t>
      </w:r>
      <w:r w:rsidRPr="006F32AF">
        <w:rPr>
          <w:rFonts w:asciiTheme="minorHAnsi" w:hAnsiTheme="minorHAnsi" w:cstheme="minorHAnsi"/>
          <w:b w:val="0"/>
          <w:sz w:val="22"/>
          <w:szCs w:val="22"/>
        </w:rPr>
        <w:t>.</w:t>
      </w:r>
    </w:p>
    <w:p w14:paraId="09F7B46F" w14:textId="77777777" w:rsidR="006556AF" w:rsidRDefault="006556AF">
      <w:pPr>
        <w:pStyle w:val="Tekstpodstawowy"/>
        <w:numPr>
          <w:ilvl w:val="1"/>
          <w:numId w:val="59"/>
        </w:numPr>
        <w:spacing w:after="120" w:line="276" w:lineRule="auto"/>
        <w:jc w:val="both"/>
        <w:rPr>
          <w:rFonts w:asciiTheme="minorHAnsi" w:hAnsiTheme="minorHAnsi" w:cstheme="minorHAnsi"/>
          <w:b w:val="0"/>
          <w:sz w:val="22"/>
          <w:szCs w:val="22"/>
        </w:rPr>
      </w:pPr>
      <w:r w:rsidRPr="006F32AF">
        <w:rPr>
          <w:rFonts w:asciiTheme="minorHAnsi" w:hAnsiTheme="minorHAnsi" w:cstheme="minorHAnsi"/>
          <w:b w:val="0"/>
          <w:sz w:val="22"/>
          <w:szCs w:val="22"/>
        </w:rPr>
        <w:t xml:space="preserve">Samostrzałów </w:t>
      </w:r>
      <w:r>
        <w:rPr>
          <w:rFonts w:asciiTheme="minorHAnsi" w:hAnsiTheme="minorHAnsi" w:cstheme="minorHAnsi"/>
          <w:b w:val="0"/>
          <w:sz w:val="22"/>
          <w:szCs w:val="22"/>
        </w:rPr>
        <w:t>–</w:t>
      </w:r>
      <w:r w:rsidRPr="006F32AF">
        <w:rPr>
          <w:rFonts w:asciiTheme="minorHAnsi" w:hAnsiTheme="minorHAnsi" w:cstheme="minorHAnsi"/>
          <w:b w:val="0"/>
          <w:sz w:val="22"/>
          <w:szCs w:val="22"/>
        </w:rPr>
        <w:t xml:space="preserve"> zasklepi</w:t>
      </w:r>
      <w:r>
        <w:rPr>
          <w:rFonts w:asciiTheme="minorHAnsi" w:hAnsiTheme="minorHAnsi" w:cstheme="minorHAnsi"/>
          <w:b w:val="0"/>
          <w:sz w:val="22"/>
          <w:szCs w:val="22"/>
        </w:rPr>
        <w:t>enie otwo</w:t>
      </w:r>
      <w:r w:rsidRPr="006F32AF">
        <w:rPr>
          <w:rFonts w:asciiTheme="minorHAnsi" w:hAnsiTheme="minorHAnsi" w:cstheme="minorHAnsi"/>
          <w:b w:val="0"/>
          <w:sz w:val="22"/>
          <w:szCs w:val="22"/>
        </w:rPr>
        <w:t>r</w:t>
      </w:r>
      <w:r>
        <w:rPr>
          <w:rFonts w:asciiTheme="minorHAnsi" w:hAnsiTheme="minorHAnsi" w:cstheme="minorHAnsi"/>
          <w:b w:val="0"/>
          <w:sz w:val="22"/>
          <w:szCs w:val="22"/>
        </w:rPr>
        <w:t>u</w:t>
      </w:r>
      <w:r w:rsidRPr="006F32AF">
        <w:rPr>
          <w:rFonts w:asciiTheme="minorHAnsi" w:hAnsiTheme="minorHAnsi" w:cstheme="minorHAnsi"/>
          <w:b w:val="0"/>
          <w:sz w:val="22"/>
          <w:szCs w:val="22"/>
        </w:rPr>
        <w:t xml:space="preserve"> w stropie nad piwnicą, zabezpieczyć zbrojenie.</w:t>
      </w:r>
    </w:p>
    <w:p w14:paraId="7ED1BC6B" w14:textId="1E5195CA" w:rsidR="006556AF" w:rsidRPr="00924C6C" w:rsidRDefault="006556AF">
      <w:pPr>
        <w:pStyle w:val="Tekstpodstawowy"/>
        <w:numPr>
          <w:ilvl w:val="1"/>
          <w:numId w:val="59"/>
        </w:numPr>
        <w:spacing w:after="120" w:line="276" w:lineRule="auto"/>
        <w:jc w:val="both"/>
        <w:rPr>
          <w:rFonts w:asciiTheme="minorHAnsi" w:hAnsiTheme="minorHAnsi" w:cstheme="minorHAnsi"/>
          <w:b w:val="0"/>
          <w:sz w:val="22"/>
          <w:szCs w:val="22"/>
        </w:rPr>
      </w:pPr>
      <w:r w:rsidRPr="00924C6C">
        <w:rPr>
          <w:rFonts w:asciiTheme="minorHAnsi" w:hAnsiTheme="minorHAnsi" w:cstheme="minorHAnsi"/>
          <w:b w:val="0"/>
          <w:sz w:val="22"/>
          <w:szCs w:val="22"/>
        </w:rPr>
        <w:t>Stawiany – pomieszczenie nr</w:t>
      </w:r>
      <w:r>
        <w:rPr>
          <w:rFonts w:asciiTheme="minorHAnsi" w:hAnsiTheme="minorHAnsi" w:cstheme="minorHAnsi"/>
          <w:b w:val="0"/>
          <w:sz w:val="22"/>
          <w:szCs w:val="22"/>
        </w:rPr>
        <w:t xml:space="preserve"> </w:t>
      </w:r>
      <w:r w:rsidRPr="00924C6C">
        <w:rPr>
          <w:rFonts w:asciiTheme="minorHAnsi" w:hAnsiTheme="minorHAnsi" w:cstheme="minorHAnsi"/>
          <w:b w:val="0"/>
          <w:sz w:val="22"/>
          <w:szCs w:val="22"/>
        </w:rPr>
        <w:t xml:space="preserve"> 14 znajdujące się na piętrze budynku zaaranżowa</w:t>
      </w:r>
      <w:r w:rsidR="00590F2B">
        <w:rPr>
          <w:rFonts w:asciiTheme="minorHAnsi" w:hAnsiTheme="minorHAnsi" w:cstheme="minorHAnsi"/>
          <w:b w:val="0"/>
          <w:sz w:val="22"/>
          <w:szCs w:val="22"/>
        </w:rPr>
        <w:t>nie</w:t>
      </w:r>
      <w:r w:rsidRPr="00924C6C">
        <w:rPr>
          <w:rFonts w:asciiTheme="minorHAnsi" w:hAnsiTheme="minorHAnsi" w:cstheme="minorHAnsi"/>
          <w:b w:val="0"/>
          <w:sz w:val="22"/>
          <w:szCs w:val="22"/>
        </w:rPr>
        <w:t xml:space="preserve"> na toaletę – doprowadzenie wody oraz odprowadzenie ścieków wraz z niezbędną armaturą, montaż miski ustępowej, umywalki wraz z baterią umywalkową i szafką, ułożenie płytek podłogowych i ściennych.</w:t>
      </w:r>
    </w:p>
    <w:p w14:paraId="4F365A9E" w14:textId="77777777" w:rsidR="006556AF" w:rsidRPr="006F32AF" w:rsidRDefault="006556AF">
      <w:pPr>
        <w:pStyle w:val="Tekstpodstawowy"/>
        <w:numPr>
          <w:ilvl w:val="1"/>
          <w:numId w:val="59"/>
        </w:numPr>
        <w:spacing w:after="120" w:line="276" w:lineRule="auto"/>
        <w:jc w:val="both"/>
        <w:rPr>
          <w:rFonts w:asciiTheme="minorHAnsi" w:hAnsiTheme="minorHAnsi" w:cstheme="minorHAnsi"/>
          <w:b w:val="0"/>
          <w:sz w:val="22"/>
          <w:szCs w:val="22"/>
        </w:rPr>
      </w:pPr>
      <w:r w:rsidRPr="006F32AF">
        <w:rPr>
          <w:rFonts w:asciiTheme="minorHAnsi" w:hAnsiTheme="minorHAnsi" w:cstheme="minorHAnsi"/>
          <w:b w:val="0"/>
          <w:sz w:val="22"/>
          <w:szCs w:val="22"/>
        </w:rPr>
        <w:lastRenderedPageBreak/>
        <w:t xml:space="preserve">Umianowice </w:t>
      </w:r>
      <w:r>
        <w:rPr>
          <w:rFonts w:asciiTheme="minorHAnsi" w:hAnsiTheme="minorHAnsi" w:cstheme="minorHAnsi"/>
          <w:b w:val="0"/>
          <w:sz w:val="22"/>
          <w:szCs w:val="22"/>
        </w:rPr>
        <w:t>–</w:t>
      </w:r>
      <w:r w:rsidRPr="006F32AF">
        <w:rPr>
          <w:rFonts w:asciiTheme="minorHAnsi" w:hAnsiTheme="minorHAnsi" w:cstheme="minorHAnsi"/>
          <w:b w:val="0"/>
          <w:sz w:val="22"/>
          <w:szCs w:val="22"/>
        </w:rPr>
        <w:t xml:space="preserve"> wymiana okien szczytowych na nowe 3-szybowe</w:t>
      </w:r>
      <w:r>
        <w:rPr>
          <w:rFonts w:asciiTheme="minorHAnsi" w:hAnsiTheme="minorHAnsi" w:cstheme="minorHAnsi"/>
          <w:b w:val="0"/>
          <w:sz w:val="22"/>
          <w:szCs w:val="22"/>
        </w:rPr>
        <w:t>, o takich samych wymiarach</w:t>
      </w:r>
      <w:r w:rsidRPr="006F32AF">
        <w:rPr>
          <w:rFonts w:asciiTheme="minorHAnsi" w:hAnsiTheme="minorHAnsi" w:cstheme="minorHAnsi"/>
          <w:b w:val="0"/>
          <w:sz w:val="22"/>
          <w:szCs w:val="22"/>
        </w:rPr>
        <w:t>.</w:t>
      </w:r>
    </w:p>
    <w:p w14:paraId="733F4214" w14:textId="17036A70" w:rsidR="006556AF" w:rsidRPr="006F32AF" w:rsidRDefault="006556AF">
      <w:pPr>
        <w:pStyle w:val="Tekstpodstawowy"/>
        <w:numPr>
          <w:ilvl w:val="1"/>
          <w:numId w:val="59"/>
        </w:numPr>
        <w:spacing w:after="120" w:line="276" w:lineRule="auto"/>
        <w:jc w:val="both"/>
        <w:rPr>
          <w:rFonts w:asciiTheme="minorHAnsi" w:hAnsiTheme="minorHAnsi" w:cstheme="minorHAnsi"/>
          <w:b w:val="0"/>
          <w:sz w:val="22"/>
          <w:szCs w:val="22"/>
        </w:rPr>
      </w:pPr>
      <w:r w:rsidRPr="006F32AF">
        <w:rPr>
          <w:rFonts w:asciiTheme="minorHAnsi" w:hAnsiTheme="minorHAnsi" w:cstheme="minorHAnsi"/>
          <w:b w:val="0"/>
          <w:sz w:val="22"/>
          <w:szCs w:val="22"/>
        </w:rPr>
        <w:t xml:space="preserve">Wierzbica </w:t>
      </w:r>
      <w:r>
        <w:rPr>
          <w:rFonts w:asciiTheme="minorHAnsi" w:hAnsiTheme="minorHAnsi" w:cstheme="minorHAnsi"/>
          <w:b w:val="0"/>
          <w:sz w:val="22"/>
          <w:szCs w:val="22"/>
        </w:rPr>
        <w:t>–</w:t>
      </w:r>
      <w:r w:rsidR="00590F2B">
        <w:rPr>
          <w:rFonts w:asciiTheme="minorHAnsi" w:hAnsiTheme="minorHAnsi" w:cstheme="minorHAnsi"/>
          <w:b w:val="0"/>
          <w:sz w:val="22"/>
          <w:szCs w:val="22"/>
        </w:rPr>
        <w:t xml:space="preserve"> wykonanie</w:t>
      </w:r>
      <w:r w:rsidRPr="006F32AF">
        <w:rPr>
          <w:rFonts w:asciiTheme="minorHAnsi" w:hAnsiTheme="minorHAnsi" w:cstheme="minorHAnsi"/>
          <w:b w:val="0"/>
          <w:sz w:val="22"/>
          <w:szCs w:val="22"/>
        </w:rPr>
        <w:t xml:space="preserve"> wentylacj</w:t>
      </w:r>
      <w:r w:rsidR="00590F2B">
        <w:rPr>
          <w:rFonts w:asciiTheme="minorHAnsi" w:hAnsiTheme="minorHAnsi" w:cstheme="minorHAnsi"/>
          <w:b w:val="0"/>
          <w:sz w:val="22"/>
          <w:szCs w:val="22"/>
        </w:rPr>
        <w:t>i</w:t>
      </w:r>
      <w:r w:rsidRPr="006F32AF">
        <w:rPr>
          <w:rFonts w:asciiTheme="minorHAnsi" w:hAnsiTheme="minorHAnsi" w:cstheme="minorHAnsi"/>
          <w:b w:val="0"/>
          <w:sz w:val="22"/>
          <w:szCs w:val="22"/>
        </w:rPr>
        <w:t xml:space="preserve"> w pomieszczeniach ogrzewanych "kozami".</w:t>
      </w:r>
    </w:p>
    <w:p w14:paraId="5CD6DB92" w14:textId="425D4A52" w:rsidR="006556AF" w:rsidRPr="006F32AF" w:rsidRDefault="006556AF">
      <w:pPr>
        <w:pStyle w:val="Tekstpodstawowy"/>
        <w:numPr>
          <w:ilvl w:val="1"/>
          <w:numId w:val="59"/>
        </w:numPr>
        <w:spacing w:after="120" w:line="276" w:lineRule="auto"/>
        <w:jc w:val="both"/>
        <w:rPr>
          <w:rFonts w:asciiTheme="minorHAnsi" w:hAnsiTheme="minorHAnsi" w:cstheme="minorHAnsi"/>
          <w:b w:val="0"/>
          <w:sz w:val="22"/>
          <w:szCs w:val="22"/>
        </w:rPr>
      </w:pPr>
      <w:r w:rsidRPr="006F32AF">
        <w:rPr>
          <w:rFonts w:asciiTheme="minorHAnsi" w:hAnsiTheme="minorHAnsi" w:cstheme="minorHAnsi"/>
          <w:b w:val="0"/>
          <w:sz w:val="22"/>
          <w:szCs w:val="22"/>
        </w:rPr>
        <w:t xml:space="preserve">Wola Żydowska </w:t>
      </w:r>
      <w:r>
        <w:rPr>
          <w:rFonts w:asciiTheme="minorHAnsi" w:hAnsiTheme="minorHAnsi" w:cstheme="minorHAnsi"/>
          <w:b w:val="0"/>
          <w:sz w:val="22"/>
          <w:szCs w:val="22"/>
        </w:rPr>
        <w:t>–</w:t>
      </w:r>
      <w:r w:rsidR="00590F2B">
        <w:rPr>
          <w:rFonts w:asciiTheme="minorHAnsi" w:hAnsiTheme="minorHAnsi" w:cstheme="minorHAnsi"/>
          <w:b w:val="0"/>
          <w:sz w:val="22"/>
          <w:szCs w:val="22"/>
        </w:rPr>
        <w:t xml:space="preserve"> wykonanie</w:t>
      </w:r>
      <w:r w:rsidRPr="006F32AF">
        <w:rPr>
          <w:rFonts w:asciiTheme="minorHAnsi" w:hAnsiTheme="minorHAnsi" w:cstheme="minorHAnsi"/>
          <w:b w:val="0"/>
          <w:sz w:val="22"/>
          <w:szCs w:val="22"/>
        </w:rPr>
        <w:t xml:space="preserve"> wentylacj</w:t>
      </w:r>
      <w:r w:rsidR="00590F2B">
        <w:rPr>
          <w:rFonts w:asciiTheme="minorHAnsi" w:hAnsiTheme="minorHAnsi" w:cstheme="minorHAnsi"/>
          <w:b w:val="0"/>
          <w:sz w:val="22"/>
          <w:szCs w:val="22"/>
        </w:rPr>
        <w:t>i</w:t>
      </w:r>
      <w:r w:rsidRPr="006F32AF">
        <w:rPr>
          <w:rFonts w:asciiTheme="minorHAnsi" w:hAnsiTheme="minorHAnsi" w:cstheme="minorHAnsi"/>
          <w:b w:val="0"/>
          <w:sz w:val="22"/>
          <w:szCs w:val="22"/>
        </w:rPr>
        <w:t xml:space="preserve"> w pomieszczeniach ogrzewanych "kozami"</w:t>
      </w:r>
    </w:p>
    <w:p w14:paraId="39B255DE" w14:textId="77777777" w:rsidR="006556AF" w:rsidRPr="0042564B" w:rsidRDefault="006556AF">
      <w:pPr>
        <w:pStyle w:val="Tekstpodstawowy"/>
        <w:numPr>
          <w:ilvl w:val="0"/>
          <w:numId w:val="59"/>
        </w:numPr>
        <w:spacing w:after="120" w:line="276" w:lineRule="auto"/>
        <w:jc w:val="both"/>
        <w:rPr>
          <w:rFonts w:asciiTheme="minorHAnsi" w:hAnsiTheme="minorHAnsi" w:cstheme="minorHAnsi"/>
          <w:b w:val="0"/>
          <w:color w:val="000000"/>
          <w:sz w:val="22"/>
          <w:szCs w:val="22"/>
        </w:rPr>
      </w:pPr>
      <w:r w:rsidRPr="0042564B">
        <w:rPr>
          <w:rFonts w:asciiTheme="minorHAnsi" w:hAnsiTheme="minorHAnsi" w:cstheme="minorHAnsi"/>
          <w:b w:val="0"/>
          <w:color w:val="000000"/>
          <w:sz w:val="22"/>
          <w:szCs w:val="22"/>
        </w:rPr>
        <w:t>Kolejność wykonania robót musi być dostosowana do warunków technicznych uwzględniając jednocześnie funkcjonowanie budynków podczas prowadzenia remontu.</w:t>
      </w:r>
    </w:p>
    <w:p w14:paraId="0994F9B9" w14:textId="77777777" w:rsidR="006556AF" w:rsidRPr="0042564B" w:rsidRDefault="006556AF">
      <w:pPr>
        <w:pStyle w:val="Tekstpodstawowy"/>
        <w:numPr>
          <w:ilvl w:val="0"/>
          <w:numId w:val="59"/>
        </w:numPr>
        <w:spacing w:after="120" w:line="276" w:lineRule="auto"/>
        <w:jc w:val="both"/>
        <w:rPr>
          <w:rFonts w:asciiTheme="minorHAnsi" w:hAnsiTheme="minorHAnsi" w:cstheme="minorHAnsi"/>
          <w:b w:val="0"/>
          <w:color w:val="000000"/>
          <w:sz w:val="22"/>
          <w:szCs w:val="22"/>
        </w:rPr>
      </w:pPr>
      <w:r w:rsidRPr="0042564B">
        <w:rPr>
          <w:rFonts w:asciiTheme="minorHAnsi" w:hAnsiTheme="minorHAnsi" w:cstheme="minorHAnsi"/>
          <w:b w:val="0"/>
          <w:color w:val="000000"/>
          <w:sz w:val="22"/>
          <w:szCs w:val="22"/>
        </w:rPr>
        <w:t>Przedmiot zamówienia obejmuje ponadto wykonanie w ramach oferowanej ceny ofertowej wszelkich niezbędnych prac pomocniczych i towarzyszących oraz robót tymczasowych i innych, niezbędnych oraz pominiętych w wycenie i dokumentacji, jednak bez których nie będzie można ukończyć obiektu oraz przystąpić do jego użytkowania.</w:t>
      </w:r>
    </w:p>
    <w:p w14:paraId="333CDA0B" w14:textId="77777777" w:rsidR="006556AF" w:rsidRPr="0042564B" w:rsidRDefault="006556AF">
      <w:pPr>
        <w:pStyle w:val="Tekstpodstawowy"/>
        <w:numPr>
          <w:ilvl w:val="0"/>
          <w:numId w:val="59"/>
        </w:numPr>
        <w:spacing w:after="120" w:line="276" w:lineRule="auto"/>
        <w:jc w:val="both"/>
        <w:rPr>
          <w:rFonts w:asciiTheme="minorHAnsi" w:hAnsiTheme="minorHAnsi" w:cstheme="minorHAnsi"/>
          <w:b w:val="0"/>
          <w:color w:val="000000"/>
          <w:sz w:val="22"/>
          <w:szCs w:val="22"/>
        </w:rPr>
      </w:pPr>
      <w:r w:rsidRPr="0042564B">
        <w:rPr>
          <w:rFonts w:asciiTheme="minorHAnsi" w:hAnsiTheme="minorHAnsi" w:cstheme="minorHAnsi"/>
          <w:b w:val="0"/>
          <w:color w:val="000000"/>
          <w:sz w:val="22"/>
          <w:szCs w:val="22"/>
        </w:rPr>
        <w:t>Prace powinny być wykonane zgodnie z normami, w tym sztuką budowlaną, wedle powszechnie obowiązujących profesjonalnych standardów w tego rodzaju pracach, przy wykorzystaniu materiałów własnych</w:t>
      </w:r>
      <w:r w:rsidRPr="0042564B">
        <w:rPr>
          <w:rFonts w:asciiTheme="minorHAnsi" w:hAnsiTheme="minorHAnsi" w:cstheme="minorHAnsi"/>
          <w:b w:val="0"/>
          <w:color w:val="000000"/>
          <w:spacing w:val="2"/>
          <w:sz w:val="22"/>
          <w:szCs w:val="22"/>
        </w:rPr>
        <w:t xml:space="preserve"> w</w:t>
      </w:r>
      <w:r w:rsidRPr="0042564B">
        <w:rPr>
          <w:rFonts w:asciiTheme="minorHAnsi" w:hAnsiTheme="minorHAnsi" w:cstheme="minorHAnsi"/>
          <w:b w:val="0"/>
          <w:color w:val="000000"/>
          <w:sz w:val="22"/>
          <w:szCs w:val="22"/>
        </w:rPr>
        <w:t>ykonawcy.</w:t>
      </w:r>
    </w:p>
    <w:p w14:paraId="40859570" w14:textId="0FF8FC7D" w:rsidR="006556AF" w:rsidRPr="0042564B" w:rsidRDefault="006556AF">
      <w:pPr>
        <w:pStyle w:val="Akapitzlist"/>
        <w:numPr>
          <w:ilvl w:val="0"/>
          <w:numId w:val="59"/>
        </w:numPr>
        <w:spacing w:after="120" w:line="276" w:lineRule="auto"/>
        <w:contextualSpacing w:val="0"/>
        <w:jc w:val="both"/>
        <w:rPr>
          <w:rFonts w:cstheme="minorHAnsi"/>
        </w:rPr>
      </w:pPr>
      <w:r w:rsidRPr="0042564B">
        <w:rPr>
          <w:rFonts w:cstheme="minorHAnsi"/>
          <w:color w:val="000000"/>
        </w:rPr>
        <w:t xml:space="preserve">Wykonawca we własnym zakresie wykona właściwą organizację robót zgodnie z przepisami BHP </w:t>
      </w:r>
      <w:r>
        <w:rPr>
          <w:rFonts w:cstheme="minorHAnsi"/>
          <w:color w:val="000000"/>
        </w:rPr>
        <w:t>i P</w:t>
      </w:r>
      <w:r w:rsidRPr="0042564B">
        <w:rPr>
          <w:rFonts w:cstheme="minorHAnsi"/>
          <w:color w:val="000000"/>
        </w:rPr>
        <w:t>POŻ</w:t>
      </w:r>
      <w:r>
        <w:rPr>
          <w:rFonts w:cstheme="minorHAnsi"/>
          <w:color w:val="000000"/>
        </w:rPr>
        <w:t>.</w:t>
      </w:r>
      <w:r w:rsidRPr="0042564B">
        <w:rPr>
          <w:rFonts w:cstheme="minorHAnsi"/>
          <w:color w:val="000000"/>
        </w:rPr>
        <w:t>, urządzenie placu budowy, obsługę geodezyjną przedmiotu umowy.</w:t>
      </w:r>
    </w:p>
    <w:p w14:paraId="5FC2C16D" w14:textId="77777777" w:rsidR="006556AF" w:rsidRDefault="006556AF">
      <w:pPr>
        <w:pStyle w:val="Akapitzlist"/>
        <w:numPr>
          <w:ilvl w:val="0"/>
          <w:numId w:val="59"/>
        </w:numPr>
        <w:spacing w:after="120" w:line="276" w:lineRule="auto"/>
        <w:contextualSpacing w:val="0"/>
        <w:jc w:val="both"/>
        <w:rPr>
          <w:rFonts w:cstheme="minorHAnsi"/>
        </w:rPr>
      </w:pPr>
      <w:r w:rsidRPr="0042564B">
        <w:rPr>
          <w:rFonts w:cstheme="minorHAnsi"/>
        </w:rPr>
        <w:t>Wykonanie inwentaryzacji geodezyjnej powykonawczej.</w:t>
      </w:r>
    </w:p>
    <w:p w14:paraId="4D836756" w14:textId="77777777" w:rsidR="006556AF" w:rsidRDefault="006556AF">
      <w:pPr>
        <w:pStyle w:val="Akapitzlist"/>
        <w:numPr>
          <w:ilvl w:val="0"/>
          <w:numId w:val="59"/>
        </w:numPr>
        <w:spacing w:after="120" w:line="276" w:lineRule="auto"/>
        <w:contextualSpacing w:val="0"/>
        <w:jc w:val="both"/>
        <w:rPr>
          <w:rFonts w:cstheme="minorHAnsi"/>
        </w:rPr>
      </w:pPr>
      <w:r w:rsidRPr="00B51EDF">
        <w:rPr>
          <w:rFonts w:cstheme="minorHAnsi"/>
        </w:rPr>
        <w:t>Wykonanie pomiarów skuteczności ochrony przed dotykiem pośrednim, pomiarów rezystancji izolacji elektrycznych oraz innych niezbędnych wymaganych pomiaró</w:t>
      </w:r>
      <w:r>
        <w:rPr>
          <w:rFonts w:cstheme="minorHAnsi"/>
        </w:rPr>
        <w:t>w.</w:t>
      </w:r>
    </w:p>
    <w:p w14:paraId="452027EE" w14:textId="77777777" w:rsidR="006556AF" w:rsidRPr="0042564B" w:rsidRDefault="006556AF">
      <w:pPr>
        <w:pStyle w:val="Tekstpodstawowy"/>
        <w:numPr>
          <w:ilvl w:val="0"/>
          <w:numId w:val="59"/>
        </w:numPr>
        <w:spacing w:after="120" w:line="276" w:lineRule="auto"/>
        <w:jc w:val="both"/>
        <w:rPr>
          <w:rFonts w:asciiTheme="minorHAnsi" w:hAnsiTheme="minorHAnsi" w:cstheme="minorHAnsi"/>
          <w:b w:val="0"/>
          <w:color w:val="000000"/>
          <w:sz w:val="22"/>
          <w:szCs w:val="22"/>
        </w:rPr>
      </w:pPr>
      <w:r w:rsidRPr="0042564B">
        <w:rPr>
          <w:rFonts w:asciiTheme="minorHAnsi" w:hAnsiTheme="minorHAnsi" w:cstheme="minorHAnsi"/>
          <w:b w:val="0"/>
          <w:color w:val="000000"/>
          <w:sz w:val="22"/>
          <w:szCs w:val="22"/>
        </w:rPr>
        <w:t>W czasie realizacji robót wykonawca utrzymywał będzie teren budowy w stanie bez przeszkód komunikacyjnych oraz będzie usuwał i składował wszelkie urządzenia pomocnicze i zbędne materiały, odpady i śmieci we własnym zakresie i na własny</w:t>
      </w:r>
      <w:r w:rsidRPr="0042564B">
        <w:rPr>
          <w:rFonts w:asciiTheme="minorHAnsi" w:hAnsiTheme="minorHAnsi" w:cstheme="minorHAnsi"/>
          <w:b w:val="0"/>
          <w:color w:val="000000"/>
          <w:spacing w:val="-20"/>
          <w:sz w:val="22"/>
          <w:szCs w:val="22"/>
        </w:rPr>
        <w:t xml:space="preserve"> </w:t>
      </w:r>
      <w:r w:rsidRPr="0042564B">
        <w:rPr>
          <w:rFonts w:asciiTheme="minorHAnsi" w:hAnsiTheme="minorHAnsi" w:cstheme="minorHAnsi"/>
          <w:b w:val="0"/>
          <w:color w:val="000000"/>
          <w:sz w:val="22"/>
          <w:szCs w:val="22"/>
        </w:rPr>
        <w:t>koszt.</w:t>
      </w:r>
    </w:p>
    <w:p w14:paraId="7DA8BF8E" w14:textId="77777777" w:rsidR="006556AF" w:rsidRPr="0042564B" w:rsidRDefault="006556AF">
      <w:pPr>
        <w:pStyle w:val="Akapitzlist"/>
        <w:numPr>
          <w:ilvl w:val="0"/>
          <w:numId w:val="59"/>
        </w:numPr>
        <w:spacing w:after="120" w:line="276" w:lineRule="auto"/>
        <w:contextualSpacing w:val="0"/>
        <w:jc w:val="both"/>
        <w:rPr>
          <w:rFonts w:cstheme="minorHAnsi"/>
        </w:rPr>
      </w:pPr>
      <w:r w:rsidRPr="0042564B">
        <w:rPr>
          <w:rFonts w:cstheme="minorHAnsi"/>
          <w:color w:val="000000"/>
        </w:rPr>
        <w:t>Wykonawca ponosił będzie pełną odpowiedzialność za szkody oraz następstwa nieszczęśliwych wypadków  pracowników i osób trzecich, a powstałych w związku z prowadzonymi robotami budowlanymi w czasie od daty protokolarnego przejęcia terenu budowy przez wykonawcę do daty protokolarnego odbioru końcowego</w:t>
      </w:r>
      <w:r w:rsidRPr="0042564B">
        <w:rPr>
          <w:rFonts w:cstheme="minorHAnsi"/>
          <w:color w:val="000000"/>
          <w:spacing w:val="-1"/>
        </w:rPr>
        <w:t xml:space="preserve"> </w:t>
      </w:r>
      <w:r w:rsidRPr="0042564B">
        <w:rPr>
          <w:rFonts w:cstheme="minorHAnsi"/>
          <w:color w:val="000000"/>
        </w:rPr>
        <w:t>robót</w:t>
      </w:r>
    </w:p>
    <w:p w14:paraId="4DC9B295" w14:textId="77777777" w:rsidR="006556AF" w:rsidRPr="0042564B" w:rsidRDefault="006556AF">
      <w:pPr>
        <w:pStyle w:val="Akapitzlist"/>
        <w:numPr>
          <w:ilvl w:val="0"/>
          <w:numId w:val="59"/>
        </w:numPr>
        <w:spacing w:after="120" w:line="276" w:lineRule="auto"/>
        <w:contextualSpacing w:val="0"/>
        <w:jc w:val="both"/>
        <w:rPr>
          <w:rFonts w:cstheme="minorHAnsi"/>
        </w:rPr>
      </w:pPr>
      <w:r w:rsidRPr="0042564B">
        <w:rPr>
          <w:rFonts w:cstheme="minorHAnsi"/>
          <w:color w:val="000000"/>
        </w:rPr>
        <w:t xml:space="preserve">Zamówienie winno być wykonane zgodnie ze Specyfikacją warunków zamówienia (SWZ) wraz </w:t>
      </w:r>
      <w:r w:rsidRPr="0042564B">
        <w:rPr>
          <w:rFonts w:cstheme="minorHAnsi"/>
          <w:color w:val="000000"/>
        </w:rPr>
        <w:br/>
        <w:t xml:space="preserve">z załączonymi dokumentami – PFU, </w:t>
      </w:r>
      <w:r w:rsidRPr="0042564B">
        <w:rPr>
          <w:rFonts w:cstheme="minorHAnsi"/>
        </w:rPr>
        <w:t xml:space="preserve">przedmiarem robót, dokumentacją projektową. </w:t>
      </w:r>
    </w:p>
    <w:p w14:paraId="4DD4CBAE" w14:textId="77777777" w:rsidR="006556AF" w:rsidRPr="0042564B" w:rsidRDefault="006556AF">
      <w:pPr>
        <w:pStyle w:val="Akapitzlist"/>
        <w:numPr>
          <w:ilvl w:val="0"/>
          <w:numId w:val="59"/>
        </w:numPr>
        <w:spacing w:after="120" w:line="276" w:lineRule="auto"/>
        <w:contextualSpacing w:val="0"/>
        <w:jc w:val="both"/>
        <w:rPr>
          <w:rFonts w:cstheme="minorHAnsi"/>
        </w:rPr>
      </w:pPr>
      <w:r w:rsidRPr="0042564B">
        <w:rPr>
          <w:rFonts w:cstheme="minorHAnsi"/>
        </w:rPr>
        <w:t>Materiały stosowane przez Wykonawcę podczas realizacji przedmiotu umowy powinny być fabrycznie nowe i odpowiadać co do jakości wymogom wyrobów dopuszczonych do obrotu                       i stosowania w budownictwie, zgodnie z art. 10 ustawy z dnia 7 lipca 1994r. Prawo budowlane oraz jakościowym i gatunkowym wymaganiom określonym w opisie przedmiotu zamówienia oraz Programach Funkcjonalno-Użytkowych.</w:t>
      </w:r>
    </w:p>
    <w:p w14:paraId="7796ABF9" w14:textId="77777777" w:rsidR="006556AF" w:rsidRPr="0042564B" w:rsidRDefault="006556AF">
      <w:pPr>
        <w:pStyle w:val="Akapitzlist"/>
        <w:numPr>
          <w:ilvl w:val="0"/>
          <w:numId w:val="59"/>
        </w:numPr>
        <w:spacing w:after="120" w:line="276" w:lineRule="auto"/>
        <w:contextualSpacing w:val="0"/>
        <w:jc w:val="both"/>
        <w:rPr>
          <w:rFonts w:cstheme="minorHAnsi"/>
        </w:rPr>
      </w:pPr>
      <w:r w:rsidRPr="0042564B">
        <w:rPr>
          <w:rFonts w:cstheme="minorHAnsi"/>
        </w:rPr>
        <w:t xml:space="preserve">Wszystkie materiały, wyroby oraz urządzenia muszą mieć aktualne dokumenty (atesty, aprobaty i deklaracje zgodności) dopuszczające do stosowania w budownictwie, zgodnie </w:t>
      </w:r>
      <w:r w:rsidRPr="0042564B">
        <w:rPr>
          <w:rFonts w:cstheme="minorHAnsi"/>
        </w:rPr>
        <w:br/>
        <w:t>z przepisami obowiązującymi w tym zakresie,</w:t>
      </w:r>
      <w:r>
        <w:rPr>
          <w:rFonts w:cstheme="minorHAnsi"/>
        </w:rPr>
        <w:t xml:space="preserve"> mogą być zastosowane</w:t>
      </w:r>
      <w:r w:rsidRPr="0042564B">
        <w:rPr>
          <w:rFonts w:cstheme="minorHAnsi"/>
        </w:rPr>
        <w:t xml:space="preserve"> po akceptacji Zamawiającego.</w:t>
      </w:r>
    </w:p>
    <w:p w14:paraId="6A506086" w14:textId="77777777" w:rsidR="006556AF" w:rsidRPr="0042564B" w:rsidRDefault="006556AF">
      <w:pPr>
        <w:pStyle w:val="Akapitzlist"/>
        <w:numPr>
          <w:ilvl w:val="0"/>
          <w:numId w:val="59"/>
        </w:numPr>
        <w:spacing w:after="120" w:line="276" w:lineRule="auto"/>
        <w:contextualSpacing w:val="0"/>
        <w:jc w:val="both"/>
        <w:rPr>
          <w:rFonts w:cstheme="minorHAnsi"/>
        </w:rPr>
      </w:pPr>
      <w:r w:rsidRPr="0042564B">
        <w:rPr>
          <w:rFonts w:cstheme="minorHAnsi"/>
        </w:rPr>
        <w:t>Wykonawca robót ponosi odpowiedzialność za jakość wykonywanych robót oraz zastosowanych materiałów.</w:t>
      </w:r>
    </w:p>
    <w:p w14:paraId="2893D244" w14:textId="77777777" w:rsidR="006556AF" w:rsidRPr="0042564B" w:rsidRDefault="006556AF">
      <w:pPr>
        <w:pStyle w:val="Akapitzlist"/>
        <w:numPr>
          <w:ilvl w:val="0"/>
          <w:numId w:val="59"/>
        </w:numPr>
        <w:spacing w:after="120" w:line="276" w:lineRule="auto"/>
        <w:contextualSpacing w:val="0"/>
        <w:jc w:val="both"/>
        <w:rPr>
          <w:rFonts w:cstheme="minorHAnsi"/>
        </w:rPr>
      </w:pPr>
      <w:r w:rsidRPr="0042564B">
        <w:rPr>
          <w:rFonts w:cstheme="minorHAnsi"/>
        </w:rPr>
        <w:lastRenderedPageBreak/>
        <w:t>Na każde żądanie Inspektora Nadzoru, Wykonawca zobowiązany jest okazać, w stosunku do wskazanych materiałów - krajowe deklaracje zgodności, aprobatę techniczną oraz wymagane atesty (kartę charakterystyki), krajową ocenę techniczną wydaną przez upoważnioną instytucję krajową.</w:t>
      </w:r>
    </w:p>
    <w:p w14:paraId="49F64F86" w14:textId="77777777" w:rsidR="006556AF" w:rsidRPr="0042564B" w:rsidRDefault="006556AF">
      <w:pPr>
        <w:pStyle w:val="Akapitzlist"/>
        <w:numPr>
          <w:ilvl w:val="0"/>
          <w:numId w:val="59"/>
        </w:numPr>
        <w:spacing w:after="120" w:line="276" w:lineRule="auto"/>
        <w:contextualSpacing w:val="0"/>
        <w:jc w:val="both"/>
        <w:rPr>
          <w:rFonts w:cstheme="minorHAnsi"/>
        </w:rPr>
      </w:pPr>
      <w:r w:rsidRPr="0042564B">
        <w:rPr>
          <w:rFonts w:cstheme="minorHAnsi"/>
        </w:rPr>
        <w:t>Materiały uznane przez Zamawiającego za posiadające wady lub niezgodne ze specyfikacją techniczną wykonania i odbioru robót budowlanych muszą być niezwłocznie usunięte przez Wykonawcę z terenu budowy. Wykonawca nie ma prawa wykonywać robót  z użyciem materiałów, które nie zostały zaakceptowane przez Inspektora Nadzoru.</w:t>
      </w:r>
    </w:p>
    <w:p w14:paraId="095592D6" w14:textId="77777777" w:rsidR="006556AF" w:rsidRPr="0042564B" w:rsidRDefault="006556AF">
      <w:pPr>
        <w:pStyle w:val="Akapitzlist"/>
        <w:numPr>
          <w:ilvl w:val="0"/>
          <w:numId w:val="59"/>
        </w:numPr>
        <w:spacing w:after="120" w:line="276" w:lineRule="auto"/>
        <w:contextualSpacing w:val="0"/>
        <w:jc w:val="both"/>
        <w:rPr>
          <w:rFonts w:cstheme="minorHAnsi"/>
        </w:rPr>
      </w:pPr>
      <w:r w:rsidRPr="0042564B">
        <w:rPr>
          <w:rFonts w:cstheme="minorHAnsi"/>
          <w:color w:val="000000"/>
        </w:rPr>
        <w:t xml:space="preserve">W zakres zamówienia wchodzą wszystkie prace, materiały, urządzenia i usługi niezbędne do jego kompleksowego wykonania i przekazania obiektów do użytkowania – zarówno wynikające wprost z przedmiaru robót, jak również w nim nieujęte, tj. m. in. roboty przygotowawcze </w:t>
      </w:r>
      <w:r w:rsidRPr="0042564B">
        <w:rPr>
          <w:rFonts w:cstheme="minorHAnsi"/>
          <w:color w:val="000000"/>
        </w:rPr>
        <w:br/>
        <w:t>i porządkowe, wywóz i utylizacja odpadów, koszty zorganizowania placu budowy w tym: zaplecza budowy, wykonania niezbędnych badań, uzgodnień, sprawdzeń i opinii.</w:t>
      </w:r>
    </w:p>
    <w:p w14:paraId="32EED656" w14:textId="77777777" w:rsidR="006556AF" w:rsidRPr="0042564B" w:rsidRDefault="006556AF">
      <w:pPr>
        <w:pStyle w:val="Akapitzlist"/>
        <w:numPr>
          <w:ilvl w:val="0"/>
          <w:numId w:val="59"/>
        </w:numPr>
        <w:spacing w:after="120" w:line="276" w:lineRule="auto"/>
        <w:contextualSpacing w:val="0"/>
        <w:jc w:val="both"/>
        <w:rPr>
          <w:rFonts w:cstheme="minorHAnsi"/>
        </w:rPr>
      </w:pPr>
      <w:r w:rsidRPr="0042564B">
        <w:rPr>
          <w:rFonts w:cstheme="minorHAnsi"/>
        </w:rPr>
        <w:t xml:space="preserve">Wszystkie elementy opisu przedmiotu zamówienia ujęte SWZ, a nie ujęte w PFU lub </w:t>
      </w:r>
      <w:r>
        <w:rPr>
          <w:rFonts w:cstheme="minorHAnsi"/>
        </w:rPr>
        <w:t xml:space="preserve">przedmiarach lub </w:t>
      </w:r>
      <w:r w:rsidRPr="0042564B">
        <w:rPr>
          <w:rFonts w:cstheme="minorHAnsi"/>
        </w:rPr>
        <w:t>nie ujęte w SWZ a ujęte w PFU</w:t>
      </w:r>
      <w:r>
        <w:rPr>
          <w:rFonts w:cstheme="minorHAnsi"/>
        </w:rPr>
        <w:t xml:space="preserve"> lub przedmiarach</w:t>
      </w:r>
      <w:r w:rsidRPr="0042564B">
        <w:rPr>
          <w:rFonts w:cstheme="minorHAnsi"/>
        </w:rPr>
        <w:t xml:space="preserve"> winny być traktowane tak, jakby były ujęte w każdym z wymienionych dokumentów.</w:t>
      </w:r>
    </w:p>
    <w:p w14:paraId="0FA17CBC" w14:textId="0F15BD04" w:rsidR="006556AF" w:rsidRPr="00D37C25" w:rsidRDefault="006556AF">
      <w:pPr>
        <w:pStyle w:val="Akapitzlist"/>
        <w:numPr>
          <w:ilvl w:val="0"/>
          <w:numId w:val="59"/>
        </w:numPr>
        <w:spacing w:after="120" w:line="276" w:lineRule="auto"/>
        <w:contextualSpacing w:val="0"/>
        <w:jc w:val="both"/>
        <w:rPr>
          <w:rFonts w:cstheme="minorHAnsi"/>
          <w:b/>
          <w:bCs/>
          <w:u w:val="single"/>
        </w:rPr>
      </w:pPr>
      <w:r w:rsidRPr="00D37C25">
        <w:rPr>
          <w:rFonts w:cstheme="minorHAnsi"/>
          <w:b/>
          <w:bCs/>
          <w:u w:val="single"/>
        </w:rPr>
        <w:t xml:space="preserve">Szczegółowy </w:t>
      </w:r>
      <w:r w:rsidR="00B350CC">
        <w:rPr>
          <w:rFonts w:cstheme="minorHAnsi"/>
          <w:b/>
          <w:bCs/>
          <w:u w:val="single"/>
        </w:rPr>
        <w:t xml:space="preserve">opis przedmiotu zamówienia oraz </w:t>
      </w:r>
      <w:r w:rsidRPr="00D37C25">
        <w:rPr>
          <w:rFonts w:cstheme="minorHAnsi"/>
          <w:b/>
          <w:bCs/>
          <w:u w:val="single"/>
        </w:rPr>
        <w:t xml:space="preserve">zakres prac przedstawiono dokumentacjach projektowych, w tym w programach </w:t>
      </w:r>
      <w:proofErr w:type="spellStart"/>
      <w:r w:rsidRPr="00D37C25">
        <w:rPr>
          <w:rFonts w:cstheme="minorHAnsi"/>
          <w:b/>
          <w:bCs/>
          <w:u w:val="single"/>
        </w:rPr>
        <w:t>funkcjonalno</w:t>
      </w:r>
      <w:proofErr w:type="spellEnd"/>
      <w:r w:rsidRPr="00D37C25">
        <w:rPr>
          <w:rFonts w:cstheme="minorHAnsi"/>
          <w:b/>
          <w:bCs/>
          <w:u w:val="single"/>
        </w:rPr>
        <w:t xml:space="preserve"> – użytkowych, projektach elektryki, przedmiarach robót, które stanowią załącznik nr </w:t>
      </w:r>
      <w:r w:rsidR="00D37C25" w:rsidRPr="00D37C25">
        <w:rPr>
          <w:rFonts w:cstheme="minorHAnsi"/>
          <w:b/>
          <w:bCs/>
          <w:u w:val="single"/>
        </w:rPr>
        <w:t>10</w:t>
      </w:r>
      <w:r w:rsidRPr="00D37C25">
        <w:rPr>
          <w:rFonts w:cstheme="minorHAnsi"/>
          <w:b/>
          <w:bCs/>
          <w:u w:val="single"/>
        </w:rPr>
        <w:t xml:space="preserve"> do SWZ.</w:t>
      </w:r>
    </w:p>
    <w:p w14:paraId="413AE375" w14:textId="77777777" w:rsidR="006556AF" w:rsidRPr="0042564B" w:rsidRDefault="006556AF">
      <w:pPr>
        <w:pStyle w:val="Akapitzlist"/>
        <w:numPr>
          <w:ilvl w:val="0"/>
          <w:numId w:val="59"/>
        </w:numPr>
        <w:spacing w:after="120" w:line="276" w:lineRule="auto"/>
        <w:contextualSpacing w:val="0"/>
        <w:jc w:val="both"/>
        <w:rPr>
          <w:rFonts w:cstheme="minorHAnsi"/>
        </w:rPr>
      </w:pPr>
      <w:r w:rsidRPr="0042564B">
        <w:rPr>
          <w:rFonts w:cstheme="minorHAnsi"/>
        </w:rPr>
        <w:t>Po zakończeniu prowadzonych prac należy wykonać przegląd</w:t>
      </w:r>
      <w:r>
        <w:rPr>
          <w:rFonts w:cstheme="minorHAnsi"/>
        </w:rPr>
        <w:t>y</w:t>
      </w:r>
      <w:r w:rsidRPr="0042564B">
        <w:rPr>
          <w:rFonts w:cstheme="minorHAnsi"/>
        </w:rPr>
        <w:t xml:space="preserve"> techniczn</w:t>
      </w:r>
      <w:r>
        <w:rPr>
          <w:rFonts w:cstheme="minorHAnsi"/>
        </w:rPr>
        <w:t>e budynków</w:t>
      </w:r>
      <w:r w:rsidRPr="0042564B">
        <w:rPr>
          <w:rFonts w:cstheme="minorHAnsi"/>
        </w:rPr>
        <w:t xml:space="preserve"> wraz </w:t>
      </w:r>
      <w:r>
        <w:rPr>
          <w:rFonts w:cstheme="minorHAnsi"/>
        </w:rPr>
        <w:br/>
        <w:t>z przeglądami instalacji elektrycznych – tzw. przegląd roczny oraz 5-cio letni.</w:t>
      </w:r>
    </w:p>
    <w:p w14:paraId="6ECFAFEB" w14:textId="6F81ED1E" w:rsidR="00590F2B" w:rsidRPr="00B216AF" w:rsidRDefault="006556AF" w:rsidP="00B216AF">
      <w:pPr>
        <w:pStyle w:val="Akapitzlist"/>
        <w:numPr>
          <w:ilvl w:val="0"/>
          <w:numId w:val="59"/>
        </w:numPr>
        <w:spacing w:after="120" w:line="276" w:lineRule="auto"/>
        <w:contextualSpacing w:val="0"/>
        <w:jc w:val="both"/>
        <w:rPr>
          <w:rFonts w:cstheme="minorHAnsi"/>
        </w:rPr>
      </w:pPr>
      <w:r w:rsidRPr="0042564B">
        <w:rPr>
          <w:rFonts w:cstheme="minorHAnsi"/>
        </w:rPr>
        <w:t xml:space="preserve">W przypadku użycia w dokumentacji opisującej przedmiot zamówienia odniesień do norm, europejskich ocen technicznych, aprobat, specyfikacji technicznych i systemów referencji technicznych Zamawiający dopuszcza rozwiązania równoważne opisywanym. </w:t>
      </w:r>
      <w:r w:rsidRPr="0042564B">
        <w:rPr>
          <w:rFonts w:cstheme="minorHAnsi"/>
          <w:u w:val="single"/>
        </w:rPr>
        <w:t xml:space="preserve">Wykonawca analizując dokumentację projektową powinien założyć, że każdemu odniesieniu użytemu </w:t>
      </w:r>
      <w:r w:rsidRPr="0042564B">
        <w:rPr>
          <w:rFonts w:cstheme="minorHAnsi"/>
          <w:u w:val="single"/>
        </w:rPr>
        <w:br/>
        <w:t>w dokumentacji projektowej towarzyszy wyraz „lub równoważne"</w:t>
      </w:r>
      <w:r w:rsidRPr="0042564B">
        <w:rPr>
          <w:rFonts w:cstheme="minorHAnsi"/>
        </w:rPr>
        <w:t xml:space="preserve">. W przypadku, gdy </w:t>
      </w:r>
      <w:r w:rsidRPr="0042564B">
        <w:rPr>
          <w:rFonts w:cstheme="minorHAnsi"/>
        </w:rPr>
        <w:br/>
        <w:t xml:space="preserve">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t>
      </w:r>
      <w:r w:rsidRPr="0042564B">
        <w:rPr>
          <w:rFonts w:cstheme="minorHAnsi"/>
          <w:u w:val="single"/>
        </w:rPr>
        <w:t>Wykonawca, który zastosuje urządzenia lub materiały równoważne będzie obowiązany wykazać w trakcie realizacji zamówienia, że zastosowane przez niego urządzenia i materiały spełniają wymagania określone przez Zamawiającego</w:t>
      </w:r>
      <w:r w:rsidRPr="0042564B">
        <w:rPr>
          <w:rFonts w:cstheme="minorHAnsi"/>
        </w:rPr>
        <w:t xml:space="preserve">.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t>
      </w:r>
      <w:r w:rsidRPr="0042564B">
        <w:rPr>
          <w:rFonts w:cstheme="minorHAnsi"/>
        </w:rPr>
        <w:lastRenderedPageBreak/>
        <w:t>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bookmarkEnd w:id="1"/>
    </w:p>
    <w:p w14:paraId="7F0BA188" w14:textId="1C3BFD83" w:rsidR="00D20768" w:rsidRDefault="00B216AF" w:rsidP="00B216AF">
      <w:pPr>
        <w:pStyle w:val="Akapitzlist"/>
        <w:numPr>
          <w:ilvl w:val="0"/>
          <w:numId w:val="59"/>
        </w:numPr>
        <w:spacing w:after="120" w:line="276" w:lineRule="auto"/>
        <w:contextualSpacing w:val="0"/>
        <w:jc w:val="both"/>
        <w:rPr>
          <w:rFonts w:cstheme="minorHAnsi"/>
        </w:rPr>
      </w:pPr>
      <w:r>
        <w:rPr>
          <w:rFonts w:cstheme="minorHAnsi"/>
        </w:rPr>
        <w:t>Oz</w:t>
      </w:r>
      <w:r w:rsidR="00D20768" w:rsidRPr="00F1054D">
        <w:rPr>
          <w:rFonts w:cstheme="minorHAnsi"/>
        </w:rPr>
        <w:t>naczenie przedmiotu zamówienia we Ws</w:t>
      </w:r>
      <w:r w:rsidR="00C7587D">
        <w:rPr>
          <w:rFonts w:cstheme="minorHAnsi"/>
        </w:rPr>
        <w:t>pólnym Słowniku Zamówień (CPV):</w:t>
      </w:r>
    </w:p>
    <w:p w14:paraId="2EDECF7B" w14:textId="56553060" w:rsidR="00197933" w:rsidRDefault="00197933" w:rsidP="00B216AF">
      <w:pPr>
        <w:pStyle w:val="Akapitzlist"/>
        <w:numPr>
          <w:ilvl w:val="2"/>
          <w:numId w:val="58"/>
        </w:numPr>
        <w:spacing w:after="120" w:line="276" w:lineRule="auto"/>
        <w:ind w:left="993" w:hanging="426"/>
        <w:contextualSpacing w:val="0"/>
        <w:jc w:val="both"/>
        <w:rPr>
          <w:rFonts w:ascii="Calibri" w:hAnsi="Calibri"/>
          <w:szCs w:val="17"/>
        </w:rPr>
      </w:pPr>
      <w:r w:rsidRPr="00197933">
        <w:rPr>
          <w:rFonts w:ascii="Calibri" w:hAnsi="Calibri"/>
          <w:szCs w:val="17"/>
        </w:rPr>
        <w:t xml:space="preserve">45000000-7 </w:t>
      </w:r>
      <w:r w:rsidR="00706406">
        <w:rPr>
          <w:rFonts w:ascii="Calibri" w:hAnsi="Calibri"/>
          <w:szCs w:val="17"/>
        </w:rPr>
        <w:t xml:space="preserve">- </w:t>
      </w:r>
      <w:r w:rsidRPr="00197933">
        <w:rPr>
          <w:rFonts w:ascii="Calibri" w:hAnsi="Calibri"/>
          <w:szCs w:val="17"/>
        </w:rPr>
        <w:t xml:space="preserve">Roboty budowlane, </w:t>
      </w:r>
    </w:p>
    <w:p w14:paraId="1ABE4B63" w14:textId="0D30953B" w:rsidR="003F1144" w:rsidRDefault="00197933" w:rsidP="00B216AF">
      <w:pPr>
        <w:pStyle w:val="Akapitzlist"/>
        <w:numPr>
          <w:ilvl w:val="2"/>
          <w:numId w:val="58"/>
        </w:numPr>
        <w:spacing w:after="120" w:line="276" w:lineRule="auto"/>
        <w:ind w:left="993" w:hanging="426"/>
        <w:contextualSpacing w:val="0"/>
        <w:jc w:val="both"/>
        <w:rPr>
          <w:rFonts w:ascii="Calibri" w:hAnsi="Calibri"/>
          <w:szCs w:val="17"/>
        </w:rPr>
      </w:pPr>
      <w:r w:rsidRPr="00197933">
        <w:rPr>
          <w:rFonts w:ascii="Calibri" w:hAnsi="Calibri"/>
          <w:szCs w:val="17"/>
        </w:rPr>
        <w:t xml:space="preserve">45310000-3 </w:t>
      </w:r>
      <w:r w:rsidR="00706406">
        <w:rPr>
          <w:rFonts w:ascii="Calibri" w:hAnsi="Calibri"/>
          <w:szCs w:val="17"/>
        </w:rPr>
        <w:t xml:space="preserve">- </w:t>
      </w:r>
      <w:r w:rsidRPr="00197933">
        <w:rPr>
          <w:rFonts w:ascii="Calibri" w:hAnsi="Calibri"/>
          <w:szCs w:val="17"/>
        </w:rPr>
        <w:t>Roboty instalacyjne elektryczne</w:t>
      </w:r>
      <w:r w:rsidR="00706406">
        <w:rPr>
          <w:rFonts w:ascii="Calibri" w:hAnsi="Calibri"/>
          <w:szCs w:val="17"/>
        </w:rPr>
        <w:t>,</w:t>
      </w:r>
    </w:p>
    <w:p w14:paraId="2B3E4EB1" w14:textId="30669A40" w:rsidR="00E72EC0" w:rsidRPr="003A5DB9" w:rsidRDefault="00E72EC0" w:rsidP="00B216AF">
      <w:pPr>
        <w:pStyle w:val="Akapitzlist"/>
        <w:numPr>
          <w:ilvl w:val="2"/>
          <w:numId w:val="58"/>
        </w:numPr>
        <w:spacing w:after="120" w:line="276" w:lineRule="auto"/>
        <w:ind w:left="993" w:hanging="426"/>
        <w:contextualSpacing w:val="0"/>
        <w:jc w:val="both"/>
        <w:rPr>
          <w:rFonts w:ascii="Calibri" w:hAnsi="Calibri"/>
          <w:szCs w:val="17"/>
        </w:rPr>
      </w:pPr>
      <w:r>
        <w:t>45100000-8 - Przygotowanie terenu pod budowę</w:t>
      </w:r>
      <w:r w:rsidR="00706406">
        <w:t>,</w:t>
      </w:r>
    </w:p>
    <w:p w14:paraId="34A1F8BC" w14:textId="7D08CE66" w:rsidR="00E72EC0" w:rsidRPr="003A5DB9" w:rsidRDefault="00E72EC0" w:rsidP="00B216AF">
      <w:pPr>
        <w:pStyle w:val="Akapitzlist"/>
        <w:numPr>
          <w:ilvl w:val="2"/>
          <w:numId w:val="58"/>
        </w:numPr>
        <w:spacing w:after="120" w:line="276" w:lineRule="auto"/>
        <w:ind w:left="993" w:hanging="426"/>
        <w:contextualSpacing w:val="0"/>
        <w:jc w:val="both"/>
        <w:rPr>
          <w:rFonts w:ascii="Calibri" w:hAnsi="Calibri"/>
          <w:szCs w:val="17"/>
        </w:rPr>
      </w:pPr>
      <w:r>
        <w:t>45110000-1 - Roboty w zakresie burzenia i rozbiórki obiektów budowlanych roboty ziemne</w:t>
      </w:r>
      <w:r w:rsidR="00706406">
        <w:t>,</w:t>
      </w:r>
    </w:p>
    <w:p w14:paraId="7793D3DC" w14:textId="1D2EAF41" w:rsidR="00E72EC0" w:rsidRPr="003A5DB9" w:rsidRDefault="00E72EC0" w:rsidP="00B216AF">
      <w:pPr>
        <w:pStyle w:val="Akapitzlist"/>
        <w:numPr>
          <w:ilvl w:val="2"/>
          <w:numId w:val="58"/>
        </w:numPr>
        <w:spacing w:after="120" w:line="276" w:lineRule="auto"/>
        <w:ind w:left="993" w:hanging="426"/>
        <w:contextualSpacing w:val="0"/>
        <w:jc w:val="both"/>
        <w:rPr>
          <w:rFonts w:ascii="Calibri" w:hAnsi="Calibri"/>
          <w:szCs w:val="17"/>
        </w:rPr>
      </w:pPr>
      <w:r>
        <w:t>45320000-6 - Roboty izolacyjne</w:t>
      </w:r>
      <w:r w:rsidR="00706406">
        <w:t>,</w:t>
      </w:r>
    </w:p>
    <w:p w14:paraId="4BB738B4" w14:textId="1F251D2E" w:rsidR="00E72EC0" w:rsidRPr="003A5DB9" w:rsidRDefault="00E72EC0" w:rsidP="00B216AF">
      <w:pPr>
        <w:pStyle w:val="Akapitzlist"/>
        <w:numPr>
          <w:ilvl w:val="2"/>
          <w:numId w:val="58"/>
        </w:numPr>
        <w:spacing w:after="120" w:line="276" w:lineRule="auto"/>
        <w:ind w:left="993" w:hanging="426"/>
        <w:contextualSpacing w:val="0"/>
        <w:jc w:val="both"/>
        <w:rPr>
          <w:rFonts w:ascii="Calibri" w:hAnsi="Calibri"/>
          <w:szCs w:val="17"/>
        </w:rPr>
      </w:pPr>
      <w:r>
        <w:t>45330000-9 - Roboty instalacyjne wodno-kanalizacyjne i sanitarne</w:t>
      </w:r>
      <w:r w:rsidR="00706406">
        <w:t>,</w:t>
      </w:r>
    </w:p>
    <w:p w14:paraId="6D33D7C6" w14:textId="7F1098E8" w:rsidR="00E72EC0" w:rsidRPr="003A5DB9" w:rsidRDefault="00E72EC0" w:rsidP="00B216AF">
      <w:pPr>
        <w:pStyle w:val="Akapitzlist"/>
        <w:numPr>
          <w:ilvl w:val="2"/>
          <w:numId w:val="58"/>
        </w:numPr>
        <w:spacing w:after="120" w:line="276" w:lineRule="auto"/>
        <w:ind w:left="993" w:hanging="426"/>
        <w:contextualSpacing w:val="0"/>
        <w:jc w:val="both"/>
        <w:rPr>
          <w:rFonts w:ascii="Calibri" w:hAnsi="Calibri"/>
          <w:szCs w:val="17"/>
        </w:rPr>
      </w:pPr>
      <w:r>
        <w:t>45410000-1 - Roboty wykończeniowe w zakresie obiektów budowlanych</w:t>
      </w:r>
      <w:r w:rsidR="00706406">
        <w:t>,</w:t>
      </w:r>
    </w:p>
    <w:p w14:paraId="0710D090" w14:textId="45FED701" w:rsidR="00E72EC0" w:rsidRPr="003A5DB9" w:rsidRDefault="00E72EC0" w:rsidP="00B216AF">
      <w:pPr>
        <w:pStyle w:val="Akapitzlist"/>
        <w:numPr>
          <w:ilvl w:val="2"/>
          <w:numId w:val="58"/>
        </w:numPr>
        <w:spacing w:after="120" w:line="276" w:lineRule="auto"/>
        <w:ind w:left="993" w:hanging="426"/>
        <w:contextualSpacing w:val="0"/>
        <w:jc w:val="both"/>
        <w:rPr>
          <w:rFonts w:ascii="Calibri" w:hAnsi="Calibri"/>
          <w:szCs w:val="17"/>
        </w:rPr>
      </w:pPr>
      <w:r>
        <w:t xml:space="preserve">45410000-4 </w:t>
      </w:r>
      <w:r w:rsidR="00706406">
        <w:t xml:space="preserve">- </w:t>
      </w:r>
      <w:r>
        <w:t>Tynkowanie</w:t>
      </w:r>
      <w:r w:rsidR="00706406">
        <w:t>,</w:t>
      </w:r>
    </w:p>
    <w:p w14:paraId="4838B834" w14:textId="0F81DE98" w:rsidR="00E72EC0" w:rsidRPr="003A5DB9" w:rsidRDefault="00E72EC0" w:rsidP="00B216AF">
      <w:pPr>
        <w:pStyle w:val="Akapitzlist"/>
        <w:numPr>
          <w:ilvl w:val="2"/>
          <w:numId w:val="58"/>
        </w:numPr>
        <w:spacing w:after="120" w:line="276" w:lineRule="auto"/>
        <w:ind w:left="993" w:hanging="426"/>
        <w:contextualSpacing w:val="0"/>
        <w:jc w:val="both"/>
        <w:rPr>
          <w:rFonts w:ascii="Calibri" w:hAnsi="Calibri"/>
          <w:szCs w:val="17"/>
        </w:rPr>
      </w:pPr>
      <w:r>
        <w:t>45421000-4</w:t>
      </w:r>
      <w:r w:rsidR="00706406">
        <w:t xml:space="preserve"> -</w:t>
      </w:r>
      <w:r>
        <w:t xml:space="preserve"> Roboty w zakresie stolarki budowlanej</w:t>
      </w:r>
      <w:r w:rsidR="00706406">
        <w:t>,</w:t>
      </w:r>
    </w:p>
    <w:p w14:paraId="39B9BE8F" w14:textId="3842A6C1" w:rsidR="00E72EC0" w:rsidRPr="003A5DB9" w:rsidRDefault="00E72EC0" w:rsidP="00B216AF">
      <w:pPr>
        <w:pStyle w:val="Akapitzlist"/>
        <w:numPr>
          <w:ilvl w:val="2"/>
          <w:numId w:val="58"/>
        </w:numPr>
        <w:spacing w:after="120" w:line="276" w:lineRule="auto"/>
        <w:ind w:left="993" w:hanging="426"/>
        <w:contextualSpacing w:val="0"/>
        <w:jc w:val="both"/>
        <w:rPr>
          <w:rFonts w:ascii="Calibri" w:hAnsi="Calibri"/>
          <w:szCs w:val="17"/>
        </w:rPr>
      </w:pPr>
      <w:r>
        <w:t>45431000-7 - Kładzenie płytek</w:t>
      </w:r>
      <w:r w:rsidR="00706406">
        <w:t>,</w:t>
      </w:r>
    </w:p>
    <w:p w14:paraId="3C8DA929" w14:textId="54C5283A" w:rsidR="00E72EC0" w:rsidRPr="003A5DB9" w:rsidRDefault="00E72EC0" w:rsidP="00B216AF">
      <w:pPr>
        <w:pStyle w:val="Akapitzlist"/>
        <w:numPr>
          <w:ilvl w:val="2"/>
          <w:numId w:val="58"/>
        </w:numPr>
        <w:spacing w:after="120" w:line="276" w:lineRule="auto"/>
        <w:ind w:left="993" w:hanging="426"/>
        <w:contextualSpacing w:val="0"/>
        <w:jc w:val="both"/>
        <w:rPr>
          <w:rFonts w:ascii="Calibri" w:hAnsi="Calibri"/>
          <w:szCs w:val="17"/>
        </w:rPr>
      </w:pPr>
      <w:r>
        <w:t xml:space="preserve">45432000-4 - Kładzenie i wykładanie podłóg, ścian i tapetowanie </w:t>
      </w:r>
      <w:r w:rsidR="00B216AF">
        <w:t>ścian</w:t>
      </w:r>
      <w:r w:rsidR="00706406">
        <w:t>,</w:t>
      </w:r>
    </w:p>
    <w:p w14:paraId="13CBE778" w14:textId="64035679" w:rsidR="00E72EC0" w:rsidRPr="003A5DB9" w:rsidRDefault="00E72EC0" w:rsidP="00B216AF">
      <w:pPr>
        <w:pStyle w:val="Akapitzlist"/>
        <w:numPr>
          <w:ilvl w:val="2"/>
          <w:numId w:val="58"/>
        </w:numPr>
        <w:spacing w:after="120" w:line="276" w:lineRule="auto"/>
        <w:ind w:left="993" w:hanging="426"/>
        <w:contextualSpacing w:val="0"/>
        <w:jc w:val="both"/>
        <w:rPr>
          <w:rFonts w:ascii="Calibri" w:hAnsi="Calibri"/>
          <w:szCs w:val="17"/>
        </w:rPr>
      </w:pPr>
      <w:r>
        <w:t>45442000-7 - Nakładanie powierzchni kryjących</w:t>
      </w:r>
      <w:r w:rsidR="00706406">
        <w:t>,</w:t>
      </w:r>
    </w:p>
    <w:p w14:paraId="7FD82F89" w14:textId="19C1CDA0" w:rsidR="00E72EC0" w:rsidRPr="003A5DB9" w:rsidRDefault="00E72EC0" w:rsidP="00B216AF">
      <w:pPr>
        <w:pStyle w:val="Akapitzlist"/>
        <w:numPr>
          <w:ilvl w:val="2"/>
          <w:numId w:val="58"/>
        </w:numPr>
        <w:spacing w:after="120" w:line="276" w:lineRule="auto"/>
        <w:ind w:left="993" w:hanging="426"/>
        <w:contextualSpacing w:val="0"/>
        <w:jc w:val="both"/>
        <w:rPr>
          <w:rFonts w:ascii="Calibri" w:hAnsi="Calibri"/>
          <w:szCs w:val="17"/>
        </w:rPr>
      </w:pPr>
      <w:r>
        <w:t>45443000-4 - Roboty elewacyjne</w:t>
      </w:r>
      <w:r w:rsidR="00706406">
        <w:t>,</w:t>
      </w:r>
    </w:p>
    <w:p w14:paraId="6AEFED50" w14:textId="75881130" w:rsidR="00E72EC0" w:rsidRDefault="00E72EC0" w:rsidP="00B216AF">
      <w:pPr>
        <w:pStyle w:val="Akapitzlist"/>
        <w:numPr>
          <w:ilvl w:val="2"/>
          <w:numId w:val="58"/>
        </w:numPr>
        <w:spacing w:after="120" w:line="276" w:lineRule="auto"/>
        <w:ind w:left="993" w:hanging="426"/>
        <w:contextualSpacing w:val="0"/>
        <w:jc w:val="both"/>
        <w:rPr>
          <w:rFonts w:ascii="Calibri" w:hAnsi="Calibri"/>
          <w:szCs w:val="17"/>
        </w:rPr>
      </w:pPr>
      <w:r>
        <w:t>45453000-7 - Roboty remontowe i renowacyjne</w:t>
      </w:r>
      <w:r w:rsidR="00706406">
        <w:t>.</w:t>
      </w:r>
    </w:p>
    <w:p w14:paraId="594611F0" w14:textId="7B94CC56" w:rsidR="00C96D32" w:rsidRDefault="00904301">
      <w:pPr>
        <w:pStyle w:val="Akapitzlist"/>
        <w:numPr>
          <w:ilvl w:val="0"/>
          <w:numId w:val="60"/>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682F9040" w:rsidR="00824C96" w:rsidRPr="00824C96" w:rsidRDefault="002D345E">
      <w:pPr>
        <w:pStyle w:val="Akapitzlist"/>
        <w:numPr>
          <w:ilvl w:val="0"/>
          <w:numId w:val="54"/>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 </w:t>
      </w:r>
      <w:r w:rsidR="00AF4912" w:rsidRPr="00AF4912">
        <w:rPr>
          <w:rFonts w:cstheme="minorHAnsi"/>
          <w:b/>
          <w:u w:val="single"/>
        </w:rPr>
        <w:t xml:space="preserve">nieprzekraczającym </w:t>
      </w:r>
      <w:r w:rsidR="00197933">
        <w:rPr>
          <w:rFonts w:cstheme="minorHAnsi"/>
          <w:b/>
          <w:u w:val="single"/>
        </w:rPr>
        <w:t>14</w:t>
      </w:r>
      <w:r w:rsidR="00AF4912" w:rsidRPr="00AF4912">
        <w:rPr>
          <w:rFonts w:cstheme="minorHAnsi"/>
          <w:b/>
          <w:u w:val="single"/>
        </w:rPr>
        <w:t xml:space="preserve"> miesięcy</w:t>
      </w:r>
      <w:r w:rsidR="00AF4912">
        <w:rPr>
          <w:rFonts w:cstheme="minorHAnsi"/>
        </w:rPr>
        <w:t xml:space="preserve"> od dnia zawarcia umowy.</w:t>
      </w:r>
    </w:p>
    <w:p w14:paraId="14FFBC2D" w14:textId="732E534B" w:rsidR="00824C96" w:rsidRPr="00A13749" w:rsidRDefault="00824C96">
      <w:pPr>
        <w:pStyle w:val="Akapitzlist"/>
        <w:numPr>
          <w:ilvl w:val="0"/>
          <w:numId w:val="54"/>
        </w:numPr>
        <w:spacing w:after="120" w:line="276" w:lineRule="auto"/>
        <w:ind w:left="714" w:hanging="357"/>
        <w:contextualSpacing w:val="0"/>
        <w:jc w:val="both"/>
      </w:pPr>
      <w:bookmarkStart w:id="2" w:name="_Hlk121230986"/>
      <w:r w:rsidRPr="0099028B">
        <w:rPr>
          <w:rFonts w:cstheme="minorHAnsi"/>
        </w:rPr>
        <w:t>Pr</w:t>
      </w:r>
      <w:r w:rsidR="00A13749" w:rsidRPr="008D6A74">
        <w:t xml:space="preserve">zez datę wykonania </w:t>
      </w:r>
      <w:r w:rsidR="00A13749" w:rsidRPr="00CB1EEE">
        <w:t xml:space="preserve">przez Wykonawcę rozumie się datę uzyskania przez Wykonawcę </w:t>
      </w:r>
      <w:r w:rsidR="00E6375C">
        <w:t xml:space="preserve">wszelkich </w:t>
      </w:r>
      <w:r w:rsidR="00A13749" w:rsidRPr="00CB1EEE">
        <w:t>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w:t>
      </w:r>
      <w:r w:rsidR="002D6BB2">
        <w:t xml:space="preserve"> </w:t>
      </w:r>
    </w:p>
    <w:p w14:paraId="58C3DD9B" w14:textId="63272063" w:rsidR="00824C96" w:rsidRPr="00914D3A" w:rsidRDefault="00824C96">
      <w:pPr>
        <w:pStyle w:val="Akapitzlist"/>
        <w:numPr>
          <w:ilvl w:val="0"/>
          <w:numId w:val="54"/>
        </w:numPr>
        <w:spacing w:after="120" w:line="276" w:lineRule="auto"/>
        <w:ind w:left="714" w:hanging="357"/>
        <w:contextualSpacing w:val="0"/>
        <w:jc w:val="both"/>
        <w:rPr>
          <w:rFonts w:cstheme="minorHAnsi"/>
        </w:rPr>
      </w:pPr>
      <w:bookmarkStart w:id="3" w:name="_Hlk121814338"/>
      <w:bookmarkEnd w:id="2"/>
      <w:r w:rsidRPr="00914D3A">
        <w:rPr>
          <w:rFonts w:cstheme="minorHAnsi"/>
        </w:rPr>
        <w:t>Okres odpowiedzialności Wykonawcy z tytułu rękojmi</w:t>
      </w:r>
      <w:r w:rsidR="004B3C43" w:rsidRPr="00914D3A">
        <w:rPr>
          <w:rFonts w:cstheme="minorHAnsi"/>
        </w:rPr>
        <w:t xml:space="preserve"> za wady całości wykonanego zamówienia</w:t>
      </w:r>
      <w:r w:rsidR="00B14C3C">
        <w:rPr>
          <w:rFonts w:cstheme="minorHAnsi"/>
        </w:rPr>
        <w:t xml:space="preserve"> </w:t>
      </w:r>
      <w:bookmarkStart w:id="4" w:name="_Hlk121231158"/>
      <w:r w:rsidR="00B14C3C">
        <w:rPr>
          <w:rFonts w:cstheme="minorHAnsi"/>
        </w:rPr>
        <w:t xml:space="preserve">(w tym w szczególności za </w:t>
      </w:r>
      <w:r w:rsidR="00B14C3C" w:rsidRPr="003E7119">
        <w:rPr>
          <w:rFonts w:cs="Calibri"/>
        </w:rPr>
        <w:t xml:space="preserve">wady </w:t>
      </w:r>
      <w:r w:rsidR="00B14C3C">
        <w:rPr>
          <w:rFonts w:cs="Calibri"/>
        </w:rPr>
        <w:t xml:space="preserve">i usterki </w:t>
      </w:r>
      <w:r w:rsidR="00B14C3C">
        <w:rPr>
          <w:rFonts w:cstheme="minorHAnsi"/>
        </w:rPr>
        <w:t>materiałów i urządzeń zastosowanych przy robotach)</w:t>
      </w:r>
      <w:bookmarkEnd w:id="4"/>
      <w:r w:rsidR="00B14C3C">
        <w:rPr>
          <w:rFonts w:cstheme="minorHAnsi"/>
        </w:rPr>
        <w:t xml:space="preserve"> </w:t>
      </w:r>
      <w:r w:rsidR="00914D3A" w:rsidRPr="00914D3A">
        <w:rPr>
          <w:rFonts w:cstheme="minorHAnsi"/>
        </w:rPr>
        <w:t>oraz gwarancji na prace budowlano-montażowe oraz projektowe</w:t>
      </w:r>
      <w:r w:rsidRPr="00914D3A">
        <w:rPr>
          <w:rFonts w:cstheme="minorHAnsi"/>
        </w:rPr>
        <w:t xml:space="preserve"> wynosi </w:t>
      </w:r>
      <w:r w:rsidR="00AF4912" w:rsidRPr="00914D3A">
        <w:rPr>
          <w:rFonts w:cstheme="minorHAnsi"/>
          <w:b/>
        </w:rPr>
        <w:lastRenderedPageBreak/>
        <w:t xml:space="preserve">minimum </w:t>
      </w:r>
      <w:r w:rsidR="00914D3A" w:rsidRPr="00914D3A">
        <w:rPr>
          <w:rFonts w:cstheme="minorHAnsi"/>
          <w:b/>
        </w:rPr>
        <w:t>36</w:t>
      </w:r>
      <w:r w:rsidR="00AF4912" w:rsidRPr="00914D3A">
        <w:rPr>
          <w:rFonts w:cstheme="minorHAnsi"/>
          <w:b/>
        </w:rPr>
        <w:t xml:space="preserve"> miesięcy</w:t>
      </w:r>
      <w:r w:rsidR="00AF4912" w:rsidRPr="00914D3A">
        <w:rPr>
          <w:rFonts w:cstheme="minorHAnsi"/>
        </w:rPr>
        <w:t xml:space="preserve">, </w:t>
      </w:r>
      <w:r w:rsidR="00AF4912" w:rsidRPr="00914D3A">
        <w:rPr>
          <w:rFonts w:cstheme="minorHAnsi"/>
          <w:u w:val="single"/>
        </w:rPr>
        <w:t>chyba że Wykonawca w ramach oferty zap</w:t>
      </w:r>
      <w:r w:rsidR="00C64F60" w:rsidRPr="00914D3A">
        <w:rPr>
          <w:rFonts w:cstheme="minorHAnsi"/>
          <w:u w:val="single"/>
        </w:rPr>
        <w:t>roponuje wydłużenie tego okresu</w:t>
      </w:r>
      <w:r w:rsidR="00C64F60" w:rsidRPr="00914D3A">
        <w:rPr>
          <w:rFonts w:cstheme="minorHAnsi"/>
        </w:rPr>
        <w:t>.</w:t>
      </w:r>
    </w:p>
    <w:bookmarkEnd w:id="3"/>
    <w:p w14:paraId="7EDEB96A" w14:textId="410BB632" w:rsidR="00824C96" w:rsidRPr="00824C96" w:rsidRDefault="00824C96">
      <w:pPr>
        <w:pStyle w:val="Akapitzlist"/>
        <w:numPr>
          <w:ilvl w:val="0"/>
          <w:numId w:val="54"/>
        </w:numPr>
        <w:spacing w:after="120" w:line="276" w:lineRule="auto"/>
        <w:ind w:left="714" w:hanging="357"/>
        <w:contextualSpacing w:val="0"/>
        <w:jc w:val="both"/>
        <w:rPr>
          <w:rFonts w:cstheme="minorHAnsi"/>
        </w:rPr>
      </w:pPr>
      <w:r w:rsidRPr="00824C96">
        <w:rPr>
          <w:rFonts w:cstheme="minorHAnsi"/>
        </w:rPr>
        <w:t>Okres rękojmi i gwarancji jakości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pPr>
        <w:pStyle w:val="Akapitzlist"/>
        <w:numPr>
          <w:ilvl w:val="0"/>
          <w:numId w:val="60"/>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pPr>
        <w:pStyle w:val="Akapitzlist"/>
        <w:numPr>
          <w:ilvl w:val="2"/>
          <w:numId w:val="11"/>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pPr>
        <w:pStyle w:val="Akapitzlist"/>
        <w:numPr>
          <w:ilvl w:val="0"/>
          <w:numId w:val="12"/>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pPr>
        <w:pStyle w:val="Akapitzlist"/>
        <w:numPr>
          <w:ilvl w:val="0"/>
          <w:numId w:val="12"/>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pPr>
        <w:pStyle w:val="Akapitzlist"/>
        <w:numPr>
          <w:ilvl w:val="2"/>
          <w:numId w:val="11"/>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pPr>
        <w:pStyle w:val="Akapitzlist"/>
        <w:numPr>
          <w:ilvl w:val="0"/>
          <w:numId w:val="13"/>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pPr>
        <w:pStyle w:val="Akapitzlist"/>
        <w:numPr>
          <w:ilvl w:val="0"/>
          <w:numId w:val="13"/>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pPr>
        <w:pStyle w:val="Akapitzlist"/>
        <w:numPr>
          <w:ilvl w:val="0"/>
          <w:numId w:val="13"/>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1C2C7FC1" w14:textId="003EA3E2" w:rsidR="00DB691D" w:rsidRPr="00DB691D" w:rsidRDefault="00DB691D" w:rsidP="00DB691D">
      <w:pPr>
        <w:pStyle w:val="Akapitzlist"/>
        <w:spacing w:after="120" w:line="276" w:lineRule="auto"/>
        <w:ind w:left="1074"/>
        <w:contextualSpacing w:val="0"/>
        <w:jc w:val="both"/>
        <w:rPr>
          <w:rFonts w:cstheme="minorHAnsi"/>
          <w:szCs w:val="20"/>
        </w:rPr>
      </w:pPr>
      <w:r>
        <w:rPr>
          <w:rFonts w:cstheme="minorHAnsi"/>
          <w:szCs w:val="20"/>
        </w:rPr>
        <w:t xml:space="preserve">W zakresie sytuacji ekonomicznej lub finansowej Zamawiający wymaga, aby Wykonawcy </w:t>
      </w:r>
      <w:r w:rsidRPr="00DB691D">
        <w:rPr>
          <w:rFonts w:cstheme="minorHAnsi"/>
          <w:szCs w:val="20"/>
        </w:rPr>
        <w:t xml:space="preserve">posiadali </w:t>
      </w:r>
      <w:r w:rsidRPr="00DB691D">
        <w:rPr>
          <w:rFonts w:cstheme="minorHAnsi"/>
          <w:b/>
          <w:szCs w:val="20"/>
        </w:rPr>
        <w:t xml:space="preserve">ubezpieczenie od odpowiedzialności </w:t>
      </w:r>
      <w:r w:rsidRPr="006A677A">
        <w:rPr>
          <w:rFonts w:cstheme="minorHAnsi"/>
          <w:b/>
          <w:szCs w:val="20"/>
        </w:rPr>
        <w:t>cywilnej (OC)</w:t>
      </w:r>
      <w:r w:rsidRPr="00DB691D">
        <w:rPr>
          <w:rFonts w:cstheme="minorHAnsi"/>
          <w:szCs w:val="20"/>
        </w:rPr>
        <w:t xml:space="preserve"> w zakresie prowadzonej działalności gospodarczej na sumę gwarancyjną wynoszącą minimum </w:t>
      </w:r>
      <w:r>
        <w:rPr>
          <w:rFonts w:cstheme="minorHAnsi"/>
          <w:b/>
          <w:bCs/>
          <w:szCs w:val="20"/>
        </w:rPr>
        <w:t>400.000</w:t>
      </w:r>
      <w:r w:rsidRPr="00DB691D">
        <w:rPr>
          <w:rFonts w:cstheme="minorHAnsi"/>
          <w:b/>
          <w:szCs w:val="20"/>
        </w:rPr>
        <w:t xml:space="preserve"> zł</w:t>
      </w:r>
      <w:r>
        <w:rPr>
          <w:rFonts w:cstheme="minorHAnsi"/>
          <w:b/>
          <w:szCs w:val="20"/>
        </w:rPr>
        <w:t>.</w:t>
      </w:r>
    </w:p>
    <w:p w14:paraId="42D2F51E" w14:textId="576CC83C" w:rsidR="00060C25" w:rsidRPr="00AD3EBD" w:rsidRDefault="00DD7CCD">
      <w:pPr>
        <w:pStyle w:val="Akapitzlist"/>
        <w:numPr>
          <w:ilvl w:val="0"/>
          <w:numId w:val="13"/>
        </w:numPr>
        <w:spacing w:after="120" w:line="276" w:lineRule="auto"/>
        <w:contextualSpacing w:val="0"/>
        <w:jc w:val="both"/>
        <w:rPr>
          <w:rFonts w:cstheme="minorHAnsi"/>
          <w:b/>
        </w:rPr>
      </w:pPr>
      <w:r w:rsidRPr="00AD3EBD">
        <w:rPr>
          <w:rFonts w:cstheme="minorHAnsi"/>
          <w:u w:val="single"/>
        </w:rPr>
        <w:t>zdolności technicznej lub zawodowej</w:t>
      </w:r>
      <w:r w:rsidRPr="00AD3EBD">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Zamawiający wymaga, aby Wykonawcy:</w:t>
      </w:r>
    </w:p>
    <w:p w14:paraId="134CE494" w14:textId="554E72ED" w:rsidR="007D4364" w:rsidRPr="00B216AF" w:rsidRDefault="00E87B43">
      <w:pPr>
        <w:pStyle w:val="Akapitzlist"/>
        <w:numPr>
          <w:ilvl w:val="3"/>
          <w:numId w:val="53"/>
        </w:numPr>
        <w:spacing w:after="120" w:line="276" w:lineRule="auto"/>
        <w:ind w:left="1701" w:hanging="357"/>
        <w:contextualSpacing w:val="0"/>
        <w:jc w:val="both"/>
        <w:rPr>
          <w:rFonts w:cstheme="minorHAnsi"/>
        </w:rPr>
      </w:pPr>
      <w:r w:rsidRPr="00B216AF">
        <w:rPr>
          <w:rFonts w:cstheme="minorHAnsi"/>
        </w:rPr>
        <w:t xml:space="preserve">w okresie 5 lat przed upływem terminu składania ofert, a jeżeli okres prowadzenia działalności gospodarczej przez Wykonawcę jest krótszy – w tym okresie, </w:t>
      </w:r>
      <w:r w:rsidR="00B216AF" w:rsidRPr="00B216AF">
        <w:rPr>
          <w:rFonts w:cstheme="minorHAnsi"/>
          <w:b/>
          <w:bCs/>
        </w:rPr>
        <w:t>wykonali</w:t>
      </w:r>
      <w:r w:rsidR="00B216AF">
        <w:rPr>
          <w:rFonts w:cstheme="minorHAnsi"/>
        </w:rPr>
        <w:t xml:space="preserve"> </w:t>
      </w:r>
      <w:r w:rsidR="007D4364" w:rsidRPr="00B216AF">
        <w:rPr>
          <w:b/>
          <w:u w:val="single"/>
        </w:rPr>
        <w:t xml:space="preserve">co najmniej </w:t>
      </w:r>
      <w:r w:rsidR="00547F17" w:rsidRPr="00B216AF">
        <w:rPr>
          <w:b/>
          <w:u w:val="single"/>
        </w:rPr>
        <w:t>3</w:t>
      </w:r>
      <w:r w:rsidR="007D4364" w:rsidRPr="00B216AF">
        <w:rPr>
          <w:b/>
          <w:u w:val="single"/>
        </w:rPr>
        <w:t xml:space="preserve"> (</w:t>
      </w:r>
      <w:r w:rsidR="00B216AF">
        <w:rPr>
          <w:b/>
          <w:u w:val="single"/>
        </w:rPr>
        <w:t>trzy</w:t>
      </w:r>
      <w:r w:rsidR="007D4364" w:rsidRPr="00B216AF">
        <w:rPr>
          <w:b/>
          <w:u w:val="single"/>
        </w:rPr>
        <w:t>)</w:t>
      </w:r>
      <w:r w:rsidR="007D4364" w:rsidRPr="00B216AF">
        <w:t xml:space="preserve"> </w:t>
      </w:r>
      <w:r w:rsidR="00B216AF">
        <w:t>roboty budowlane</w:t>
      </w:r>
      <w:r w:rsidR="007D4364" w:rsidRPr="00B216AF">
        <w:t xml:space="preserve"> </w:t>
      </w:r>
      <w:r w:rsidR="00B216AF">
        <w:t>polegające</w:t>
      </w:r>
      <w:r w:rsidR="00272B85" w:rsidRPr="00B216AF">
        <w:t xml:space="preserve"> na </w:t>
      </w:r>
      <w:r w:rsidR="00215D90" w:rsidRPr="00B216AF">
        <w:rPr>
          <w:b/>
          <w:bCs/>
        </w:rPr>
        <w:t>remontach obiektów budowlanych</w:t>
      </w:r>
      <w:r w:rsidR="009248FB" w:rsidRPr="00B216AF">
        <w:rPr>
          <w:b/>
          <w:bCs/>
        </w:rPr>
        <w:t xml:space="preserve"> lub budowach nowych obiektów budowlanych</w:t>
      </w:r>
      <w:r w:rsidR="00215D90" w:rsidRPr="00B216AF">
        <w:t xml:space="preserve">. </w:t>
      </w:r>
    </w:p>
    <w:p w14:paraId="1CB670EA" w14:textId="3EB454E6" w:rsidR="00E87B43" w:rsidRPr="00E87B43" w:rsidRDefault="00547F17" w:rsidP="00E87B43">
      <w:pPr>
        <w:pStyle w:val="Akapitzlist"/>
        <w:spacing w:after="120" w:line="276" w:lineRule="auto"/>
        <w:ind w:left="1701"/>
        <w:contextualSpacing w:val="0"/>
        <w:jc w:val="both"/>
        <w:rPr>
          <w:rFonts w:cstheme="minorHAnsi"/>
        </w:rPr>
      </w:pPr>
      <w:r w:rsidRPr="00547F17">
        <w:rPr>
          <w:rFonts w:cstheme="minorHAnsi"/>
          <w:b/>
          <w:u w:val="single"/>
        </w:rPr>
        <w:t xml:space="preserve">łączna </w:t>
      </w:r>
      <w:r w:rsidR="00E87B43" w:rsidRPr="00547F17">
        <w:rPr>
          <w:rFonts w:cstheme="minorHAnsi"/>
          <w:b/>
          <w:u w:val="single"/>
        </w:rPr>
        <w:t>wartość</w:t>
      </w:r>
      <w:r w:rsidR="00E87B43" w:rsidRPr="00547F17">
        <w:rPr>
          <w:rFonts w:cstheme="minorHAnsi"/>
          <w:u w:val="single"/>
        </w:rPr>
        <w:t xml:space="preserve"> </w:t>
      </w:r>
      <w:r w:rsidR="00E87B43" w:rsidRPr="00547F17">
        <w:rPr>
          <w:rFonts w:cstheme="minorHAnsi"/>
          <w:b/>
          <w:u w:val="single"/>
        </w:rPr>
        <w:t>opisanych</w:t>
      </w:r>
      <w:r w:rsidR="00E87B43" w:rsidRPr="00914D3A">
        <w:rPr>
          <w:rFonts w:cstheme="minorHAnsi"/>
          <w:b/>
          <w:u w:val="single"/>
        </w:rPr>
        <w:t xml:space="preserve"> powyżej</w:t>
      </w:r>
      <w:r w:rsidR="00E87B43" w:rsidRPr="00914D3A">
        <w:rPr>
          <w:rFonts w:cstheme="minorHAnsi"/>
        </w:rPr>
        <w:t xml:space="preserve"> robót budowlanych musi wynosić </w:t>
      </w:r>
      <w:r w:rsidR="00E87B43" w:rsidRPr="00914D3A">
        <w:rPr>
          <w:rFonts w:cstheme="minorHAnsi"/>
          <w:b/>
        </w:rPr>
        <w:t xml:space="preserve">min. </w:t>
      </w:r>
      <w:r>
        <w:rPr>
          <w:rFonts w:cstheme="minorHAnsi"/>
          <w:b/>
        </w:rPr>
        <w:t>2.</w:t>
      </w:r>
      <w:r w:rsidR="00E6375C">
        <w:rPr>
          <w:rFonts w:cstheme="minorHAnsi"/>
          <w:b/>
        </w:rPr>
        <w:t>000.000</w:t>
      </w:r>
      <w:r w:rsidR="00E87B43" w:rsidRPr="00914D3A">
        <w:rPr>
          <w:rFonts w:cstheme="minorHAnsi"/>
          <w:b/>
        </w:rPr>
        <w:t xml:space="preserve"> zł brutto</w:t>
      </w:r>
      <w:r w:rsidR="00E87B43" w:rsidRPr="00914D3A">
        <w:rPr>
          <w:rFonts w:cstheme="minorHAnsi"/>
        </w:rPr>
        <w:t>;</w:t>
      </w:r>
    </w:p>
    <w:p w14:paraId="78C6E1B8" w14:textId="595B8E95" w:rsidR="00335DB1" w:rsidRPr="00914D3A" w:rsidRDefault="00E87B43">
      <w:pPr>
        <w:pStyle w:val="Akapitzlist"/>
        <w:numPr>
          <w:ilvl w:val="3"/>
          <w:numId w:val="53"/>
        </w:numPr>
        <w:spacing w:after="120" w:line="276" w:lineRule="auto"/>
        <w:ind w:left="1701" w:hanging="357"/>
        <w:contextualSpacing w:val="0"/>
        <w:jc w:val="both"/>
        <w:rPr>
          <w:rFonts w:cstheme="minorHAnsi"/>
        </w:rPr>
      </w:pPr>
      <w:r w:rsidRPr="00B40075">
        <w:rPr>
          <w:rFonts w:cstheme="minorHAnsi"/>
        </w:rPr>
        <w:t>dysponowali</w:t>
      </w:r>
      <w:r w:rsidR="00914D3A">
        <w:rPr>
          <w:rFonts w:cstheme="minorHAnsi"/>
        </w:rPr>
        <w:t xml:space="preserve"> </w:t>
      </w:r>
      <w:r w:rsidRPr="00914D3A">
        <w:rPr>
          <w:rFonts w:cstheme="minorHAnsi"/>
          <w:b/>
        </w:rPr>
        <w:t>kierownikiem budowy</w:t>
      </w:r>
      <w:r w:rsidRPr="00914D3A">
        <w:rPr>
          <w:rFonts w:cstheme="minorHAnsi"/>
        </w:rPr>
        <w:t>, który posiada</w:t>
      </w:r>
      <w:r w:rsidR="0099028B" w:rsidRPr="00914D3A">
        <w:rPr>
          <w:rFonts w:cstheme="minorHAnsi"/>
        </w:rPr>
        <w:t>:</w:t>
      </w:r>
      <w:r w:rsidRPr="00914D3A">
        <w:rPr>
          <w:rFonts w:cstheme="minorHAnsi"/>
        </w:rPr>
        <w:t xml:space="preserve"> </w:t>
      </w:r>
    </w:p>
    <w:p w14:paraId="7D8F22BB" w14:textId="0EDDC073" w:rsidR="009D1C1B" w:rsidRPr="00B216AF" w:rsidRDefault="009D1C1B">
      <w:pPr>
        <w:pStyle w:val="Akapitzlist"/>
        <w:numPr>
          <w:ilvl w:val="0"/>
          <w:numId w:val="57"/>
        </w:numPr>
        <w:spacing w:after="120" w:line="276" w:lineRule="auto"/>
        <w:ind w:left="2127"/>
        <w:contextualSpacing w:val="0"/>
        <w:jc w:val="both"/>
        <w:rPr>
          <w:rFonts w:cstheme="minorHAnsi"/>
        </w:rPr>
      </w:pPr>
      <w:r w:rsidRPr="00E6375C">
        <w:rPr>
          <w:rFonts w:cstheme="minorHAnsi"/>
          <w:b/>
          <w:bCs/>
        </w:rPr>
        <w:t>uprawnienia budowlane</w:t>
      </w:r>
      <w:r w:rsidRPr="00E6375C">
        <w:rPr>
          <w:rFonts w:cstheme="minorHAnsi"/>
        </w:rPr>
        <w:t xml:space="preserve"> do kierowania </w:t>
      </w:r>
      <w:r w:rsidRPr="00B216AF">
        <w:rPr>
          <w:rFonts w:cstheme="minorHAnsi"/>
        </w:rPr>
        <w:t xml:space="preserve">robotami w </w:t>
      </w:r>
      <w:r w:rsidR="00E6375C" w:rsidRPr="00B216AF">
        <w:rPr>
          <w:rFonts w:cstheme="minorHAnsi"/>
          <w:b/>
          <w:bCs/>
          <w:u w:val="single"/>
        </w:rPr>
        <w:t xml:space="preserve">specjalności </w:t>
      </w:r>
      <w:r w:rsidR="00215D90" w:rsidRPr="00B216AF">
        <w:rPr>
          <w:rFonts w:cstheme="minorHAnsi"/>
          <w:b/>
          <w:bCs/>
          <w:u w:val="single"/>
        </w:rPr>
        <w:t>konstrukcyjno - budowlanej</w:t>
      </w:r>
      <w:r w:rsidRPr="00B216AF">
        <w:rPr>
          <w:rFonts w:cstheme="minorHAnsi"/>
        </w:rPr>
        <w:t>,</w:t>
      </w:r>
    </w:p>
    <w:p w14:paraId="7D59FD62" w14:textId="2904BDCB" w:rsidR="00E6375C" w:rsidRPr="00547F17" w:rsidRDefault="00E6375C" w:rsidP="00E6375C">
      <w:pPr>
        <w:pStyle w:val="Akapitzlist"/>
        <w:spacing w:after="120" w:line="276" w:lineRule="auto"/>
        <w:ind w:left="2127"/>
        <w:contextualSpacing w:val="0"/>
        <w:jc w:val="both"/>
        <w:rPr>
          <w:rFonts w:cstheme="minorHAnsi"/>
          <w:b/>
          <w:bCs/>
          <w:u w:val="single"/>
        </w:rPr>
      </w:pPr>
      <w:r w:rsidRPr="00B216AF">
        <w:rPr>
          <w:rFonts w:cstheme="minorHAnsi"/>
          <w:b/>
          <w:bCs/>
          <w:highlight w:val="yellow"/>
          <w:u w:val="single"/>
        </w:rPr>
        <w:t>oraz</w:t>
      </w:r>
    </w:p>
    <w:p w14:paraId="5C8D2235" w14:textId="337BA20E" w:rsidR="00E87B43" w:rsidRPr="00B216AF" w:rsidRDefault="00E87B43">
      <w:pPr>
        <w:pStyle w:val="Akapitzlist"/>
        <w:numPr>
          <w:ilvl w:val="0"/>
          <w:numId w:val="57"/>
        </w:numPr>
        <w:spacing w:after="120" w:line="276" w:lineRule="auto"/>
        <w:ind w:left="2127"/>
        <w:contextualSpacing w:val="0"/>
        <w:jc w:val="both"/>
        <w:rPr>
          <w:rFonts w:cstheme="minorHAnsi"/>
        </w:rPr>
      </w:pPr>
      <w:r w:rsidRPr="00E6375C">
        <w:rPr>
          <w:rFonts w:cstheme="minorHAnsi"/>
          <w:b/>
          <w:bCs/>
        </w:rPr>
        <w:t>doświadczenie</w:t>
      </w:r>
      <w:r w:rsidRPr="00914D3A">
        <w:rPr>
          <w:rFonts w:cstheme="minorHAnsi"/>
        </w:rPr>
        <w:t xml:space="preserve"> </w:t>
      </w:r>
      <w:bookmarkStart w:id="5" w:name="_Hlk110867701"/>
      <w:r w:rsidRPr="00914D3A">
        <w:rPr>
          <w:rFonts w:cstheme="minorHAnsi"/>
        </w:rPr>
        <w:t xml:space="preserve">w pełnieniu funkcji kierownika budowy lub kierownika robót przy </w:t>
      </w:r>
      <w:r w:rsidR="0014328D" w:rsidRPr="00B11F10">
        <w:rPr>
          <w:rFonts w:cstheme="minorHAnsi"/>
        </w:rPr>
        <w:t>wykonywaniu</w:t>
      </w:r>
      <w:bookmarkEnd w:id="5"/>
      <w:r w:rsidRPr="00B11F10">
        <w:rPr>
          <w:rFonts w:cstheme="minorHAnsi"/>
        </w:rPr>
        <w:t xml:space="preserve"> </w:t>
      </w:r>
      <w:r w:rsidRPr="00B11F10">
        <w:rPr>
          <w:rFonts w:cstheme="minorHAnsi"/>
          <w:b/>
          <w:bCs/>
        </w:rPr>
        <w:t xml:space="preserve">co najmniej </w:t>
      </w:r>
      <w:r w:rsidR="00547F17">
        <w:rPr>
          <w:rFonts w:cstheme="minorHAnsi"/>
          <w:b/>
          <w:bCs/>
        </w:rPr>
        <w:t>3</w:t>
      </w:r>
      <w:r w:rsidR="002160A5" w:rsidRPr="00B11F10">
        <w:rPr>
          <w:rFonts w:cstheme="minorHAnsi"/>
          <w:b/>
          <w:bCs/>
        </w:rPr>
        <w:t xml:space="preserve"> </w:t>
      </w:r>
      <w:r w:rsidR="007D4364" w:rsidRPr="00B11F10">
        <w:rPr>
          <w:rFonts w:cstheme="minorHAnsi"/>
          <w:b/>
          <w:bCs/>
        </w:rPr>
        <w:t>(</w:t>
      </w:r>
      <w:r w:rsidR="00547F17">
        <w:rPr>
          <w:rFonts w:cstheme="minorHAnsi"/>
          <w:b/>
          <w:bCs/>
        </w:rPr>
        <w:t>trzech</w:t>
      </w:r>
      <w:r w:rsidR="007D4364" w:rsidRPr="00B11F10">
        <w:rPr>
          <w:rFonts w:cstheme="minorHAnsi"/>
          <w:b/>
          <w:bCs/>
        </w:rPr>
        <w:t xml:space="preserve">) </w:t>
      </w:r>
      <w:r w:rsidR="00E6375C" w:rsidRPr="00B11F10">
        <w:rPr>
          <w:rFonts w:cstheme="minorHAnsi"/>
          <w:b/>
          <w:bCs/>
        </w:rPr>
        <w:t>robót budowlanych</w:t>
      </w:r>
      <w:r w:rsidR="007D4364" w:rsidRPr="00B11F10">
        <w:rPr>
          <w:rFonts w:cstheme="minorHAnsi"/>
        </w:rPr>
        <w:t xml:space="preserve"> </w:t>
      </w:r>
      <w:bookmarkStart w:id="6" w:name="_Hlk110867751"/>
      <w:r w:rsidR="00B11F10" w:rsidRPr="00914D3A">
        <w:t xml:space="preserve">polegających na </w:t>
      </w:r>
      <w:r w:rsidR="009248FB" w:rsidRPr="00B216AF">
        <w:rPr>
          <w:b/>
          <w:bCs/>
          <w:u w:val="single"/>
        </w:rPr>
        <w:t>remontach</w:t>
      </w:r>
      <w:bookmarkEnd w:id="6"/>
      <w:r w:rsidR="009248FB" w:rsidRPr="00B216AF">
        <w:rPr>
          <w:b/>
          <w:bCs/>
          <w:u w:val="single"/>
        </w:rPr>
        <w:t xml:space="preserve"> obiektów budowlanych lub budowach nowych obiektów budowlanych</w:t>
      </w:r>
      <w:r w:rsidR="00547F17" w:rsidRPr="00B216AF">
        <w:rPr>
          <w:rFonts w:cstheme="minorHAnsi"/>
        </w:rPr>
        <w:t>.</w:t>
      </w:r>
    </w:p>
    <w:p w14:paraId="1E1693BB" w14:textId="411062CD"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w:t>
      </w:r>
      <w:r w:rsidR="00B11F10" w:rsidRPr="00B11F10">
        <w:rPr>
          <w:rFonts w:cstheme="minorHAnsi"/>
        </w:rPr>
        <w:t>Dz.U. z 2021 r. poz. 2351, z późn. zm.</w:t>
      </w:r>
      <w:r w:rsidRPr="00C02E50">
        <w:rPr>
          <w:rFonts w:cstheme="minorHAnsi"/>
        </w:rPr>
        <w:t>),</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lastRenderedPageBreak/>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w:t>
      </w:r>
      <w:r w:rsidR="00B11F10" w:rsidRPr="00B11F10">
        <w:rPr>
          <w:rFonts w:cstheme="minorHAnsi"/>
        </w:rPr>
        <w:t xml:space="preserve">Dz.U. </w:t>
      </w:r>
      <w:r w:rsidR="00B11F10">
        <w:rPr>
          <w:rFonts w:cstheme="minorHAnsi"/>
        </w:rPr>
        <w:t xml:space="preserve">z </w:t>
      </w:r>
      <w:r w:rsidR="00B11F10" w:rsidRPr="00B11F10">
        <w:rPr>
          <w:rFonts w:cstheme="minorHAnsi"/>
        </w:rPr>
        <w:t xml:space="preserve">2021 </w:t>
      </w:r>
      <w:r w:rsidR="00B11F10">
        <w:rPr>
          <w:rFonts w:cstheme="minorHAnsi"/>
        </w:rPr>
        <w:t xml:space="preserve">r. </w:t>
      </w:r>
      <w:r w:rsidR="00B11F10" w:rsidRPr="00B11F10">
        <w:rPr>
          <w:rFonts w:cstheme="minorHAnsi"/>
        </w:rPr>
        <w:t>poz. 1646</w:t>
      </w:r>
      <w:r w:rsidRPr="00C02E50">
        <w:rPr>
          <w:rFonts w:cstheme="minorHAnsi"/>
        </w:rPr>
        <w:t>, z późn. zm.).</w:t>
      </w:r>
    </w:p>
    <w:p w14:paraId="7AB2411F" w14:textId="63EB902D" w:rsidR="006376E1" w:rsidRDefault="00AE3C3F">
      <w:pPr>
        <w:pStyle w:val="Akapitzlist"/>
        <w:numPr>
          <w:ilvl w:val="0"/>
          <w:numId w:val="47"/>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pPr>
        <w:pStyle w:val="Akapitzlist"/>
        <w:numPr>
          <w:ilvl w:val="2"/>
          <w:numId w:val="10"/>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pPr>
        <w:pStyle w:val="Akapitzlist"/>
        <w:numPr>
          <w:ilvl w:val="0"/>
          <w:numId w:val="48"/>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pPr>
        <w:pStyle w:val="Akapitzlist"/>
        <w:numPr>
          <w:ilvl w:val="0"/>
          <w:numId w:val="50"/>
        </w:numPr>
        <w:spacing w:after="120" w:line="276" w:lineRule="auto"/>
        <w:ind w:left="1071" w:hanging="357"/>
        <w:contextualSpacing w:val="0"/>
        <w:jc w:val="both"/>
        <w:rPr>
          <w:rFonts w:cstheme="minorHAnsi"/>
        </w:rPr>
      </w:pPr>
      <w:r w:rsidRPr="00345D0E">
        <w:t xml:space="preserve">jeżeli urzędującego członka jego organu zarządzającego lub nadzorczego, wspólnika spółki w spółce jawnej lub partnerskiej albo komplementariusza w spółce komandytowej lub </w:t>
      </w:r>
      <w:r w:rsidRPr="00345D0E">
        <w:lastRenderedPageBreak/>
        <w:t>komandytowo-akcyjnej lub prokurenta prawomocnie skazano za przestępstwo, o którym mowa w pkt 1;</w:t>
      </w:r>
    </w:p>
    <w:p w14:paraId="1459F3DF" w14:textId="77777777" w:rsidR="0058684F" w:rsidRPr="00345D0E" w:rsidRDefault="0058684F">
      <w:pPr>
        <w:pStyle w:val="Akapitzlist"/>
        <w:numPr>
          <w:ilvl w:val="0"/>
          <w:numId w:val="50"/>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pPr>
        <w:pStyle w:val="Akapitzlist"/>
        <w:numPr>
          <w:ilvl w:val="0"/>
          <w:numId w:val="50"/>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pPr>
        <w:pStyle w:val="Akapitzlist"/>
        <w:numPr>
          <w:ilvl w:val="0"/>
          <w:numId w:val="50"/>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pPr>
        <w:pStyle w:val="Akapitzlist"/>
        <w:numPr>
          <w:ilvl w:val="0"/>
          <w:numId w:val="50"/>
        </w:numPr>
        <w:spacing w:after="120" w:line="276" w:lineRule="auto"/>
        <w:ind w:left="1071" w:hanging="357"/>
        <w:contextualSpacing w:val="0"/>
        <w:jc w:val="both"/>
        <w:rPr>
          <w:rFonts w:cstheme="minorHAnsi"/>
        </w:rPr>
      </w:pPr>
      <w:r w:rsidRPr="00345D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pPr>
        <w:pStyle w:val="Akapitzlist"/>
        <w:numPr>
          <w:ilvl w:val="0"/>
          <w:numId w:val="51"/>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pPr>
        <w:pStyle w:val="Akapitzlist"/>
        <w:numPr>
          <w:ilvl w:val="0"/>
          <w:numId w:val="15"/>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pPr>
        <w:pStyle w:val="Akapitzlist"/>
        <w:numPr>
          <w:ilvl w:val="0"/>
          <w:numId w:val="15"/>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846933" w14:textId="6E25E433" w:rsidR="00686E42" w:rsidRDefault="00AA22A7">
      <w:pPr>
        <w:pStyle w:val="Akapitzlist"/>
        <w:numPr>
          <w:ilvl w:val="0"/>
          <w:numId w:val="55"/>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00B11F10">
        <w:rPr>
          <w:rFonts w:cstheme="minorHAnsi"/>
          <w:bCs/>
          <w:iCs/>
          <w:lang w:bidi="pl-PL"/>
        </w:rPr>
        <w:t>, z późn. zm.</w:t>
      </w:r>
      <w:r w:rsidRPr="00AA22A7">
        <w:rPr>
          <w:rFonts w:cstheme="minorHAnsi"/>
          <w:bCs/>
          <w:iCs/>
          <w:lang w:bidi="pl-PL"/>
        </w:rPr>
        <w:t>)</w:t>
      </w:r>
      <w:r w:rsidR="00686E42" w:rsidRPr="00686E42">
        <w:rPr>
          <w:rFonts w:cstheme="minorHAnsi"/>
          <w:bCs/>
          <w:iCs/>
          <w:lang w:bidi="pl-PL"/>
        </w:rPr>
        <w:t>, z postępowania wyklucza się:</w:t>
      </w:r>
    </w:p>
    <w:p w14:paraId="646AA511" w14:textId="12CC4E74" w:rsidR="00686E42" w:rsidRDefault="00686E42">
      <w:pPr>
        <w:pStyle w:val="Akapitzlist"/>
        <w:numPr>
          <w:ilvl w:val="0"/>
          <w:numId w:val="56"/>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 xml:space="preserve">rządzeniu 269/2014 albo wpisanego na listę na podstawie </w:t>
      </w:r>
      <w:r w:rsidRPr="00686E42">
        <w:rPr>
          <w:rFonts w:cstheme="minorHAnsi"/>
          <w:bCs/>
          <w:iCs/>
          <w:lang w:bidi="pl-PL"/>
        </w:rPr>
        <w:lastRenderedPageBreak/>
        <w:t>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52895680" w14:textId="4C2D23B2" w:rsidR="00686E42" w:rsidRDefault="00686E42">
      <w:pPr>
        <w:pStyle w:val="Akapitzlist"/>
        <w:numPr>
          <w:ilvl w:val="0"/>
          <w:numId w:val="56"/>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cstheme="minorHAnsi"/>
          <w:bCs/>
          <w:iCs/>
          <w:lang w:bidi="pl-PL"/>
        </w:rPr>
        <w:t xml:space="preserve"> którym mowa w art. 1 pkt 3 powyższej ustawy;</w:t>
      </w:r>
    </w:p>
    <w:p w14:paraId="7E16C9B8" w14:textId="4C7570A7" w:rsidR="00686E42" w:rsidRDefault="00686E42">
      <w:pPr>
        <w:pStyle w:val="Akapitzlist"/>
        <w:numPr>
          <w:ilvl w:val="0"/>
          <w:numId w:val="56"/>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36727C9A" w14:textId="03C19CC0" w:rsidR="00EC43F8" w:rsidRPr="00686E42" w:rsidRDefault="00EC43F8" w:rsidP="000B2452">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A79823E" w14:textId="20FD078E" w:rsidR="00686E42" w:rsidRPr="00686E42" w:rsidRDefault="006C3AC5">
      <w:pPr>
        <w:pStyle w:val="Akapitzlist"/>
        <w:numPr>
          <w:ilvl w:val="0"/>
          <w:numId w:val="55"/>
        </w:numPr>
        <w:autoSpaceDE w:val="0"/>
        <w:autoSpaceDN w:val="0"/>
        <w:adjustRightInd w:val="0"/>
        <w:spacing w:after="120" w:line="276" w:lineRule="auto"/>
        <w:ind w:left="714" w:hanging="357"/>
        <w:contextualSpacing w:val="0"/>
        <w:jc w:val="both"/>
        <w:rPr>
          <w:rFonts w:cstheme="minorHAnsi"/>
          <w:b/>
          <w:bCs/>
          <w:iCs/>
          <w:lang w:bidi="pl-PL"/>
        </w:rPr>
      </w:pPr>
      <w:r w:rsidRPr="00686E42">
        <w:rPr>
          <w:rFonts w:cstheme="minorHAnsi"/>
          <w:bCs/>
          <w:iCs/>
          <w:lang w:bidi="pl-PL"/>
        </w:rPr>
        <w:t>Wykonawca może zostać wykluczony przez Zamawiającego na każdym etapie postępowania o udzielenie zamówienia</w:t>
      </w:r>
      <w:r w:rsidR="00686E42" w:rsidRPr="00686E42">
        <w:rPr>
          <w:rFonts w:cstheme="minorHAnsi"/>
          <w:bCs/>
          <w:iCs/>
          <w:lang w:bidi="pl-PL"/>
        </w:rPr>
        <w:t>.</w:t>
      </w:r>
    </w:p>
    <w:p w14:paraId="0AF00343" w14:textId="3FC82432" w:rsidR="00A012D2" w:rsidRPr="00D40CCB" w:rsidRDefault="00A012D2">
      <w:pPr>
        <w:pStyle w:val="Akapitzlist"/>
        <w:numPr>
          <w:ilvl w:val="0"/>
          <w:numId w:val="55"/>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pPr>
        <w:pStyle w:val="Akapitzlist"/>
        <w:numPr>
          <w:ilvl w:val="0"/>
          <w:numId w:val="16"/>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pPr>
        <w:pStyle w:val="Akapitzlist"/>
        <w:numPr>
          <w:ilvl w:val="0"/>
          <w:numId w:val="16"/>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pPr>
        <w:pStyle w:val="Akapitzlist"/>
        <w:numPr>
          <w:ilvl w:val="0"/>
          <w:numId w:val="16"/>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lastRenderedPageBreak/>
        <w:t>wprowadził wewnętrzne regulacje dotyczące odpowiedzialności i odszkodowań za nieprzestrzeganie przepisów, wewnętrznych regulacji lub standardów.</w:t>
      </w:r>
    </w:p>
    <w:p w14:paraId="1C0E4C05" w14:textId="7371DB3A" w:rsidR="00A012D2" w:rsidRPr="00D40CCB" w:rsidRDefault="00D40CCB">
      <w:pPr>
        <w:pStyle w:val="Akapitzlist"/>
        <w:numPr>
          <w:ilvl w:val="0"/>
          <w:numId w:val="55"/>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pPr>
        <w:pStyle w:val="Akapitzlist"/>
        <w:numPr>
          <w:ilvl w:val="0"/>
          <w:numId w:val="17"/>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pPr>
        <w:pStyle w:val="Akapitzlist"/>
        <w:numPr>
          <w:ilvl w:val="2"/>
          <w:numId w:val="9"/>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pPr>
        <w:pStyle w:val="Akapitzlist"/>
        <w:numPr>
          <w:ilvl w:val="2"/>
          <w:numId w:val="9"/>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pPr>
        <w:pStyle w:val="Akapitzlist"/>
        <w:numPr>
          <w:ilvl w:val="2"/>
          <w:numId w:val="9"/>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0F0693F" w:rsidR="00222432" w:rsidRDefault="00222432">
      <w:pPr>
        <w:pStyle w:val="Akapitzlist"/>
        <w:numPr>
          <w:ilvl w:val="0"/>
          <w:numId w:val="14"/>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520290FE" w14:textId="4FDC88B9" w:rsidR="00DB691D" w:rsidRPr="00DB691D" w:rsidRDefault="00DB691D" w:rsidP="00DB691D">
      <w:pPr>
        <w:pStyle w:val="Akapitzlist"/>
        <w:numPr>
          <w:ilvl w:val="0"/>
          <w:numId w:val="14"/>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pPr>
        <w:pStyle w:val="Akapitzlist"/>
        <w:numPr>
          <w:ilvl w:val="0"/>
          <w:numId w:val="14"/>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pPr>
        <w:pStyle w:val="Akapitzlist"/>
        <w:numPr>
          <w:ilvl w:val="2"/>
          <w:numId w:val="9"/>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pPr>
        <w:pStyle w:val="Akapitzlist"/>
        <w:numPr>
          <w:ilvl w:val="2"/>
          <w:numId w:val="9"/>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pPr>
        <w:pStyle w:val="Akapitzlist"/>
        <w:numPr>
          <w:ilvl w:val="2"/>
          <w:numId w:val="9"/>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pPr>
        <w:pStyle w:val="Akapitzlist"/>
        <w:numPr>
          <w:ilvl w:val="2"/>
          <w:numId w:val="9"/>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pPr>
        <w:pStyle w:val="Akapitzlist"/>
        <w:numPr>
          <w:ilvl w:val="0"/>
          <w:numId w:val="17"/>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pPr>
        <w:pStyle w:val="Akapitzlist"/>
        <w:numPr>
          <w:ilvl w:val="0"/>
          <w:numId w:val="18"/>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pPr>
        <w:pStyle w:val="Akapitzlist"/>
        <w:numPr>
          <w:ilvl w:val="0"/>
          <w:numId w:val="18"/>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pPr>
        <w:pStyle w:val="Akapitzlist"/>
        <w:numPr>
          <w:ilvl w:val="0"/>
          <w:numId w:val="18"/>
        </w:numPr>
        <w:spacing w:after="120" w:line="276" w:lineRule="auto"/>
        <w:contextualSpacing w:val="0"/>
        <w:jc w:val="both"/>
        <w:rPr>
          <w:rFonts w:cstheme="minorHAnsi"/>
          <w:b/>
        </w:rPr>
      </w:pPr>
      <w:r w:rsidRPr="001F2906">
        <w:rPr>
          <w:rFonts w:cstheme="minorHAnsi"/>
        </w:rPr>
        <w:lastRenderedPageBreak/>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pPr>
        <w:pStyle w:val="Akapitzlist"/>
        <w:numPr>
          <w:ilvl w:val="0"/>
          <w:numId w:val="18"/>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pPr>
        <w:pStyle w:val="Akapitzlist"/>
        <w:numPr>
          <w:ilvl w:val="0"/>
          <w:numId w:val="52"/>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pPr>
        <w:pStyle w:val="Akapitzlist"/>
        <w:numPr>
          <w:ilvl w:val="0"/>
          <w:numId w:val="52"/>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pPr>
        <w:pStyle w:val="Akapitzlist"/>
        <w:numPr>
          <w:ilvl w:val="0"/>
          <w:numId w:val="18"/>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pPr>
        <w:pStyle w:val="Akapitzlist"/>
        <w:numPr>
          <w:ilvl w:val="0"/>
          <w:numId w:val="18"/>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pPr>
        <w:pStyle w:val="NormalnyWeb"/>
        <w:numPr>
          <w:ilvl w:val="0"/>
          <w:numId w:val="18"/>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pPr>
        <w:pStyle w:val="NormalnyWeb"/>
        <w:numPr>
          <w:ilvl w:val="0"/>
          <w:numId w:val="18"/>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pPr>
        <w:pStyle w:val="Akapitzlist"/>
        <w:numPr>
          <w:ilvl w:val="0"/>
          <w:numId w:val="18"/>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pPr>
        <w:pStyle w:val="Akapitzlist"/>
        <w:numPr>
          <w:ilvl w:val="0"/>
          <w:numId w:val="17"/>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pPr>
        <w:pStyle w:val="Akapitzlist"/>
        <w:numPr>
          <w:ilvl w:val="0"/>
          <w:numId w:val="21"/>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pPr>
        <w:pStyle w:val="Akapitzlist"/>
        <w:numPr>
          <w:ilvl w:val="0"/>
          <w:numId w:val="21"/>
        </w:numPr>
        <w:spacing w:after="120" w:line="276" w:lineRule="auto"/>
        <w:contextualSpacing w:val="0"/>
        <w:jc w:val="both"/>
        <w:rPr>
          <w:rFonts w:cstheme="minorHAnsi"/>
        </w:rPr>
      </w:pPr>
      <w: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pPr>
        <w:pStyle w:val="Akapitzlist"/>
        <w:numPr>
          <w:ilvl w:val="0"/>
          <w:numId w:val="21"/>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pPr>
        <w:pStyle w:val="Akapitzlist"/>
        <w:numPr>
          <w:ilvl w:val="0"/>
          <w:numId w:val="21"/>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pPr>
        <w:pStyle w:val="Akapitzlist"/>
        <w:numPr>
          <w:ilvl w:val="0"/>
          <w:numId w:val="21"/>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pPr>
        <w:pStyle w:val="Akapitzlist"/>
        <w:numPr>
          <w:ilvl w:val="0"/>
          <w:numId w:val="21"/>
        </w:numPr>
        <w:spacing w:after="120" w:line="276" w:lineRule="auto"/>
        <w:contextualSpacing w:val="0"/>
        <w:jc w:val="both"/>
        <w:rPr>
          <w:rFonts w:cstheme="minorHAnsi"/>
        </w:rPr>
      </w:pPr>
      <w:r w:rsidRPr="00BA1237">
        <w:rPr>
          <w:u w:val="single"/>
        </w:rP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r>
        <w:t>.</w:t>
      </w:r>
    </w:p>
    <w:p w14:paraId="2510AEE2" w14:textId="77777777" w:rsidR="005A276F" w:rsidRPr="005A276F" w:rsidRDefault="005F61CE">
      <w:pPr>
        <w:pStyle w:val="Akapitzlist"/>
        <w:numPr>
          <w:ilvl w:val="0"/>
          <w:numId w:val="17"/>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pPr>
        <w:pStyle w:val="Akapitzlist"/>
        <w:numPr>
          <w:ilvl w:val="0"/>
          <w:numId w:val="22"/>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pPr>
        <w:pStyle w:val="Akapitzlist"/>
        <w:numPr>
          <w:ilvl w:val="0"/>
          <w:numId w:val="23"/>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pPr>
        <w:pStyle w:val="Akapitzlist"/>
        <w:numPr>
          <w:ilvl w:val="0"/>
          <w:numId w:val="23"/>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1FEB5E19" w14:textId="69E79CD4" w:rsidR="00C031AF" w:rsidRDefault="00C031AF">
      <w:pPr>
        <w:pStyle w:val="Akapitzlist"/>
        <w:numPr>
          <w:ilvl w:val="0"/>
          <w:numId w:val="22"/>
        </w:numPr>
        <w:spacing w:after="120" w:line="276" w:lineRule="auto"/>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Pr>
          <w:rFonts w:cstheme="minorHAnsi"/>
          <w:b/>
          <w:i/>
        </w:rPr>
        <w:t>załącznik nr 1 do SWZ</w:t>
      </w:r>
      <w:r>
        <w:rPr>
          <w:rFonts w:cstheme="minorHAnsi"/>
        </w:rPr>
        <w:t>):</w:t>
      </w:r>
    </w:p>
    <w:p w14:paraId="2385AA65" w14:textId="055F81FD" w:rsidR="00C031AF" w:rsidRDefault="00C031AF">
      <w:pPr>
        <w:pStyle w:val="Akapitzlist"/>
        <w:numPr>
          <w:ilvl w:val="0"/>
          <w:numId w:val="61"/>
        </w:numPr>
        <w:suppressAutoHyphens/>
        <w:spacing w:after="120" w:line="276" w:lineRule="auto"/>
        <w:contextualSpacing w:val="0"/>
        <w:jc w:val="both"/>
        <w:textAlignment w:val="baseline"/>
        <w:rPr>
          <w:rFonts w:cstheme="minorHAnsi"/>
        </w:rPr>
      </w:pPr>
      <w:r>
        <w:rPr>
          <w:rFonts w:cstheme="minorHAnsi"/>
        </w:rPr>
        <w:t xml:space="preserve">aktualne na dzień składania ofert </w:t>
      </w:r>
      <w:r>
        <w:rPr>
          <w:rFonts w:cstheme="minorHAnsi"/>
          <w:b/>
        </w:rPr>
        <w:t xml:space="preserve">oświadczenie o spełnianiu warunków udziału w postępowaniu oraz o braku podstaw wykluczenia z postępowania – </w:t>
      </w:r>
      <w:r>
        <w:rPr>
          <w:rFonts w:cstheme="minorHAnsi"/>
        </w:rPr>
        <w:t xml:space="preserve">w zakresie wskazanym </w:t>
      </w:r>
      <w:r w:rsidR="00DB691D">
        <w:rPr>
          <w:rFonts w:cstheme="minorHAnsi"/>
        </w:rPr>
        <w:t xml:space="preserve">w </w:t>
      </w:r>
      <w:r>
        <w:rPr>
          <w:rFonts w:cstheme="minorHAnsi"/>
        </w:rPr>
        <w:t xml:space="preserve">SWZ – którego wzór stanowi </w:t>
      </w:r>
      <w:r>
        <w:rPr>
          <w:rFonts w:cstheme="minorHAnsi"/>
          <w:b/>
          <w:i/>
        </w:rPr>
        <w:t>załącznik nr 2 do SWZ</w:t>
      </w:r>
      <w:r>
        <w:rPr>
          <w:rFonts w:cstheme="minorHAnsi"/>
        </w:rPr>
        <w:t>;</w:t>
      </w:r>
    </w:p>
    <w:p w14:paraId="59E698D7" w14:textId="77777777" w:rsidR="00C031AF" w:rsidRDefault="00C031AF" w:rsidP="00C031AF">
      <w:pPr>
        <w:pStyle w:val="Akapitzlist"/>
        <w:spacing w:after="120" w:line="276" w:lineRule="auto"/>
        <w:ind w:left="1077"/>
        <w:contextualSpacing w:val="0"/>
        <w:jc w:val="both"/>
        <w:rPr>
          <w:rFonts w:cstheme="minorHAnsi"/>
        </w:rPr>
      </w:pPr>
      <w:r>
        <w:rPr>
          <w:rFonts w:cstheme="minorHAnsi"/>
        </w:rPr>
        <w:t>o</w:t>
      </w:r>
      <w:r>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Zamawiającego podmiotowe środki dowodowe;</w:t>
      </w:r>
    </w:p>
    <w:p w14:paraId="7E825A20" w14:textId="77777777" w:rsidR="00C031AF" w:rsidRDefault="00C031AF" w:rsidP="00C031AF">
      <w:pPr>
        <w:pStyle w:val="Akapitzlist"/>
        <w:spacing w:after="120" w:line="276" w:lineRule="auto"/>
        <w:ind w:left="1077"/>
        <w:contextualSpacing w:val="0"/>
        <w:jc w:val="both"/>
        <w:rPr>
          <w:rFonts w:cstheme="minorHAnsi"/>
        </w:rPr>
      </w:pPr>
      <w:r>
        <w:rPr>
          <w:rFonts w:eastAsia="Times New Roman" w:cstheme="minorHAnsi"/>
          <w:u w:val="single"/>
          <w:lang w:eastAsia="pl-PL"/>
        </w:rPr>
        <w:t xml:space="preserve">w przypadku </w:t>
      </w:r>
      <w:r>
        <w:rPr>
          <w:rFonts w:eastAsia="Times New Roman" w:cstheme="minorHAnsi"/>
          <w:b/>
          <w:u w:val="single"/>
          <w:lang w:eastAsia="pl-PL"/>
        </w:rPr>
        <w:t>wspólnego</w:t>
      </w:r>
      <w:r>
        <w:rPr>
          <w:rFonts w:eastAsia="Times New Roman" w:cstheme="minorHAnsi"/>
          <w:u w:val="single"/>
          <w:lang w:eastAsia="pl-PL"/>
        </w:rPr>
        <w:t xml:space="preserve"> </w:t>
      </w:r>
      <w:r>
        <w:rPr>
          <w:rFonts w:eastAsia="Times New Roman" w:cstheme="minorHAnsi"/>
          <w:b/>
          <w:u w:val="single"/>
          <w:lang w:eastAsia="pl-PL"/>
        </w:rPr>
        <w:t>ubiegania</w:t>
      </w:r>
      <w:r>
        <w:rPr>
          <w:rFonts w:eastAsia="Times New Roman" w:cstheme="minorHAnsi"/>
          <w:lang w:eastAsia="pl-PL"/>
        </w:rPr>
        <w:t xml:space="preserve"> się o zamówienie przez Wykonawców, </w:t>
      </w:r>
      <w:r>
        <w:rPr>
          <w:rFonts w:eastAsia="Times New Roman" w:cstheme="minorHAnsi"/>
          <w:u w:val="single"/>
          <w:lang w:eastAsia="pl-PL"/>
        </w:rPr>
        <w:t xml:space="preserve">oświadczenie, o którym mowa powyżej, składa </w:t>
      </w:r>
      <w:r>
        <w:rPr>
          <w:rFonts w:eastAsia="Times New Roman" w:cstheme="minorHAnsi"/>
          <w:b/>
          <w:u w:val="single"/>
          <w:lang w:eastAsia="pl-PL"/>
        </w:rPr>
        <w:t>każdy z Wykonawców</w:t>
      </w:r>
      <w:r>
        <w:rPr>
          <w:rFonts w:eastAsia="Times New Roman" w:cstheme="minorHAnsi"/>
          <w:lang w:eastAsia="pl-PL"/>
        </w:rPr>
        <w:t>; oświadczenia te potwierdzają brak podstaw wykluczenia oraz spełnianie warunków udziału w postępowaniu, w jakim każdy z Wykonawców wykazuje spełnianie warunków udziału w postępowaniu;</w:t>
      </w:r>
    </w:p>
    <w:p w14:paraId="69C87EA6" w14:textId="77777777" w:rsidR="00C031AF" w:rsidRDefault="00C031AF" w:rsidP="00C031AF">
      <w:pPr>
        <w:pStyle w:val="Akapitzlist"/>
        <w:spacing w:after="120" w:line="276" w:lineRule="auto"/>
        <w:ind w:left="1077"/>
        <w:contextualSpacing w:val="0"/>
        <w:jc w:val="both"/>
        <w:rPr>
          <w:rFonts w:cstheme="minorHAnsi"/>
        </w:rPr>
      </w:pPr>
      <w:r>
        <w:rPr>
          <w:rFonts w:eastAsia="Times New Roman" w:cstheme="minorHAnsi"/>
          <w:lang w:eastAsia="pl-PL"/>
        </w:rPr>
        <w:lastRenderedPageBreak/>
        <w:t xml:space="preserve">Wykonawca, </w:t>
      </w:r>
      <w:r>
        <w:rPr>
          <w:rFonts w:eastAsia="Times New Roman" w:cstheme="minorHAnsi"/>
          <w:u w:val="single"/>
          <w:lang w:eastAsia="pl-PL"/>
        </w:rPr>
        <w:t>w przypadku polegania na zdolnościach lub sytuacji podmiotów udostępniających zasoby</w:t>
      </w:r>
      <w:r>
        <w:rPr>
          <w:rFonts w:eastAsia="Times New Roman" w:cstheme="minorHAnsi"/>
          <w:lang w:eastAsia="pl-PL"/>
        </w:rPr>
        <w:t xml:space="preserve">, przedstawia, </w:t>
      </w:r>
      <w:r>
        <w:rPr>
          <w:rFonts w:eastAsia="Times New Roman" w:cstheme="minorHAnsi"/>
          <w:b/>
          <w:u w:val="single"/>
          <w:lang w:eastAsia="pl-PL"/>
        </w:rPr>
        <w:t>wraz z oświadczeniem</w:t>
      </w:r>
      <w:r>
        <w:rPr>
          <w:rFonts w:eastAsia="Times New Roman" w:cstheme="minorHAnsi"/>
          <w:lang w:eastAsia="pl-PL"/>
        </w:rPr>
        <w:t xml:space="preserve">, o którym mowa powyżej, także </w:t>
      </w:r>
      <w:r>
        <w:rPr>
          <w:rFonts w:eastAsia="Times New Roman" w:cstheme="minorHAnsi"/>
          <w:b/>
          <w:lang w:eastAsia="pl-PL"/>
        </w:rPr>
        <w:t>oświadczenie podmiotu udostępniającego zasoby, potwierdzające brak podstaw wykluczenia tego podmiotu oraz spełnianie warunków udziału w postępowaniu</w:t>
      </w:r>
      <w:r>
        <w:rPr>
          <w:rFonts w:eastAsia="Times New Roman" w:cstheme="minorHAnsi"/>
          <w:lang w:eastAsia="pl-PL"/>
        </w:rPr>
        <w:t xml:space="preserve">, w zakresie, w jakim Wykonawca powołuje się na jego zasoby; wzór oświadczenia stanowi </w:t>
      </w:r>
      <w:r>
        <w:rPr>
          <w:rFonts w:eastAsia="Times New Roman" w:cstheme="minorHAnsi"/>
          <w:b/>
          <w:i/>
          <w:lang w:eastAsia="pl-PL"/>
        </w:rPr>
        <w:t>załącznik nr 3 do SWZ</w:t>
      </w:r>
      <w:r>
        <w:rPr>
          <w:rFonts w:eastAsia="Times New Roman" w:cstheme="minorHAnsi"/>
          <w:lang w:eastAsia="pl-PL"/>
        </w:rPr>
        <w:t>;</w:t>
      </w:r>
    </w:p>
    <w:p w14:paraId="4BAF9E6A" w14:textId="77777777" w:rsidR="00C031AF" w:rsidRDefault="00C031AF">
      <w:pPr>
        <w:pStyle w:val="Akapitzlist"/>
        <w:numPr>
          <w:ilvl w:val="0"/>
          <w:numId w:val="61"/>
        </w:numPr>
        <w:suppressAutoHyphens/>
        <w:spacing w:after="120" w:line="276" w:lineRule="auto"/>
        <w:contextualSpacing w:val="0"/>
        <w:jc w:val="both"/>
        <w:textAlignment w:val="baseline"/>
        <w:rPr>
          <w:rFonts w:cstheme="minorHAnsi"/>
        </w:rPr>
      </w:pPr>
      <w:r>
        <w:rPr>
          <w:rFonts w:eastAsia="Times New Roman" w:cstheme="minorHAnsi"/>
          <w:lang w:eastAsia="pl-PL"/>
        </w:rPr>
        <w:t>W</w:t>
      </w:r>
      <w:r>
        <w:rPr>
          <w:rFonts w:cstheme="minorHAnsi"/>
        </w:rPr>
        <w:t xml:space="preserve">ykonawca, który polega na zdolnościach lub sytuacji podmiotów udostępniających zasoby, składa, wraz z ofertą, </w:t>
      </w:r>
      <w:r>
        <w:rPr>
          <w:rFonts w:cstheme="minorHAnsi"/>
          <w:b/>
        </w:rPr>
        <w:t>zobowiązanie podmiotu udostępniającego zasoby do oddania mu do dyspozycji niezbędnych zasobów na potrzeby realizacji danego zamówienia</w:t>
      </w:r>
      <w:r>
        <w:rPr>
          <w:rFonts w:cstheme="minorHAnsi"/>
        </w:rPr>
        <w:t xml:space="preserve">; zobowiązanie, o którym mowa powyżej stanowi jeden z elementów oferty, której wzór określa </w:t>
      </w:r>
      <w:r>
        <w:rPr>
          <w:rFonts w:cstheme="minorHAnsi"/>
          <w:b/>
          <w:i/>
        </w:rPr>
        <w:t>załącznik nr 4 do SWZ</w:t>
      </w:r>
      <w:r>
        <w:rPr>
          <w:rFonts w:cstheme="minorHAnsi"/>
        </w:rPr>
        <w:t>;</w:t>
      </w:r>
    </w:p>
    <w:p w14:paraId="2B5D28DE" w14:textId="77777777" w:rsidR="00C031AF" w:rsidRDefault="00C031AF">
      <w:pPr>
        <w:pStyle w:val="Akapitzlist"/>
        <w:numPr>
          <w:ilvl w:val="0"/>
          <w:numId w:val="61"/>
        </w:numPr>
        <w:suppressAutoHyphens/>
        <w:spacing w:after="120" w:line="276" w:lineRule="auto"/>
        <w:contextualSpacing w:val="0"/>
        <w:jc w:val="both"/>
        <w:textAlignment w:val="baseline"/>
        <w:rPr>
          <w:rFonts w:cstheme="minorHAnsi"/>
        </w:rPr>
      </w:pPr>
      <w:r>
        <w:rPr>
          <w:rFonts w:cstheme="minorHAnsi"/>
        </w:rPr>
        <w:t xml:space="preserve">Wykonawcy wspólnie ubiegający się o udzielenie zamówienia </w:t>
      </w:r>
      <w:r>
        <w:rPr>
          <w:rFonts w:cstheme="minorHAnsi"/>
          <w:u w:val="single"/>
        </w:rPr>
        <w:t xml:space="preserve">przedkładają </w:t>
      </w:r>
      <w:r>
        <w:rPr>
          <w:rFonts w:cstheme="minorHAnsi"/>
          <w:b/>
          <w:u w:val="single"/>
        </w:rPr>
        <w:t>wraz z ofertą</w:t>
      </w:r>
      <w:r>
        <w:rPr>
          <w:rFonts w:cstheme="minorHAnsi"/>
        </w:rPr>
        <w:t>:</w:t>
      </w:r>
    </w:p>
    <w:p w14:paraId="2FF596C1" w14:textId="77777777" w:rsidR="00C031AF" w:rsidRDefault="00C031AF">
      <w:pPr>
        <w:pStyle w:val="Akapitzlist"/>
        <w:numPr>
          <w:ilvl w:val="0"/>
          <w:numId w:val="62"/>
        </w:numPr>
        <w:suppressAutoHyphens/>
        <w:spacing w:after="120" w:line="276" w:lineRule="auto"/>
        <w:ind w:left="1701" w:hanging="357"/>
        <w:contextualSpacing w:val="0"/>
        <w:jc w:val="both"/>
        <w:textAlignment w:val="baseline"/>
        <w:rPr>
          <w:rFonts w:cstheme="minorHAnsi"/>
        </w:rPr>
      </w:pPr>
      <w:r>
        <w:rPr>
          <w:rFonts w:cstheme="minorHAnsi"/>
        </w:rPr>
        <w:t>dokument pełnomocnictwa, w zakresie określonym w pkt 7.2. SWZ,</w:t>
      </w:r>
    </w:p>
    <w:p w14:paraId="7BA5363D" w14:textId="77777777" w:rsidR="00C031AF" w:rsidRDefault="00C031AF">
      <w:pPr>
        <w:pStyle w:val="Akapitzlist"/>
        <w:numPr>
          <w:ilvl w:val="0"/>
          <w:numId w:val="62"/>
        </w:numPr>
        <w:suppressAutoHyphens/>
        <w:spacing w:after="120" w:line="276" w:lineRule="auto"/>
        <w:ind w:left="1701" w:hanging="357"/>
        <w:contextualSpacing w:val="0"/>
        <w:jc w:val="both"/>
        <w:textAlignment w:val="baseline"/>
        <w:rPr>
          <w:rFonts w:cstheme="minorHAnsi"/>
        </w:rPr>
      </w:pPr>
      <w:r>
        <w:rPr>
          <w:rFonts w:cstheme="minorHAnsi"/>
          <w:b/>
        </w:rPr>
        <w:t>oświadczenie, z którego wynika, które roboty budowlane, dostawy lub usługi wykonają poszczególni wykonawcy</w:t>
      </w:r>
      <w:r>
        <w:rPr>
          <w:rFonts w:cstheme="minorHAnsi"/>
        </w:rPr>
        <w:t xml:space="preserve"> – wzór oświadczenia określa </w:t>
      </w:r>
      <w:r>
        <w:rPr>
          <w:rFonts w:cstheme="minorHAnsi"/>
          <w:b/>
          <w:i/>
        </w:rPr>
        <w:t>załącznik nr 5 do SWZ</w:t>
      </w:r>
      <w:r>
        <w:rPr>
          <w:rFonts w:cstheme="minorHAnsi"/>
        </w:rPr>
        <w:t>;</w:t>
      </w:r>
    </w:p>
    <w:p w14:paraId="0C1EB0FC" w14:textId="77777777" w:rsidR="00C031AF" w:rsidRDefault="00C031AF">
      <w:pPr>
        <w:pStyle w:val="Akapitzlist"/>
        <w:numPr>
          <w:ilvl w:val="0"/>
          <w:numId w:val="61"/>
        </w:numPr>
        <w:suppressAutoHyphens/>
        <w:spacing w:after="120" w:line="276" w:lineRule="auto"/>
        <w:contextualSpacing w:val="0"/>
        <w:jc w:val="both"/>
        <w:textAlignment w:val="baseline"/>
        <w:rPr>
          <w:rFonts w:cstheme="minorHAnsi"/>
        </w:rPr>
      </w:pPr>
      <w:r>
        <w:rPr>
          <w:rFonts w:cstheme="minorHAnsi"/>
          <w:b/>
        </w:rPr>
        <w:t xml:space="preserve">pełnomocnictwo </w:t>
      </w:r>
      <w:r>
        <w:rPr>
          <w:rFonts w:cstheme="minorHAnsi"/>
        </w:rPr>
        <w:t>do złożenia oferty lub do złożenia oferty i podpisania umowy w imieniu Wykonawcy, jeżeli w imieniu Wykonawcy działa osoba, której umocowanie nie wynika z informacji z CEIDG lub KRS;</w:t>
      </w:r>
    </w:p>
    <w:p w14:paraId="230BF70E" w14:textId="695CDE50" w:rsidR="00C031AF" w:rsidRPr="00C031AF" w:rsidRDefault="00C031AF">
      <w:pPr>
        <w:pStyle w:val="Akapitzlist"/>
        <w:numPr>
          <w:ilvl w:val="0"/>
          <w:numId w:val="61"/>
        </w:numPr>
        <w:suppressAutoHyphens/>
        <w:spacing w:after="120" w:line="276" w:lineRule="auto"/>
        <w:contextualSpacing w:val="0"/>
        <w:jc w:val="both"/>
        <w:textAlignment w:val="baseline"/>
        <w:rPr>
          <w:rFonts w:cstheme="minorHAnsi"/>
        </w:rPr>
      </w:pPr>
      <w:r>
        <w:rPr>
          <w:rFonts w:cstheme="minorHAnsi"/>
          <w:b/>
        </w:rPr>
        <w:t>potwierdzenie wniesienia wadium</w:t>
      </w:r>
      <w:r>
        <w:rPr>
          <w:rFonts w:cstheme="minorHAnsi"/>
        </w:rPr>
        <w:t>, w zakresie opisanym w pkt 18 SWZ.</w:t>
      </w:r>
    </w:p>
    <w:p w14:paraId="7CEC4622" w14:textId="344B722E" w:rsidR="00A12A16" w:rsidRPr="00FF6FA2" w:rsidRDefault="00A12A16">
      <w:pPr>
        <w:pStyle w:val="Akapitzlist"/>
        <w:numPr>
          <w:ilvl w:val="0"/>
          <w:numId w:val="22"/>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pPr>
        <w:pStyle w:val="Akapitzlist"/>
        <w:numPr>
          <w:ilvl w:val="0"/>
          <w:numId w:val="24"/>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pPr>
        <w:pStyle w:val="Akapitzlist"/>
        <w:numPr>
          <w:ilvl w:val="0"/>
          <w:numId w:val="24"/>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pPr>
        <w:pStyle w:val="Akapitzlist"/>
        <w:numPr>
          <w:ilvl w:val="0"/>
          <w:numId w:val="22"/>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62348007" w:rsidR="00495F61" w:rsidRDefault="002A7F2B">
      <w:pPr>
        <w:pStyle w:val="Akapitzlist"/>
        <w:numPr>
          <w:ilvl w:val="0"/>
          <w:numId w:val="25"/>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w:t>
      </w:r>
      <w:r w:rsidR="00C92CDA">
        <w:rPr>
          <w:rFonts w:eastAsia="Times New Roman" w:cstheme="minorHAnsi"/>
          <w:lang w:eastAsia="pl-PL"/>
        </w:rPr>
        <w:t>:</w:t>
      </w:r>
    </w:p>
    <w:p w14:paraId="008D032F" w14:textId="2148E8A0"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3563B8">
        <w:rPr>
          <w:rFonts w:cstheme="minorHAnsi"/>
        </w:rPr>
        <w:t xml:space="preserve">w zakresie wymaganym przez </w:t>
      </w:r>
      <w:r w:rsidR="0097351C">
        <w:rPr>
          <w:rFonts w:cstheme="minorHAnsi"/>
        </w:rPr>
        <w:t>Zamawiającego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lastRenderedPageBreak/>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55A15783" w14:textId="06D26697" w:rsidR="00DB691D" w:rsidRDefault="00DB691D" w:rsidP="00DB691D">
      <w:pPr>
        <w:pStyle w:val="Akapitzlist"/>
        <w:numPr>
          <w:ilvl w:val="0"/>
          <w:numId w:val="2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 SWZ:</w:t>
      </w:r>
    </w:p>
    <w:p w14:paraId="79DAB010" w14:textId="0487CB4E" w:rsidR="00DB691D" w:rsidRPr="00DB691D" w:rsidRDefault="00DB691D" w:rsidP="00DB691D">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137C1F7E" w14:textId="3C0A7FEE" w:rsidR="00216656" w:rsidRDefault="00495F61">
      <w:pPr>
        <w:pStyle w:val="Akapitzlist"/>
        <w:numPr>
          <w:ilvl w:val="0"/>
          <w:numId w:val="2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3D5992">
      <w:pPr>
        <w:pStyle w:val="Akapitzlist"/>
        <w:numPr>
          <w:ilvl w:val="0"/>
          <w:numId w:val="66"/>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w:t>
      </w:r>
      <w:r w:rsidRPr="0065318F">
        <w:rPr>
          <w:rFonts w:cstheme="minorHAnsi"/>
          <w:b/>
          <w:bCs/>
          <w:u w:val="single"/>
        </w:rPr>
        <w:t>doświadczenia</w:t>
      </w:r>
      <w:r w:rsidRPr="00D7002F">
        <w:rPr>
          <w:rFonts w:cstheme="minorHAnsi"/>
        </w:rPr>
        <w:t xml:space="preserve">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lastRenderedPageBreak/>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pPr>
        <w:pStyle w:val="Akapitzlist"/>
        <w:numPr>
          <w:ilvl w:val="0"/>
          <w:numId w:val="22"/>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pPr>
        <w:pStyle w:val="Akapitzlist"/>
        <w:numPr>
          <w:ilvl w:val="0"/>
          <w:numId w:val="22"/>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pPr>
        <w:pStyle w:val="Akapitzlist"/>
        <w:numPr>
          <w:ilvl w:val="0"/>
          <w:numId w:val="22"/>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E15570" w:rsidRDefault="00D229FB">
      <w:pPr>
        <w:pStyle w:val="Akapitzlist"/>
        <w:numPr>
          <w:ilvl w:val="0"/>
          <w:numId w:val="22"/>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w:t>
      </w:r>
      <w:r w:rsidRPr="00E15570">
        <w:rPr>
          <w:rFonts w:cstheme="minorHAnsi"/>
        </w:rPr>
        <w:t xml:space="preserve">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596436" w:rsidRPr="00E15570">
        <w:rPr>
          <w:rFonts w:eastAsia="Times New Roman" w:cstheme="minorHAnsi"/>
          <w:lang w:eastAsia="pl-PL"/>
        </w:rPr>
        <w:t>10.2.1) SWZ</w:t>
      </w:r>
      <w:r w:rsidRPr="00E15570">
        <w:rPr>
          <w:rFonts w:cstheme="minorHAnsi"/>
        </w:rPr>
        <w:t>, dane umożliwiające dostęp do tych środków.</w:t>
      </w:r>
    </w:p>
    <w:p w14:paraId="489E70BA" w14:textId="793D2900" w:rsidR="00EC43F8" w:rsidRPr="00E34E2B" w:rsidRDefault="00EC43F8">
      <w:pPr>
        <w:pStyle w:val="Akapitzlist"/>
        <w:numPr>
          <w:ilvl w:val="0"/>
          <w:numId w:val="22"/>
        </w:numPr>
        <w:spacing w:after="120" w:line="276" w:lineRule="auto"/>
        <w:contextualSpacing w:val="0"/>
        <w:jc w:val="both"/>
        <w:rPr>
          <w:rFonts w:cstheme="minorHAnsi"/>
        </w:rPr>
      </w:pPr>
      <w:r w:rsidRPr="00E34E2B">
        <w:rPr>
          <w:rFonts w:cstheme="minorHAnsi"/>
          <w:u w:val="single"/>
        </w:rPr>
        <w:t>Przedmiotowe środki dowodowe</w:t>
      </w:r>
    </w:p>
    <w:p w14:paraId="4AE81DC2" w14:textId="77777777" w:rsidR="000819D0" w:rsidRPr="00B757DB" w:rsidRDefault="000819D0" w:rsidP="000819D0">
      <w:pPr>
        <w:pStyle w:val="Akapitzlist"/>
        <w:spacing w:after="120" w:line="276" w:lineRule="auto"/>
        <w:ind w:left="717"/>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pPr>
        <w:pStyle w:val="Akapitzlist"/>
        <w:numPr>
          <w:ilvl w:val="0"/>
          <w:numId w:val="22"/>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3F3EE9E1" w:rsidR="004B0CF9" w:rsidRPr="0072573E" w:rsidRDefault="0049659E">
      <w:pPr>
        <w:pStyle w:val="Akapitzlist"/>
        <w:numPr>
          <w:ilvl w:val="0"/>
          <w:numId w:val="22"/>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11196603" w14:textId="77777777" w:rsidR="00C031AF" w:rsidRDefault="00C031AF">
      <w:pPr>
        <w:pStyle w:val="Akapitzlist"/>
        <w:numPr>
          <w:ilvl w:val="2"/>
          <w:numId w:val="63"/>
        </w:numPr>
        <w:spacing w:after="120" w:line="276" w:lineRule="auto"/>
        <w:ind w:left="714" w:hanging="357"/>
        <w:contextualSpacing w:val="0"/>
        <w:jc w:val="both"/>
        <w:textAlignment w:val="baseline"/>
        <w:rPr>
          <w:rFonts w:cstheme="minorHAnsi"/>
        </w:rPr>
      </w:pPr>
      <w:r>
        <w:rPr>
          <w:rFonts w:cstheme="minorHAnsi"/>
          <w:bCs/>
        </w:rPr>
        <w:t xml:space="preserve">W postępowaniu o udzielenie zamówienia komunikacja między Zamawiającym a Wykonawcami odbywa się przy użyciu E-Zamówień, który dostępny jest pod adresem: </w:t>
      </w:r>
      <w:hyperlink r:id="rId12">
        <w:r>
          <w:rPr>
            <w:rStyle w:val="Hipercze1"/>
            <w:rFonts w:cstheme="minorHAnsi"/>
            <w:bCs/>
          </w:rPr>
          <w:t>https://ezamowienia.gov.pl/</w:t>
        </w:r>
      </w:hyperlink>
      <w:r>
        <w:rPr>
          <w:rFonts w:cstheme="minorHAnsi"/>
          <w:bCs/>
        </w:rPr>
        <w:t xml:space="preserve">, oraz poczty elektronicznej – </w:t>
      </w:r>
      <w:hyperlink r:id="rId13">
        <w:r>
          <w:rPr>
            <w:rFonts w:cstheme="minorHAnsi"/>
            <w:lang w:eastAsia="pl-PL"/>
          </w:rPr>
          <w:t>urzad@kije.pl</w:t>
        </w:r>
      </w:hyperlink>
      <w:r>
        <w:rPr>
          <w:rFonts w:cstheme="minorHAnsi"/>
          <w:lang w:eastAsia="pl-PL"/>
        </w:rPr>
        <w:t>.</w:t>
      </w:r>
      <w:r>
        <w:rPr>
          <w:rStyle w:val="Hipercze1"/>
          <w:rFonts w:cstheme="minorHAnsi"/>
          <w:lang w:eastAsia="pl-PL"/>
        </w:rPr>
        <w:t xml:space="preserve"> </w:t>
      </w:r>
      <w:r>
        <w:rPr>
          <w:rFonts w:cstheme="minorHAnsi"/>
          <w:bCs/>
        </w:rPr>
        <w:t xml:space="preserve">Zamawiający dopuszcza komunikację za pośrednictwem e-mail: </w:t>
      </w:r>
      <w:hyperlink r:id="rId14">
        <w:r>
          <w:rPr>
            <w:rFonts w:cstheme="minorHAnsi"/>
            <w:lang w:eastAsia="pl-PL"/>
          </w:rPr>
          <w:t>urzad@kije.pl</w:t>
        </w:r>
      </w:hyperlink>
      <w:r>
        <w:rPr>
          <w:rStyle w:val="skgd"/>
          <w:rFonts w:cstheme="minorHAnsi"/>
        </w:rPr>
        <w:t xml:space="preserve"> </w:t>
      </w:r>
      <w:r>
        <w:rPr>
          <w:rFonts w:cstheme="minorHAnsi"/>
          <w:bCs/>
          <w:u w:val="single"/>
        </w:rPr>
        <w:t>za wyjątkiem składania i wycofania oferty lub wniosku o dopuszczenie do udziału w postępowaniu</w:t>
      </w:r>
      <w:r>
        <w:rPr>
          <w:rFonts w:cstheme="minorHAnsi"/>
          <w:bCs/>
        </w:rPr>
        <w:t>, jeśli wystąpią okoliczności niezależne od Wykonawcy uniemożliwiające komunikację przez Platformę e-Zamówienia.</w:t>
      </w:r>
    </w:p>
    <w:p w14:paraId="166B3877" w14:textId="77777777" w:rsidR="00C031AF" w:rsidRDefault="00C031AF">
      <w:pPr>
        <w:pStyle w:val="Akapitzlist"/>
        <w:numPr>
          <w:ilvl w:val="2"/>
          <w:numId w:val="63"/>
        </w:numPr>
        <w:spacing w:after="120" w:line="276" w:lineRule="auto"/>
        <w:ind w:left="714" w:hanging="357"/>
        <w:contextualSpacing w:val="0"/>
        <w:jc w:val="both"/>
        <w:textAlignment w:val="baseline"/>
        <w:rPr>
          <w:rFonts w:cstheme="minorHAnsi"/>
        </w:rPr>
      </w:pPr>
      <w:r>
        <w:rPr>
          <w:rFonts w:cstheme="minorHAnsi"/>
          <w:bCs/>
        </w:rPr>
        <w:t xml:space="preserve">Wykonawca zamierzający wziąć udział w postępowaniu o udzielenie zamówienia publicznego musi posiadać konto podmiotu »Wykonawca« na Platformie e-Zamówienia. Szczegółowe </w:t>
      </w:r>
      <w:r>
        <w:rPr>
          <w:rFonts w:cstheme="minorHAnsi"/>
          <w:bCs/>
        </w:rPr>
        <w:lastRenderedPageBreak/>
        <w:t xml:space="preserve">informacje na temat zakładania kont podmiotów oraz zasady i warunki korzystania z Platformy e-Zamówienia określa »Regulamin Platformy e-Zamówienia«, dostępny na stronie internetowej </w:t>
      </w:r>
      <w:hyperlink r:id="rId15">
        <w:r>
          <w:rPr>
            <w:rStyle w:val="Hipercze1"/>
            <w:rFonts w:cstheme="minorHAnsi"/>
            <w:bCs/>
          </w:rPr>
          <w:t>https://ezamowienia.gov.pl</w:t>
        </w:r>
      </w:hyperlink>
      <w:r>
        <w:rPr>
          <w:rFonts w:cstheme="minorHAnsi"/>
          <w:bCs/>
        </w:rPr>
        <w:t xml:space="preserve"> oraz informacje zamieszczone w zakładce »Centrum Pomocy«.</w:t>
      </w:r>
    </w:p>
    <w:p w14:paraId="2A61E9A0" w14:textId="77777777" w:rsidR="00C031AF" w:rsidRDefault="00C031AF">
      <w:pPr>
        <w:pStyle w:val="Akapitzlist"/>
        <w:numPr>
          <w:ilvl w:val="2"/>
          <w:numId w:val="63"/>
        </w:numPr>
        <w:spacing w:after="120" w:line="276" w:lineRule="auto"/>
        <w:ind w:left="714" w:hanging="357"/>
        <w:contextualSpacing w:val="0"/>
        <w:jc w:val="both"/>
        <w:textAlignment w:val="baseline"/>
        <w:rPr>
          <w:rFonts w:cstheme="minorHAnsi"/>
          <w:bCs/>
        </w:rPr>
      </w:pPr>
      <w:r>
        <w:rPr>
          <w:rFonts w:cstheme="minorHAnsi"/>
          <w:bCs/>
        </w:rPr>
        <w:t>Przeglądanie i pobieranie publicznej treści dokumentacji postępowania nie wymaga posiadania konta na Platformie e-Zamówienia ani logowania.</w:t>
      </w:r>
    </w:p>
    <w:p w14:paraId="094C620A" w14:textId="77777777" w:rsidR="00C031AF" w:rsidRDefault="00C031AF">
      <w:pPr>
        <w:pStyle w:val="Akapitzlist"/>
        <w:numPr>
          <w:ilvl w:val="2"/>
          <w:numId w:val="63"/>
        </w:numPr>
        <w:spacing w:after="120" w:line="276" w:lineRule="auto"/>
        <w:ind w:left="714" w:hanging="357"/>
        <w:contextualSpacing w:val="0"/>
        <w:jc w:val="both"/>
        <w:textAlignment w:val="baseline"/>
        <w:rPr>
          <w:rFonts w:cstheme="minorHAnsi"/>
          <w:bCs/>
        </w:rPr>
      </w:pPr>
      <w:r>
        <w:rPr>
          <w:rFonts w:cstheme="minorHAnsi"/>
          <w:bCs/>
        </w:rPr>
        <w:t>Możliwość korzystania w postępowaniu z »Formularzy do komunikacji« w pełnym zakresie wymaga posiadania konta »Wykonawcy« na Platformie e-Zamówienia oraz zalogowania się na Platformie e- Zamówienia. Do korzystania z »Formularzy do komunikacji« służących do zadawania pytań dotyczących treści dokumentów zamówienia (dotyczy w szczególności SWZ) wystarczające jest posiadanie tzw. konta uproszczonego na Platformie e-Zamówienia.</w:t>
      </w:r>
    </w:p>
    <w:p w14:paraId="5259D4FA" w14:textId="77777777" w:rsidR="00C031AF" w:rsidRDefault="00C031AF">
      <w:pPr>
        <w:pStyle w:val="Akapitzlist"/>
        <w:numPr>
          <w:ilvl w:val="2"/>
          <w:numId w:val="63"/>
        </w:numPr>
        <w:spacing w:after="120" w:line="276" w:lineRule="auto"/>
        <w:ind w:left="714" w:hanging="357"/>
        <w:contextualSpacing w:val="0"/>
        <w:jc w:val="both"/>
        <w:textAlignment w:val="baseline"/>
        <w:rPr>
          <w:rFonts w:cstheme="minorHAnsi"/>
          <w:bCs/>
        </w:rPr>
      </w:pPr>
      <w:r>
        <w:rPr>
          <w:rFonts w:cstheme="minorHAnsi"/>
          <w:bCs/>
        </w:rPr>
        <w:t>Wszystkie wysłane i odebrane w postępowaniu przez Wykonawcę wiadomości widoczne są po zalogowaniu w podglądzie postępowania w zakładce »Komunikacja« (...)”.</w:t>
      </w:r>
    </w:p>
    <w:p w14:paraId="6B9F24AB" w14:textId="5B4C4F43" w:rsidR="0072573E" w:rsidRPr="0072573E" w:rsidRDefault="00C031AF">
      <w:pPr>
        <w:pStyle w:val="Akapitzlist"/>
        <w:numPr>
          <w:ilvl w:val="2"/>
          <w:numId w:val="63"/>
        </w:numPr>
        <w:spacing w:after="120" w:line="276" w:lineRule="auto"/>
        <w:ind w:left="714" w:hanging="357"/>
        <w:contextualSpacing w:val="0"/>
        <w:jc w:val="both"/>
        <w:rPr>
          <w:rFonts w:cstheme="minorHAnsi"/>
          <w:bCs/>
        </w:rPr>
      </w:pPr>
      <w:r>
        <w:rPr>
          <w:rFonts w:cstheme="minorHAnsi"/>
          <w:bCs/>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72573E" w:rsidRPr="0072573E">
        <w:rPr>
          <w:rFonts w:cstheme="minorHAnsi"/>
          <w:bCs/>
        </w:rPr>
        <w:t>).</w:t>
      </w:r>
    </w:p>
    <w:p w14:paraId="68771BD4" w14:textId="1C063895" w:rsidR="00015D59" w:rsidRPr="00015D59" w:rsidRDefault="00015D59">
      <w:pPr>
        <w:pStyle w:val="Bezodstpw"/>
        <w:widowControl w:val="0"/>
        <w:numPr>
          <w:ilvl w:val="0"/>
          <w:numId w:val="22"/>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pPr>
        <w:pStyle w:val="Akapitzlist"/>
        <w:numPr>
          <w:ilvl w:val="0"/>
          <w:numId w:val="26"/>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pPr>
        <w:pStyle w:val="Akapitzlist"/>
        <w:numPr>
          <w:ilvl w:val="0"/>
          <w:numId w:val="2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pPr>
        <w:pStyle w:val="Akapitzlist"/>
        <w:numPr>
          <w:ilvl w:val="0"/>
          <w:numId w:val="2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pPr>
        <w:pStyle w:val="Akapitzlist"/>
        <w:numPr>
          <w:ilvl w:val="0"/>
          <w:numId w:val="2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pPr>
        <w:pStyle w:val="Akapitzlist"/>
        <w:numPr>
          <w:ilvl w:val="0"/>
          <w:numId w:val="2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pPr>
        <w:pStyle w:val="Akapitzlist"/>
        <w:numPr>
          <w:ilvl w:val="0"/>
          <w:numId w:val="2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pPr>
        <w:pStyle w:val="Akapitzlist"/>
        <w:numPr>
          <w:ilvl w:val="0"/>
          <w:numId w:val="26"/>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pPr>
        <w:pStyle w:val="Akapitzlist"/>
        <w:numPr>
          <w:ilvl w:val="0"/>
          <w:numId w:val="22"/>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73B0C180" w:rsidR="00015D59" w:rsidRDefault="00015D59" w:rsidP="00015D59">
      <w:pPr>
        <w:pStyle w:val="Akapitzlist"/>
        <w:spacing w:after="120" w:line="276" w:lineRule="auto"/>
        <w:ind w:left="357"/>
        <w:contextualSpacing w:val="0"/>
        <w:jc w:val="both"/>
        <w:rPr>
          <w:rFonts w:eastAsia="Times New Roman" w:cstheme="minorHAnsi"/>
          <w:lang w:eastAsia="pl-PL"/>
        </w:rPr>
      </w:pPr>
      <w:r w:rsidRPr="004F6A7D">
        <w:rPr>
          <w:rFonts w:eastAsia="Times New Roman" w:cstheme="minorHAnsi"/>
          <w:lang w:eastAsia="pl-PL"/>
        </w:rPr>
        <w:t>Osobą uprawnioną do komunikowania się z Wykonawcami jest</w:t>
      </w:r>
      <w:r w:rsidR="00171EDE" w:rsidRPr="004F6A7D">
        <w:rPr>
          <w:rFonts w:eastAsia="Times New Roman" w:cstheme="minorHAnsi"/>
          <w:lang w:eastAsia="pl-PL"/>
        </w:rPr>
        <w:t xml:space="preserve"> </w:t>
      </w:r>
      <w:r w:rsidR="00215D90" w:rsidRPr="004F6A7D">
        <w:rPr>
          <w:rFonts w:eastAsia="Times New Roman" w:cstheme="minorHAnsi"/>
          <w:b/>
          <w:lang w:eastAsia="pl-PL"/>
        </w:rPr>
        <w:t>Monika Zając</w:t>
      </w:r>
      <w:r w:rsidRPr="004F6A7D">
        <w:rPr>
          <w:rFonts w:eastAsia="Times New Roman" w:cstheme="minorHAnsi"/>
          <w:lang w:eastAsia="pl-PL"/>
        </w:rPr>
        <w:t xml:space="preserve">, </w:t>
      </w:r>
      <w:r w:rsidR="0025251B" w:rsidRPr="004F6A7D">
        <w:rPr>
          <w:rFonts w:eastAsia="Times New Roman" w:cstheme="minorHAnsi"/>
          <w:lang w:eastAsia="pl-PL"/>
        </w:rPr>
        <w:t xml:space="preserve">adres e-mail: </w:t>
      </w:r>
      <w:hyperlink r:id="rId16" w:history="1">
        <w:r w:rsidR="00215D90" w:rsidRPr="004F6A7D">
          <w:rPr>
            <w:rStyle w:val="Hipercze"/>
            <w:rFonts w:eastAsia="Times New Roman" w:cstheme="minorHAnsi"/>
            <w:lang w:eastAsia="pl-PL"/>
          </w:rPr>
          <w:t>m.zajac@kije.pl</w:t>
        </w:r>
      </w:hyperlink>
      <w:r w:rsidR="004E77E1" w:rsidRPr="004F6A7D">
        <w:rPr>
          <w:rFonts w:eastAsia="Times New Roman" w:cstheme="minorHAnsi"/>
          <w:lang w:eastAsia="pl-PL"/>
        </w:rPr>
        <w:t xml:space="preserve"> </w:t>
      </w:r>
      <w:r w:rsidR="00C40925" w:rsidRPr="004F6A7D">
        <w:rPr>
          <w:rFonts w:eastAsia="Times New Roman" w:cstheme="minorHAnsi"/>
          <w:lang w:eastAsia="pl-PL"/>
        </w:rPr>
        <w:t>i</w:t>
      </w:r>
      <w:r w:rsidR="004E77E1" w:rsidRPr="004F6A7D">
        <w:rPr>
          <w:rFonts w:eastAsia="Times New Roman" w:cstheme="minorHAnsi"/>
          <w:lang w:eastAsia="pl-PL"/>
        </w:rPr>
        <w:t xml:space="preserve"> </w:t>
      </w:r>
      <w:hyperlink r:id="rId17" w:history="1">
        <w:r w:rsidR="004E77E1" w:rsidRPr="004F6A7D">
          <w:rPr>
            <w:rStyle w:val="Hipercze"/>
            <w:rFonts w:eastAsia="Times New Roman" w:cstheme="minorHAnsi"/>
            <w:lang w:eastAsia="pl-PL"/>
          </w:rPr>
          <w:t>urzad@kije.pl</w:t>
        </w:r>
      </w:hyperlink>
      <w:r w:rsidR="004E77E1" w:rsidRPr="004F6A7D">
        <w:rPr>
          <w:rFonts w:eastAsia="Times New Roman" w:cstheme="minorHAnsi"/>
          <w:lang w:eastAsia="pl-PL"/>
        </w:rPr>
        <w:t>.</w:t>
      </w:r>
    </w:p>
    <w:p w14:paraId="54504F4C" w14:textId="77777777" w:rsidR="00B757DB" w:rsidRPr="00B757DB" w:rsidRDefault="00015D59">
      <w:pPr>
        <w:pStyle w:val="Akapitzlist"/>
        <w:numPr>
          <w:ilvl w:val="0"/>
          <w:numId w:val="22"/>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lastRenderedPageBreak/>
        <w:t>O</w:t>
      </w:r>
      <w:r w:rsidR="00B757DB">
        <w:rPr>
          <w:rFonts w:eastAsia="Times New Roman" w:cstheme="minorHAnsi"/>
          <w:b/>
          <w:lang w:eastAsia="pl-PL"/>
        </w:rPr>
        <w:t>PIS SPOSOBU PRZYGOTOWANIA OFERTY</w:t>
      </w:r>
    </w:p>
    <w:p w14:paraId="445BB93B"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Wykonawca może złożyć tylko jedną ofertę.</w:t>
      </w:r>
    </w:p>
    <w:p w14:paraId="0DDDE873"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Treść oferty musi odpowiadać treści SWZ.</w:t>
      </w:r>
    </w:p>
    <w:p w14:paraId="152B395B"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Oferta powinna być sporządzona pod rygorem nieważności w języku polskim, z zachowaniem postaci elektronicznej w formacie danych wskazanych w SWZ i podpisana kwalifikowanym podpisem elektronicznym lub podpisem zaufanym lub podpisem osobistym. Ofertę należy złożyć w oryginale.</w:t>
      </w:r>
    </w:p>
    <w:p w14:paraId="364406AA"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 xml:space="preserve">Wykonawca składa ofertę na formularzu ofertowym stanowiącym </w:t>
      </w:r>
      <w:r>
        <w:rPr>
          <w:rFonts w:cstheme="minorHAnsi"/>
          <w:b/>
          <w:i/>
        </w:rPr>
        <w:t>załącznik nr 1 do SWZ</w:t>
      </w:r>
      <w:r>
        <w:rPr>
          <w:rFonts w:cstheme="minorHAnsi"/>
        </w:rPr>
        <w:t xml:space="preserve">. </w:t>
      </w:r>
      <w:r>
        <w:rPr>
          <w:rFonts w:cstheme="minorHAnsi"/>
        </w:rPr>
        <w:br/>
      </w:r>
      <w:r>
        <w:rPr>
          <w:rFonts w:cstheme="minorHAnsi"/>
          <w:b/>
          <w:u w:val="single"/>
        </w:rPr>
        <w:t>Do oferty należy dołączyć dokumenty i oświadczenia wskazane w pkt 10.2 SWZ</w:t>
      </w:r>
      <w:r>
        <w:rPr>
          <w:rFonts w:cstheme="minorHAnsi"/>
        </w:rPr>
        <w:t>.</w:t>
      </w:r>
    </w:p>
    <w:p w14:paraId="6AC080D8"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14.12 SWZ.</w:t>
      </w:r>
    </w:p>
    <w:p w14:paraId="761BDD8B"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Pozostałe oświadczenia i dokumenty, dla których Zamawiający określił wzory formularzy zamieszczonych w załącznikach do SWZ, powinny być sporządzone zgodnie z tymi wzorami. Zaleca się, aby Wykonawcy do sporządzenia oferty wykorzystali załączniki stanowiące integralną część SWZ.</w:t>
      </w:r>
    </w:p>
    <w:p w14:paraId="260F2019"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 xml:space="preserve">Wykonawca składa ofertę za pośrednictwem portalu </w:t>
      </w:r>
      <w:proofErr w:type="spellStart"/>
      <w:r>
        <w:rPr>
          <w:rFonts w:cstheme="minorHAnsi"/>
        </w:rPr>
        <w:t>eZamówienia</w:t>
      </w:r>
      <w:proofErr w:type="spellEnd"/>
      <w:r>
        <w:rPr>
          <w:rFonts w:cstheme="minorHAnsi"/>
        </w:rPr>
        <w:t xml:space="preserve"> poprzez zakładkę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Pr>
          <w:rFonts w:cstheme="minorHAnsi"/>
        </w:rPr>
        <w:t>drag&amp;drop</w:t>
      </w:r>
      <w:proofErr w:type="spellEnd"/>
      <w:r>
        <w:rPr>
          <w:rFonts w:cstheme="minorHAnsi"/>
        </w:rPr>
        <w:t xml:space="preserve"> („przeciągnij” i „upuść”) służące do dodawania plików.</w:t>
      </w:r>
    </w:p>
    <w:p w14:paraId="2D4F29A3"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50FD21CA"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 xml:space="preserve">Wykonawca zobowiązany jest, składając ofertę, załączyć do niej na Platformie e-Zamówienia następujące </w:t>
      </w:r>
      <w:r>
        <w:rPr>
          <w:rFonts w:cstheme="minorHAnsi"/>
          <w:u w:val="single"/>
        </w:rPr>
        <w:t>oświadczenia i dokumenty, o których mowa w pkt 10.2 SWZ</w:t>
      </w:r>
      <w:r>
        <w:rPr>
          <w:rFonts w:cstheme="minorHAnsi"/>
        </w:rPr>
        <w:t>.</w:t>
      </w:r>
    </w:p>
    <w:p w14:paraId="1A06187A"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Jeżeli wraz z ofertą składane są dokumenty zawierające tajemnicę przedsiębiorstwa, Wykonawca, w celu utrzymania w poufności tych informacji, przekazuje je w wydzielonymi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76E5CED8"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Podmiotowe środki dowodowe lub inne dokumenty, w tym dokumenty potwierdzające umocowanie do reprezentowania, sporządzane w języku obcym, przekazuje się wraz z tłumaczeniem na język polski.</w:t>
      </w:r>
    </w:p>
    <w:p w14:paraId="693D1C18"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 xml:space="preserve">Formularz ofertowy podpisuje się kwalifikowanym podpisem elektronicznym, podpisem zaufanym lub podpisem osobistym w formacie </w:t>
      </w:r>
      <w:proofErr w:type="spellStart"/>
      <w:r>
        <w:rPr>
          <w:rFonts w:cstheme="minorHAnsi"/>
        </w:rPr>
        <w:t>PAdES</w:t>
      </w:r>
      <w:proofErr w:type="spellEnd"/>
      <w:r>
        <w:rPr>
          <w:rFonts w:cstheme="minorHAnsi"/>
        </w:rPr>
        <w:t xml:space="preserve"> typ wewnętrzny. Pozostałe dokumenty wchodzące w skład oferty lub składane wraz z ofertą, które są opatrzone kwalifikowanym </w:t>
      </w:r>
      <w:r>
        <w:rPr>
          <w:rFonts w:cstheme="minorHAnsi"/>
        </w:rPr>
        <w:lastRenderedPageBreak/>
        <w:t>podpisem elektronicznym, podpisem zaufanym lub podpisem osobistym, mogą być, zgodnie z wyborem Wykonawcy, Wykonawcy wspólnie ubiegającego się o udzielenie zamówienia lub 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686BA6A6"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E517A8"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 xml:space="preserve">System sprawdza, czy złożone pliki są podpisane i automatycznie je szyfruje, jednocześnie informując o tym Wykonawcę. Potwierdzenie czasu przekazania i odbioru oferty znajduje </w:t>
      </w:r>
      <w:proofErr w:type="spellStart"/>
      <w:r>
        <w:rPr>
          <w:rFonts w:cstheme="minorHAnsi"/>
        </w:rPr>
        <w:t>sięw</w:t>
      </w:r>
      <w:proofErr w:type="spellEnd"/>
      <w:r>
        <w:rPr>
          <w:rFonts w:cstheme="minorHAnsi"/>
        </w:rPr>
        <w:t xml:space="preserve"> Elektronicznym Potwierdzeniu Przesłania (EPP) i Elektronicznym Potwierdzeniu Odebrania(EPO). EPP i EPO dostępne są dla zalogowanego Wykonawcy w zakładce „Oferty/Wnioski”.</w:t>
      </w:r>
    </w:p>
    <w:p w14:paraId="63C94A57"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Oferta może być złożona tylko do upływu terminu składania ofert. Po upływie terminu składania ofert, dodanie oferty, załączników lub wycofanie oferty, nie będzie możliwe.</w:t>
      </w:r>
    </w:p>
    <w:p w14:paraId="3C35E24B"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Wykonawca może przed upływem terminu składania ofert wycofać ofertę. Wykonawca wycofuje ofertę w zakładce „Oferty/wnioski” używając przycisku „Wycofaj ofertę”.</w:t>
      </w:r>
    </w:p>
    <w:p w14:paraId="7A37264B" w14:textId="77777777" w:rsidR="00C031AF" w:rsidRDefault="00C031AF">
      <w:pPr>
        <w:pStyle w:val="Akapitzlist"/>
        <w:numPr>
          <w:ilvl w:val="0"/>
          <w:numId w:val="64"/>
        </w:numPr>
        <w:spacing w:after="120" w:line="276" w:lineRule="auto"/>
        <w:contextualSpacing w:val="0"/>
        <w:jc w:val="both"/>
        <w:textAlignment w:val="baseline"/>
        <w:rPr>
          <w:rFonts w:cstheme="minorHAnsi"/>
        </w:rPr>
      </w:pPr>
      <w:r>
        <w:rPr>
          <w:rFonts w:cstheme="minorHAnsi"/>
        </w:rPr>
        <w:t>Maksymalny łączny rozmiar plików stanowiących ofertę lub składanych wraz z ofertą to 250MB.</w:t>
      </w:r>
    </w:p>
    <w:p w14:paraId="48A39E9D" w14:textId="30C4FD4A" w:rsidR="00FB0CCF" w:rsidRPr="00FB0CCF" w:rsidRDefault="00C031AF">
      <w:pPr>
        <w:pStyle w:val="Akapitzlist"/>
        <w:numPr>
          <w:ilvl w:val="0"/>
          <w:numId w:val="64"/>
        </w:numPr>
        <w:spacing w:after="120" w:line="276" w:lineRule="auto"/>
        <w:contextualSpacing w:val="0"/>
        <w:jc w:val="both"/>
        <w:rPr>
          <w:rFonts w:cstheme="minorHAnsi"/>
        </w:rPr>
      </w:pPr>
      <w:r>
        <w:rPr>
          <w:rFonts w:cstheme="minorHAnsi"/>
        </w:rPr>
        <w:t>Koszty związane z przygotowaniem i złożeniem oferty oraz uczestnictwa w postępowaniu ponosi składający ofertę. Zamawiający nie przewiduje zwrotu kosztów udziału w postępowaniu</w:t>
      </w:r>
      <w:r w:rsidR="00FB0CCF" w:rsidRPr="00FB0CCF">
        <w:rPr>
          <w:rFonts w:cstheme="minorHAnsi"/>
        </w:rPr>
        <w:t>.</w:t>
      </w:r>
    </w:p>
    <w:p w14:paraId="6F224343" w14:textId="77777777" w:rsidR="00CD54B0" w:rsidRPr="005143BD" w:rsidRDefault="00CD54B0">
      <w:pPr>
        <w:pStyle w:val="Akapitzlist"/>
        <w:numPr>
          <w:ilvl w:val="0"/>
          <w:numId w:val="6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3F0908ED" w:rsidR="00CD54B0" w:rsidRPr="000840E1"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bookmarkStart w:id="7" w:name="_Hlk105064186"/>
      <w:r w:rsidRPr="00E9521F">
        <w:rPr>
          <w:rFonts w:cstheme="minorHAnsi"/>
        </w:rPr>
        <w:t>Ofertę</w:t>
      </w:r>
      <w:r w:rsidR="005143BD" w:rsidRPr="00E9521F">
        <w:rPr>
          <w:rFonts w:cstheme="minorHAnsi"/>
        </w:rPr>
        <w:t xml:space="preserve"> </w:t>
      </w:r>
      <w:r w:rsidR="005143BD" w:rsidRPr="006A677A">
        <w:rPr>
          <w:rFonts w:cstheme="minorHAnsi"/>
        </w:rPr>
        <w:t>wraz ze wszystkimi wymaganymi załącznikami</w:t>
      </w:r>
      <w:r w:rsidRPr="006A677A">
        <w:rPr>
          <w:rFonts w:cstheme="minorHAnsi"/>
        </w:rPr>
        <w:t xml:space="preserve"> należy złożyć w terminie do dnia </w:t>
      </w:r>
      <w:r w:rsidR="006A677A" w:rsidRPr="006A677A">
        <w:rPr>
          <w:rFonts w:cstheme="minorHAnsi"/>
          <w:b/>
        </w:rPr>
        <w:t>28.03.</w:t>
      </w:r>
      <w:r w:rsidR="000536C4" w:rsidRPr="006A677A">
        <w:rPr>
          <w:rFonts w:cstheme="minorHAnsi"/>
          <w:b/>
        </w:rPr>
        <w:t>2023</w:t>
      </w:r>
      <w:r w:rsidR="00A477E0" w:rsidRPr="006A677A">
        <w:rPr>
          <w:rFonts w:cstheme="minorHAnsi"/>
          <w:b/>
        </w:rPr>
        <w:t xml:space="preserve"> r</w:t>
      </w:r>
      <w:r w:rsidR="000536C4" w:rsidRPr="006A677A">
        <w:rPr>
          <w:rFonts w:cstheme="minorHAnsi"/>
          <w:b/>
        </w:rPr>
        <w:t>.</w:t>
      </w:r>
      <w:r w:rsidR="00A477E0" w:rsidRPr="006A677A">
        <w:rPr>
          <w:rFonts w:cstheme="minorHAnsi"/>
          <w:b/>
        </w:rPr>
        <w:t xml:space="preserve">, </w:t>
      </w:r>
      <w:r w:rsidR="005143BD" w:rsidRPr="006A677A">
        <w:rPr>
          <w:rFonts w:cstheme="minorHAnsi"/>
          <w:b/>
        </w:rPr>
        <w:t>godz. 12:</w:t>
      </w:r>
      <w:r w:rsidRPr="006A677A">
        <w:rPr>
          <w:rFonts w:cstheme="minorHAnsi"/>
          <w:b/>
        </w:rPr>
        <w:t>00</w:t>
      </w:r>
      <w:r w:rsidR="005143BD" w:rsidRPr="006A677A">
        <w:rPr>
          <w:rFonts w:cstheme="minorHAnsi"/>
        </w:rPr>
        <w:t>.</w:t>
      </w:r>
    </w:p>
    <w:bookmarkEnd w:id="7"/>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0298E834" w14:textId="60A075A7" w:rsidR="005143BD" w:rsidRDefault="00365680">
      <w:pPr>
        <w:pStyle w:val="Akapitzlist"/>
        <w:numPr>
          <w:ilvl w:val="0"/>
          <w:numId w:val="6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5A8FFF6C" w:rsidR="00FA1D8C" w:rsidRPr="006A677A" w:rsidRDefault="00FA1D8C">
      <w:pPr>
        <w:pStyle w:val="Akapitzlist"/>
        <w:numPr>
          <w:ilvl w:val="0"/>
          <w:numId w:val="27"/>
        </w:numPr>
        <w:spacing w:after="120" w:line="276" w:lineRule="auto"/>
        <w:ind w:left="714" w:hanging="357"/>
        <w:contextualSpacing w:val="0"/>
        <w:jc w:val="both"/>
        <w:rPr>
          <w:rFonts w:eastAsia="Times New Roman" w:cstheme="minorHAnsi"/>
          <w:b/>
          <w:lang w:eastAsia="pl-PL"/>
        </w:rPr>
      </w:pPr>
      <w:bookmarkStart w:id="8" w:name="_Hlk105063740"/>
      <w:r w:rsidRPr="006A677A">
        <w:rPr>
          <w:rFonts w:cstheme="minorHAnsi"/>
        </w:rPr>
        <w:t xml:space="preserve">Otwarcie ofert nastąpi w dniu </w:t>
      </w:r>
      <w:r w:rsidR="006A677A" w:rsidRPr="006A677A">
        <w:rPr>
          <w:rFonts w:cstheme="minorHAnsi"/>
          <w:b/>
        </w:rPr>
        <w:t xml:space="preserve">28.03.2023 </w:t>
      </w:r>
      <w:r w:rsidR="007E1641" w:rsidRPr="006A677A">
        <w:rPr>
          <w:rFonts w:cstheme="minorHAnsi"/>
          <w:b/>
        </w:rPr>
        <w:t>r.</w:t>
      </w:r>
      <w:r w:rsidRPr="006A677A">
        <w:rPr>
          <w:rFonts w:cstheme="minorHAnsi"/>
          <w:b/>
        </w:rPr>
        <w:t xml:space="preserve"> o godz.</w:t>
      </w:r>
      <w:r w:rsidR="00171EDE" w:rsidRPr="006A677A">
        <w:rPr>
          <w:rFonts w:cstheme="minorHAnsi"/>
          <w:b/>
        </w:rPr>
        <w:t>12.15</w:t>
      </w:r>
      <w:r w:rsidRPr="006A677A">
        <w:rPr>
          <w:rFonts w:cstheme="minorHAnsi"/>
        </w:rPr>
        <w:t xml:space="preserve"> poprzez odszyfrowanie ofert.</w:t>
      </w:r>
    </w:p>
    <w:bookmarkEnd w:id="8"/>
    <w:p w14:paraId="6A038F0F" w14:textId="77777777" w:rsidR="00FA1D8C" w:rsidRPr="00FA1D8C" w:rsidRDefault="00FA1D8C">
      <w:pPr>
        <w:pStyle w:val="Akapitzlist"/>
        <w:numPr>
          <w:ilvl w:val="0"/>
          <w:numId w:val="27"/>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pPr>
        <w:pStyle w:val="Akapitzlist"/>
        <w:numPr>
          <w:ilvl w:val="0"/>
          <w:numId w:val="27"/>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pPr>
        <w:pStyle w:val="Akapitzlist"/>
        <w:numPr>
          <w:ilvl w:val="0"/>
          <w:numId w:val="27"/>
        </w:numPr>
        <w:spacing w:after="120" w:line="276" w:lineRule="auto"/>
        <w:ind w:left="714" w:hanging="357"/>
        <w:contextualSpacing w:val="0"/>
        <w:jc w:val="both"/>
        <w:rPr>
          <w:rFonts w:cstheme="minorHAnsi"/>
          <w:lang w:bidi="pl-PL"/>
        </w:rPr>
      </w:pPr>
      <w:r w:rsidRPr="00FA1D8C">
        <w:rPr>
          <w:rFonts w:cstheme="minorHAnsi"/>
          <w:lang w:bidi="pl-PL"/>
        </w:rPr>
        <w:lastRenderedPageBreak/>
        <w:t>Zamawiający, niezwłocznie po otwarciu ofert, udostępnia na stronie internetowej prowadzonego postępowania informacje o:</w:t>
      </w:r>
    </w:p>
    <w:p w14:paraId="55B5C9AD" w14:textId="77777777" w:rsidR="00FA1D8C" w:rsidRPr="00FA1D8C" w:rsidRDefault="00FA1D8C">
      <w:pPr>
        <w:pStyle w:val="pkt"/>
        <w:numPr>
          <w:ilvl w:val="1"/>
          <w:numId w:val="28"/>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pPr>
        <w:pStyle w:val="pkt"/>
        <w:numPr>
          <w:ilvl w:val="1"/>
          <w:numId w:val="28"/>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pPr>
        <w:pStyle w:val="pkt"/>
        <w:numPr>
          <w:ilvl w:val="0"/>
          <w:numId w:val="27"/>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pPr>
        <w:pStyle w:val="pkt"/>
        <w:numPr>
          <w:ilvl w:val="0"/>
          <w:numId w:val="27"/>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pPr>
        <w:pStyle w:val="pkt"/>
        <w:numPr>
          <w:ilvl w:val="0"/>
          <w:numId w:val="6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6112C729" w:rsidR="00FA1D8C" w:rsidRPr="006A677A" w:rsidRDefault="00FA1D8C">
      <w:pPr>
        <w:pStyle w:val="Akapitzlist"/>
        <w:numPr>
          <w:ilvl w:val="0"/>
          <w:numId w:val="29"/>
        </w:numPr>
        <w:spacing w:after="120" w:line="276" w:lineRule="auto"/>
        <w:contextualSpacing w:val="0"/>
        <w:jc w:val="both"/>
        <w:rPr>
          <w:rFonts w:cstheme="minorHAnsi"/>
        </w:rPr>
      </w:pPr>
      <w:r w:rsidRPr="006A677A">
        <w:rPr>
          <w:rFonts w:cstheme="minorHAnsi"/>
        </w:rPr>
        <w:t xml:space="preserve">Wykonawca pozostaje związany ofertą </w:t>
      </w:r>
      <w:r w:rsidR="002160A5" w:rsidRPr="006A677A">
        <w:rPr>
          <w:rFonts w:cstheme="minorHAnsi"/>
          <w:b/>
          <w:bCs/>
        </w:rPr>
        <w:t xml:space="preserve">do </w:t>
      </w:r>
      <w:r w:rsidR="006A677A" w:rsidRPr="006A677A">
        <w:rPr>
          <w:rFonts w:cstheme="minorHAnsi"/>
          <w:b/>
          <w:bCs/>
        </w:rPr>
        <w:t>26</w:t>
      </w:r>
      <w:r w:rsidR="000536C4" w:rsidRPr="006A677A">
        <w:rPr>
          <w:rFonts w:cstheme="minorHAnsi"/>
          <w:b/>
          <w:bCs/>
        </w:rPr>
        <w:t>.0</w:t>
      </w:r>
      <w:r w:rsidR="00215D90" w:rsidRPr="006A677A">
        <w:rPr>
          <w:rFonts w:cstheme="minorHAnsi"/>
          <w:b/>
          <w:bCs/>
        </w:rPr>
        <w:t>4</w:t>
      </w:r>
      <w:r w:rsidR="000536C4" w:rsidRPr="006A677A">
        <w:rPr>
          <w:rFonts w:cstheme="minorHAnsi"/>
          <w:b/>
          <w:bCs/>
        </w:rPr>
        <w:t>.</w:t>
      </w:r>
      <w:r w:rsidR="002160A5" w:rsidRPr="006A677A">
        <w:rPr>
          <w:rFonts w:cstheme="minorHAnsi"/>
          <w:b/>
          <w:bCs/>
        </w:rPr>
        <w:t>2023 r.</w:t>
      </w:r>
    </w:p>
    <w:p w14:paraId="306EAEB4" w14:textId="77777777" w:rsidR="00FA1D8C" w:rsidRPr="000840E1" w:rsidRDefault="00FA1D8C">
      <w:pPr>
        <w:pStyle w:val="Akapitzlist"/>
        <w:numPr>
          <w:ilvl w:val="0"/>
          <w:numId w:val="29"/>
        </w:numPr>
        <w:spacing w:after="120" w:line="276" w:lineRule="auto"/>
        <w:contextualSpacing w:val="0"/>
        <w:jc w:val="both"/>
        <w:rPr>
          <w:rFonts w:cstheme="minorHAnsi"/>
        </w:rPr>
      </w:pPr>
      <w:r w:rsidRPr="000840E1">
        <w:rPr>
          <w:rFonts w:cstheme="minorHAnsi"/>
        </w:rPr>
        <w:t>Bieg terminu związania ofertą rozpoczyna się wraz z upływem terminu składania ofert.</w:t>
      </w:r>
    </w:p>
    <w:p w14:paraId="21310376" w14:textId="77777777" w:rsidR="00FA1D8C" w:rsidRPr="000840E1" w:rsidRDefault="00FA1D8C">
      <w:pPr>
        <w:pStyle w:val="Akapitzlist"/>
        <w:numPr>
          <w:ilvl w:val="0"/>
          <w:numId w:val="29"/>
        </w:numPr>
        <w:spacing w:after="120" w:line="276" w:lineRule="auto"/>
        <w:contextualSpacing w:val="0"/>
        <w:jc w:val="both"/>
        <w:rPr>
          <w:rFonts w:cstheme="minorHAnsi"/>
        </w:rPr>
      </w:pPr>
      <w:r w:rsidRPr="000840E1">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840E1">
        <w:rPr>
          <w:rFonts w:cstheme="minorHAnsi"/>
        </w:rPr>
        <w:t>.</w:t>
      </w:r>
    </w:p>
    <w:p w14:paraId="705E9810" w14:textId="303AEB6C" w:rsidR="00FA1D8C" w:rsidRPr="000840E1" w:rsidRDefault="00FA1D8C">
      <w:pPr>
        <w:pStyle w:val="Akapitzlist"/>
        <w:numPr>
          <w:ilvl w:val="0"/>
          <w:numId w:val="29"/>
        </w:numPr>
        <w:spacing w:after="120" w:line="276" w:lineRule="auto"/>
        <w:contextualSpacing w:val="0"/>
        <w:jc w:val="both"/>
        <w:rPr>
          <w:rFonts w:cstheme="minorHAnsi"/>
        </w:rPr>
      </w:pPr>
      <w:r w:rsidRPr="000840E1">
        <w:rPr>
          <w:rFonts w:cstheme="minorHAnsi"/>
          <w:bCs/>
        </w:rPr>
        <w:t xml:space="preserve">Przedłużenie terminu związania ofertą, o którym mowa w </w:t>
      </w:r>
      <w:r w:rsidR="00972F95" w:rsidRPr="000840E1">
        <w:rPr>
          <w:rFonts w:cstheme="minorHAnsi"/>
          <w:bCs/>
        </w:rPr>
        <w:t>pkt 17.</w:t>
      </w:r>
      <w:r w:rsidRPr="000840E1">
        <w:rPr>
          <w:rFonts w:cstheme="minorHAnsi"/>
          <w:bCs/>
        </w:rPr>
        <w:t xml:space="preserve">3 </w:t>
      </w:r>
      <w:r w:rsidR="00972F95" w:rsidRPr="000840E1">
        <w:rPr>
          <w:rFonts w:cstheme="minorHAnsi"/>
          <w:bCs/>
        </w:rPr>
        <w:t>SWZ</w:t>
      </w:r>
      <w:r w:rsidRPr="000840E1">
        <w:rPr>
          <w:rFonts w:cstheme="minorHAnsi"/>
          <w:bCs/>
        </w:rPr>
        <w:t>, wymaga złożenia przez wykonawcę pisemnego oświadczenia o wyrażeniu zgody na przedłużenie terminu związania ofertą.</w:t>
      </w:r>
    </w:p>
    <w:p w14:paraId="34E4715F" w14:textId="7F10FD5B" w:rsidR="00FA1D8C" w:rsidRPr="000840E1" w:rsidRDefault="00FA1D8C">
      <w:pPr>
        <w:pStyle w:val="Akapitzlist"/>
        <w:numPr>
          <w:ilvl w:val="0"/>
          <w:numId w:val="29"/>
        </w:numPr>
        <w:spacing w:after="120" w:line="276" w:lineRule="auto"/>
        <w:contextualSpacing w:val="0"/>
        <w:jc w:val="both"/>
        <w:rPr>
          <w:rFonts w:cstheme="minorHAnsi"/>
        </w:rPr>
      </w:pPr>
      <w:r w:rsidRPr="000840E1">
        <w:rPr>
          <w:rFonts w:cstheme="minorHAnsi"/>
        </w:rPr>
        <w:t xml:space="preserve">W przypadku gdy Zamawiający żąda wniesienia wadium, przedłużenie terminu związania ofertą, o którym mowa w pkt </w:t>
      </w:r>
      <w:r w:rsidR="00972F95" w:rsidRPr="000840E1">
        <w:rPr>
          <w:rFonts w:cstheme="minorHAnsi"/>
          <w:bCs/>
        </w:rPr>
        <w:t>17.3</w:t>
      </w:r>
      <w:r w:rsidRPr="000840E1">
        <w:rPr>
          <w:rFonts w:cstheme="minorHAnsi"/>
        </w:rPr>
        <w:t>, następuje wraz z przedłużeniem okresu ważności wadium albo, jeżeli nie jest to możliwe, z wniesieniem nowego wadium na przedłużony okres związania ofertą.</w:t>
      </w:r>
    </w:p>
    <w:p w14:paraId="03B4D481" w14:textId="10A891A6" w:rsidR="00FA1D8C" w:rsidRPr="000840E1" w:rsidRDefault="007957B4">
      <w:pPr>
        <w:pStyle w:val="Akapitzlist"/>
        <w:numPr>
          <w:ilvl w:val="0"/>
          <w:numId w:val="65"/>
        </w:numPr>
        <w:spacing w:after="120" w:line="276" w:lineRule="auto"/>
        <w:ind w:left="357" w:hanging="357"/>
        <w:contextualSpacing w:val="0"/>
        <w:jc w:val="both"/>
        <w:rPr>
          <w:rFonts w:cstheme="minorHAnsi"/>
          <w:b/>
        </w:rPr>
      </w:pPr>
      <w:r w:rsidRPr="000840E1">
        <w:rPr>
          <w:rFonts w:cstheme="minorHAnsi"/>
          <w:b/>
        </w:rPr>
        <w:t>WYMAGANIA DOTYCZĄCE WADIUM</w:t>
      </w:r>
    </w:p>
    <w:p w14:paraId="07E0D2B6" w14:textId="54136217" w:rsidR="007957B4" w:rsidRPr="006A677A" w:rsidRDefault="007957B4" w:rsidP="00F26864">
      <w:pPr>
        <w:pStyle w:val="Akapitzlist"/>
        <w:numPr>
          <w:ilvl w:val="0"/>
          <w:numId w:val="4"/>
        </w:numPr>
        <w:spacing w:after="120" w:line="276" w:lineRule="auto"/>
        <w:ind w:left="714" w:hanging="357"/>
        <w:contextualSpacing w:val="0"/>
        <w:jc w:val="both"/>
        <w:rPr>
          <w:rFonts w:cstheme="minorHAnsi"/>
        </w:rPr>
      </w:pPr>
      <w:r w:rsidRPr="000840E1">
        <w:rPr>
          <w:rFonts w:cstheme="minorHAnsi"/>
        </w:rPr>
        <w:t xml:space="preserve">Wykonawca przystępujący do postępowania jest zobowiązany, przed upływem terminu składania ofert, wnieść wadium w </w:t>
      </w:r>
      <w:r w:rsidRPr="006A677A">
        <w:rPr>
          <w:rFonts w:cstheme="minorHAnsi"/>
        </w:rPr>
        <w:t xml:space="preserve">kwocie: </w:t>
      </w:r>
      <w:r w:rsidR="00DE30D4" w:rsidRPr="006A677A">
        <w:rPr>
          <w:rFonts w:cstheme="minorHAnsi"/>
          <w:b/>
        </w:rPr>
        <w:t>6</w:t>
      </w:r>
      <w:r w:rsidR="00215D90" w:rsidRPr="006A677A">
        <w:rPr>
          <w:rFonts w:cstheme="minorHAnsi"/>
          <w:b/>
        </w:rPr>
        <w:t>0.000</w:t>
      </w:r>
      <w:r w:rsidR="00A75FFB" w:rsidRPr="006A677A">
        <w:rPr>
          <w:rFonts w:cstheme="minorHAnsi"/>
          <w:b/>
        </w:rPr>
        <w:t xml:space="preserve"> </w:t>
      </w:r>
      <w:r w:rsidR="00171EDE" w:rsidRPr="006A677A">
        <w:rPr>
          <w:rFonts w:cstheme="minorHAnsi"/>
          <w:b/>
        </w:rPr>
        <w:t>zł</w:t>
      </w:r>
      <w:r w:rsidR="00171EDE" w:rsidRPr="006A677A">
        <w:rPr>
          <w:rFonts w:cstheme="minorHAnsi"/>
        </w:rPr>
        <w:t xml:space="preserve"> </w:t>
      </w:r>
      <w:r w:rsidRPr="006A677A">
        <w:rPr>
          <w:rFonts w:cstheme="minorHAnsi"/>
        </w:rPr>
        <w:t>(słownie</w:t>
      </w:r>
      <w:r w:rsidR="000819D0" w:rsidRPr="006A677A">
        <w:rPr>
          <w:rFonts w:cstheme="minorHAnsi"/>
        </w:rPr>
        <w:t xml:space="preserve">: </w:t>
      </w:r>
      <w:r w:rsidR="00CA5A1A" w:rsidRPr="006A677A">
        <w:rPr>
          <w:rFonts w:cstheme="minorHAnsi"/>
        </w:rPr>
        <w:t>sześćdziesiąt</w:t>
      </w:r>
      <w:r w:rsidR="00215D90" w:rsidRPr="006A677A">
        <w:rPr>
          <w:rFonts w:cstheme="minorHAnsi"/>
        </w:rPr>
        <w:t xml:space="preserve"> tysięcy złotych</w:t>
      </w:r>
      <w:r w:rsidR="00A75FFB" w:rsidRPr="006A677A">
        <w:rPr>
          <w:rFonts w:cstheme="minorHAnsi"/>
        </w:rPr>
        <w:t xml:space="preserve"> 00/100).</w:t>
      </w:r>
    </w:p>
    <w:p w14:paraId="5EF1C189" w14:textId="3E520A3E" w:rsidR="002160A5" w:rsidRPr="006A677A" w:rsidRDefault="007957B4" w:rsidP="00272B85">
      <w:pPr>
        <w:pStyle w:val="Akapitzlist"/>
        <w:numPr>
          <w:ilvl w:val="0"/>
          <w:numId w:val="4"/>
        </w:numPr>
        <w:spacing w:after="120" w:line="276" w:lineRule="auto"/>
        <w:ind w:left="714" w:hanging="357"/>
        <w:contextualSpacing w:val="0"/>
        <w:jc w:val="both"/>
        <w:rPr>
          <w:rFonts w:cstheme="minorHAnsi"/>
        </w:rPr>
      </w:pPr>
      <w:r w:rsidRPr="006A677A">
        <w:rPr>
          <w:rFonts w:cstheme="minorHAnsi"/>
        </w:rPr>
        <w:t xml:space="preserve">Wadium musi obejmować pełen okres związania ofertą tj. </w:t>
      </w:r>
      <w:r w:rsidR="002160A5" w:rsidRPr="006A677A">
        <w:rPr>
          <w:rFonts w:cstheme="minorHAnsi"/>
          <w:b/>
          <w:bCs/>
        </w:rPr>
        <w:t xml:space="preserve">do </w:t>
      </w:r>
      <w:r w:rsidR="006A677A" w:rsidRPr="006A677A">
        <w:rPr>
          <w:rFonts w:cstheme="minorHAnsi"/>
          <w:b/>
          <w:bCs/>
        </w:rPr>
        <w:t>26</w:t>
      </w:r>
      <w:r w:rsidR="000536C4" w:rsidRPr="006A677A">
        <w:rPr>
          <w:rFonts w:cstheme="minorHAnsi"/>
          <w:b/>
          <w:bCs/>
        </w:rPr>
        <w:t>.0</w:t>
      </w:r>
      <w:r w:rsidR="00215D90" w:rsidRPr="006A677A">
        <w:rPr>
          <w:rFonts w:cstheme="minorHAnsi"/>
          <w:b/>
          <w:bCs/>
        </w:rPr>
        <w:t>4</w:t>
      </w:r>
      <w:r w:rsidR="000536C4" w:rsidRPr="006A677A">
        <w:rPr>
          <w:rFonts w:cstheme="minorHAnsi"/>
          <w:b/>
          <w:bCs/>
        </w:rPr>
        <w:t>.2023</w:t>
      </w:r>
      <w:r w:rsidR="002160A5" w:rsidRPr="006A677A">
        <w:rPr>
          <w:rFonts w:cstheme="minorHAnsi"/>
          <w:b/>
          <w:bCs/>
        </w:rPr>
        <w:t xml:space="preserve"> r.</w:t>
      </w:r>
    </w:p>
    <w:p w14:paraId="3E6D8411" w14:textId="77777777" w:rsidR="007957B4" w:rsidRPr="002160A5" w:rsidRDefault="007957B4" w:rsidP="00272B85">
      <w:pPr>
        <w:pStyle w:val="Akapitzlist"/>
        <w:numPr>
          <w:ilvl w:val="0"/>
          <w:numId w:val="4"/>
        </w:numPr>
        <w:spacing w:after="120" w:line="276" w:lineRule="auto"/>
        <w:ind w:left="714" w:hanging="357"/>
        <w:contextualSpacing w:val="0"/>
        <w:jc w:val="both"/>
        <w:rPr>
          <w:rFonts w:cstheme="minorHAnsi"/>
        </w:rPr>
      </w:pPr>
      <w:r w:rsidRPr="002160A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20D804A0" w:rsidR="007957B4" w:rsidRPr="007957B4" w:rsidRDefault="007957B4">
      <w:pPr>
        <w:pStyle w:val="Akapitzlist"/>
        <w:numPr>
          <w:ilvl w:val="0"/>
          <w:numId w:val="6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pPr>
        <w:numPr>
          <w:ilvl w:val="3"/>
          <w:numId w:val="30"/>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pPr>
        <w:numPr>
          <w:ilvl w:val="0"/>
          <w:numId w:val="31"/>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pPr>
        <w:numPr>
          <w:ilvl w:val="0"/>
          <w:numId w:val="31"/>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pPr>
        <w:numPr>
          <w:ilvl w:val="0"/>
          <w:numId w:val="31"/>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pPr>
        <w:numPr>
          <w:ilvl w:val="0"/>
          <w:numId w:val="31"/>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pPr>
        <w:numPr>
          <w:ilvl w:val="0"/>
          <w:numId w:val="31"/>
        </w:numPr>
        <w:spacing w:after="120" w:line="276" w:lineRule="auto"/>
        <w:ind w:left="1077" w:hanging="357"/>
        <w:jc w:val="both"/>
        <w:rPr>
          <w:rFonts w:cstheme="minorHAnsi"/>
        </w:rPr>
      </w:pPr>
      <w:r w:rsidRPr="00282493">
        <w:rPr>
          <w:rFonts w:cstheme="minorHAnsi"/>
        </w:rPr>
        <w:lastRenderedPageBreak/>
        <w:t>poręczeniach udzielanych przez podmioty, o których mowa w art. 6b ust. 5 pkt 2) ustawy z dnia 9 listopada 2000 r. o utworzeniu Polskiej Agencji Rozwoju Przedsiębiorczości.</w:t>
      </w:r>
    </w:p>
    <w:p w14:paraId="4FF425F1" w14:textId="77777777" w:rsidR="009D37C2" w:rsidRPr="00282493" w:rsidRDefault="009D37C2">
      <w:pPr>
        <w:pStyle w:val="pkt"/>
        <w:numPr>
          <w:ilvl w:val="0"/>
          <w:numId w:val="32"/>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pPr>
        <w:pStyle w:val="pkt"/>
        <w:numPr>
          <w:ilvl w:val="0"/>
          <w:numId w:val="32"/>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pPr>
        <w:pStyle w:val="pkt"/>
        <w:numPr>
          <w:ilvl w:val="0"/>
          <w:numId w:val="32"/>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pPr>
        <w:pStyle w:val="pkt"/>
        <w:numPr>
          <w:ilvl w:val="0"/>
          <w:numId w:val="32"/>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pPr>
        <w:pStyle w:val="pkt"/>
        <w:numPr>
          <w:ilvl w:val="0"/>
          <w:numId w:val="32"/>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pPr>
        <w:pStyle w:val="pkt"/>
        <w:numPr>
          <w:ilvl w:val="0"/>
          <w:numId w:val="32"/>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pPr>
        <w:pStyle w:val="Akapitzlist"/>
        <w:numPr>
          <w:ilvl w:val="0"/>
          <w:numId w:val="6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pPr>
        <w:pStyle w:val="Akapitzlist"/>
        <w:numPr>
          <w:ilvl w:val="6"/>
          <w:numId w:val="30"/>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5DFDA75D" w:rsidR="00AD07DA" w:rsidRPr="00113272" w:rsidRDefault="00AD07DA">
      <w:pPr>
        <w:pStyle w:val="Akapitzlist"/>
        <w:numPr>
          <w:ilvl w:val="6"/>
          <w:numId w:val="30"/>
        </w:numPr>
        <w:spacing w:after="120" w:line="276" w:lineRule="auto"/>
        <w:ind w:left="714" w:hanging="357"/>
        <w:contextualSpacing w:val="0"/>
        <w:jc w:val="both"/>
        <w:rPr>
          <w:rFonts w:cstheme="minorHAnsi"/>
        </w:rPr>
      </w:pPr>
      <w:r w:rsidRPr="00113272">
        <w:rPr>
          <w:rFonts w:cstheme="minorHAnsi"/>
        </w:rPr>
        <w:t xml:space="preserve">Wykonawca w formularzu ofertowym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w:t>
      </w:r>
      <w:r w:rsidR="00596184">
        <w:rPr>
          <w:rFonts w:cstheme="minorHAnsi"/>
        </w:rPr>
        <w:t xml:space="preserve">, w tym za całość wszelkich ewentualnych prac związanych z realizacją przedmiotu zamówienia. </w:t>
      </w:r>
      <w:r w:rsidRPr="00113272">
        <w:rPr>
          <w:rFonts w:cstheme="minorHAnsi"/>
        </w:rPr>
        <w:t xml:space="preserve">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r w:rsidR="00596184">
        <w:rPr>
          <w:rFonts w:cstheme="minorHAnsi"/>
        </w:rPr>
        <w:t xml:space="preserve"> </w:t>
      </w:r>
    </w:p>
    <w:p w14:paraId="7AB978BC" w14:textId="09F99D9E" w:rsidR="006A6590" w:rsidRPr="00CB1EEE" w:rsidRDefault="006A6590">
      <w:pPr>
        <w:pStyle w:val="Akapitzlist"/>
        <w:numPr>
          <w:ilvl w:val="6"/>
          <w:numId w:val="30"/>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pPr>
        <w:pStyle w:val="Akapitzlist"/>
        <w:numPr>
          <w:ilvl w:val="6"/>
          <w:numId w:val="30"/>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pPr>
        <w:pStyle w:val="Akapitzlist"/>
        <w:numPr>
          <w:ilvl w:val="6"/>
          <w:numId w:val="30"/>
        </w:numPr>
        <w:spacing w:after="120" w:line="276" w:lineRule="auto"/>
        <w:ind w:left="714" w:hanging="357"/>
        <w:contextualSpacing w:val="0"/>
        <w:jc w:val="both"/>
        <w:rPr>
          <w:rFonts w:cstheme="minorHAnsi"/>
        </w:rPr>
      </w:pPr>
      <w:r w:rsidRPr="00113272">
        <w:rPr>
          <w:rFonts w:eastAsia="Batang" w:cstheme="minorHAnsi"/>
          <w:lang w:val="x-none" w:eastAsia="x-none"/>
        </w:rPr>
        <w:lastRenderedPageBreak/>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pPr>
        <w:pStyle w:val="Akapitzlist"/>
        <w:numPr>
          <w:ilvl w:val="6"/>
          <w:numId w:val="30"/>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pPr>
        <w:pStyle w:val="Akapitzlist"/>
        <w:numPr>
          <w:ilvl w:val="6"/>
          <w:numId w:val="30"/>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pPr>
        <w:pStyle w:val="Akapitzlist"/>
        <w:numPr>
          <w:ilvl w:val="0"/>
          <w:numId w:val="33"/>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pPr>
        <w:pStyle w:val="Akapitzlist"/>
        <w:numPr>
          <w:ilvl w:val="0"/>
          <w:numId w:val="33"/>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pPr>
        <w:pStyle w:val="Akapitzlist"/>
        <w:numPr>
          <w:ilvl w:val="0"/>
          <w:numId w:val="33"/>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pPr>
        <w:pStyle w:val="Akapitzlist"/>
        <w:numPr>
          <w:ilvl w:val="0"/>
          <w:numId w:val="33"/>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pPr>
        <w:pStyle w:val="Akapitzlist"/>
        <w:numPr>
          <w:ilvl w:val="6"/>
          <w:numId w:val="30"/>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pPr>
        <w:pStyle w:val="Akapitzlist"/>
        <w:numPr>
          <w:ilvl w:val="0"/>
          <w:numId w:val="6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pPr>
        <w:pStyle w:val="Akapitzlist"/>
        <w:numPr>
          <w:ilvl w:val="0"/>
          <w:numId w:val="34"/>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544C18E4" w14:textId="3DFEC659" w:rsidR="00C64F60" w:rsidRPr="00972F95" w:rsidRDefault="00C64F60">
      <w:pPr>
        <w:pStyle w:val="Akapitzlist"/>
        <w:numPr>
          <w:ilvl w:val="0"/>
          <w:numId w:val="34"/>
        </w:numPr>
        <w:spacing w:after="120" w:line="276" w:lineRule="auto"/>
        <w:contextualSpacing w:val="0"/>
        <w:jc w:val="both"/>
        <w:rPr>
          <w:rFonts w:eastAsia="Batang" w:cstheme="minorHAnsi"/>
          <w:b/>
          <w:lang w:eastAsia="x-none" w:bidi="pl-PL"/>
        </w:rPr>
      </w:pPr>
      <w:r>
        <w:rPr>
          <w:rFonts w:eastAsia="Batang" w:cstheme="minorHAnsi"/>
          <w:b/>
          <w:lang w:eastAsia="x-none" w:bidi="pl-PL"/>
        </w:rPr>
        <w:t xml:space="preserve">Wydłużony okres udzielonej rękojmi </w:t>
      </w:r>
      <w:r w:rsidR="00352ABE">
        <w:rPr>
          <w:rFonts w:eastAsia="Batang" w:cstheme="minorHAnsi"/>
          <w:b/>
          <w:lang w:eastAsia="x-none" w:bidi="pl-PL"/>
        </w:rPr>
        <w:t xml:space="preserve">i gwarancji </w:t>
      </w:r>
      <w:r>
        <w:rPr>
          <w:rFonts w:eastAsia="Batang" w:cstheme="minorHAnsi"/>
          <w:b/>
          <w:lang w:eastAsia="x-none" w:bidi="pl-PL"/>
        </w:rPr>
        <w:t>–</w:t>
      </w:r>
      <w:r w:rsidR="002D6BB2">
        <w:rPr>
          <w:rFonts w:eastAsia="Batang" w:cstheme="minorHAnsi"/>
          <w:b/>
          <w:lang w:eastAsia="x-none" w:bidi="pl-PL"/>
        </w:rPr>
        <w:t xml:space="preserve"> </w:t>
      </w:r>
      <w:r w:rsidR="000819D0">
        <w:rPr>
          <w:rFonts w:eastAsia="Batang" w:cstheme="minorHAnsi"/>
          <w:b/>
          <w:lang w:eastAsia="x-none" w:bidi="pl-PL"/>
        </w:rPr>
        <w:t>4</w:t>
      </w:r>
      <w:r w:rsidR="009C3942">
        <w:rPr>
          <w:rFonts w:eastAsia="Batang" w:cstheme="minorHAnsi"/>
          <w:b/>
          <w:lang w:eastAsia="x-none" w:bidi="pl-PL"/>
        </w:rPr>
        <w:t>0</w:t>
      </w:r>
      <w:r w:rsidR="000707EE">
        <w:rPr>
          <w:rFonts w:eastAsia="Batang" w:cstheme="minorHAnsi"/>
          <w:b/>
          <w:lang w:eastAsia="x-none" w:bidi="pl-PL"/>
        </w:rPr>
        <w:t>%</w:t>
      </w:r>
      <w:r>
        <w:rPr>
          <w:rFonts w:eastAsia="Batang" w:cstheme="minorHAnsi"/>
          <w:b/>
          <w:lang w:eastAsia="x-none" w:bidi="pl-PL"/>
        </w:rPr>
        <w:t>,</w:t>
      </w:r>
    </w:p>
    <w:p w14:paraId="0DF666F3" w14:textId="70DB8D1C" w:rsidR="002B353F" w:rsidRPr="00D04AF4"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toku badania i oceny ofert Zamawiający może żądać od Wykonawców wyjaśnień dotyczących treści złożonych przez nich ofert lub innych składanych dokumentów lub </w:t>
      </w:r>
      <w:r w:rsidRPr="002B353F">
        <w:rPr>
          <w:rFonts w:eastAsia="Batang" w:cstheme="minorHAnsi"/>
          <w:lang w:val="x-none" w:eastAsia="x-none" w:bidi="pl-PL"/>
        </w:rPr>
        <w:lastRenderedPageBreak/>
        <w:t>oświadczeń. Wykonawcy są zobowiązani do przedstawienia wyjaśnień w terminie wskazanym przez Zamawiającego.</w:t>
      </w:r>
    </w:p>
    <w:p w14:paraId="17895A8B" w14:textId="1E7193D3" w:rsidR="002B353F" w:rsidRPr="002B353F"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52ABE"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52ABE">
              <w:rPr>
                <w:rFonts w:asciiTheme="minorHAnsi" w:hAnsiTheme="minorHAnsi" w:cstheme="minorHAnsi"/>
                <w:b/>
                <w:bCs/>
                <w:iCs/>
                <w:sz w:val="22"/>
                <w:szCs w:val="22"/>
                <w:lang w:val="pl-PL"/>
              </w:rPr>
              <w:t>Cena brutto</w:t>
            </w:r>
          </w:p>
        </w:tc>
        <w:tc>
          <w:tcPr>
            <w:tcW w:w="1416" w:type="dxa"/>
          </w:tcPr>
          <w:p w14:paraId="20C1B9A3" w14:textId="2C234876" w:rsidR="003D255C" w:rsidRPr="00352ABE" w:rsidRDefault="003D255C" w:rsidP="005D0CD5">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60%</w:t>
            </w:r>
          </w:p>
        </w:tc>
        <w:tc>
          <w:tcPr>
            <w:tcW w:w="1558" w:type="dxa"/>
          </w:tcPr>
          <w:p w14:paraId="42FB6234" w14:textId="66CF9E01" w:rsidR="003D255C" w:rsidRPr="00352ABE"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0CECEB18" w:rsidR="003D255C" w:rsidRPr="00352ABE" w:rsidRDefault="00352ABE" w:rsidP="00C64F60">
            <w:pPr>
              <w:pStyle w:val="Tekstpodstawowywcity3"/>
              <w:spacing w:line="276" w:lineRule="auto"/>
              <w:ind w:left="0"/>
              <w:jc w:val="center"/>
              <w:rPr>
                <w:rFonts w:asciiTheme="minorHAnsi" w:hAnsiTheme="minorHAnsi" w:cstheme="minorHAnsi"/>
                <w:b/>
                <w:bCs/>
                <w:iCs/>
                <w:sz w:val="22"/>
                <w:szCs w:val="22"/>
                <w:lang w:val="pl-PL"/>
              </w:rPr>
            </w:pPr>
            <w:r w:rsidRPr="00352ABE">
              <w:rPr>
                <w:rFonts w:asciiTheme="minorHAnsi" w:eastAsia="Batang" w:hAnsiTheme="minorHAnsi" w:cstheme="minorHAnsi"/>
                <w:b/>
                <w:sz w:val="22"/>
                <w:szCs w:val="22"/>
                <w:lang w:bidi="pl-PL"/>
              </w:rPr>
              <w:t>Wydłużony okres udzielonej rękojmi i gwarancji</w:t>
            </w:r>
          </w:p>
        </w:tc>
        <w:tc>
          <w:tcPr>
            <w:tcW w:w="1416" w:type="dxa"/>
          </w:tcPr>
          <w:p w14:paraId="688BF9D2" w14:textId="563ECC09" w:rsidR="003D255C" w:rsidRPr="00352ABE" w:rsidRDefault="000819D0" w:rsidP="005D0CD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0F5E40">
              <w:rPr>
                <w:rFonts w:asciiTheme="minorHAnsi" w:hAnsiTheme="minorHAnsi" w:cstheme="minorHAnsi"/>
                <w:bCs/>
                <w:iCs/>
                <w:sz w:val="22"/>
                <w:szCs w:val="22"/>
                <w:lang w:val="pl-PL"/>
              </w:rPr>
              <w:t>0</w:t>
            </w:r>
            <w:r w:rsidR="000707EE" w:rsidRPr="00352ABE">
              <w:rPr>
                <w:rFonts w:asciiTheme="minorHAnsi" w:hAnsiTheme="minorHAnsi" w:cstheme="minorHAnsi"/>
                <w:bCs/>
                <w:iCs/>
                <w:sz w:val="22"/>
                <w:szCs w:val="22"/>
                <w:lang w:val="pl-PL"/>
              </w:rPr>
              <w:t>%</w:t>
            </w:r>
          </w:p>
        </w:tc>
        <w:tc>
          <w:tcPr>
            <w:tcW w:w="1558" w:type="dxa"/>
          </w:tcPr>
          <w:p w14:paraId="5CFBEB3E" w14:textId="529EB7E1" w:rsidR="003D255C" w:rsidRPr="00352ABE" w:rsidRDefault="000819D0" w:rsidP="000707EE">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0F5E40">
              <w:rPr>
                <w:rFonts w:asciiTheme="minorHAnsi" w:hAnsiTheme="minorHAnsi" w:cstheme="minorHAnsi"/>
                <w:bCs/>
                <w:iCs/>
                <w:sz w:val="22"/>
                <w:szCs w:val="22"/>
                <w:lang w:val="pl-PL"/>
              </w:rPr>
              <w:t>0</w:t>
            </w:r>
            <w:r w:rsidR="000F5E40" w:rsidRPr="00352ABE">
              <w:rPr>
                <w:rFonts w:asciiTheme="minorHAnsi" w:hAnsiTheme="minorHAnsi" w:cstheme="minorHAnsi"/>
                <w:bCs/>
                <w:iCs/>
                <w:sz w:val="22"/>
                <w:szCs w:val="22"/>
                <w:lang w:val="pl-PL"/>
              </w:rPr>
              <w:t xml:space="preserve"> </w:t>
            </w:r>
            <w:r w:rsidR="00D04AF4" w:rsidRPr="00352ABE">
              <w:rPr>
                <w:rFonts w:asciiTheme="minorHAnsi" w:hAnsiTheme="minorHAnsi" w:cstheme="minorHAnsi"/>
                <w:bCs/>
                <w:iCs/>
                <w:sz w:val="22"/>
                <w:szCs w:val="22"/>
                <w:lang w:val="pl-PL"/>
              </w:rPr>
              <w:t>pkt</w:t>
            </w:r>
          </w:p>
        </w:tc>
      </w:tr>
    </w:tbl>
    <w:p w14:paraId="5AD55F21" w14:textId="77777777" w:rsidR="00AD3EBD" w:rsidRDefault="00AD3EBD" w:rsidP="003D255C">
      <w:pPr>
        <w:pStyle w:val="Akapitzlist"/>
        <w:spacing w:after="120" w:line="276" w:lineRule="auto"/>
        <w:ind w:left="357"/>
        <w:contextualSpacing w:val="0"/>
        <w:jc w:val="both"/>
        <w:rPr>
          <w:rFonts w:cstheme="minorHAnsi"/>
        </w:rPr>
      </w:pPr>
    </w:p>
    <w:p w14:paraId="5E75A77E" w14:textId="46AF4B88"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490321C6" w14:textId="77777777" w:rsidR="00163051" w:rsidRDefault="00AD07DA" w:rsidP="00163051">
      <w:pPr>
        <w:spacing w:after="120" w:line="276" w:lineRule="auto"/>
        <w:ind w:left="357"/>
        <w:jc w:val="both"/>
        <w:rPr>
          <w:rFonts w:eastAsia="Batang" w:cstheme="minorHAnsi"/>
          <w:b/>
          <w:lang w:eastAsia="x-none" w:bidi="pl-PL"/>
        </w:rPr>
      </w:pPr>
      <w:r w:rsidRPr="0032403B">
        <w:rPr>
          <w:rFonts w:cstheme="minorHAnsi"/>
          <w:b/>
        </w:rPr>
        <w:t xml:space="preserve">Ad. 2 – </w:t>
      </w:r>
      <w:r w:rsidR="00352ABE" w:rsidRPr="00352ABE">
        <w:rPr>
          <w:rFonts w:eastAsia="Batang" w:cstheme="minorHAnsi"/>
          <w:b/>
          <w:lang w:eastAsia="x-none" w:bidi="pl-PL"/>
        </w:rPr>
        <w:t>Wydłużony okres udzielonej rękojmi i gwarancji</w:t>
      </w:r>
      <w:r w:rsidR="00352ABE" w:rsidRPr="0032403B">
        <w:rPr>
          <w:rFonts w:eastAsia="Batang" w:cstheme="minorHAnsi"/>
          <w:b/>
          <w:lang w:eastAsia="x-none" w:bidi="pl-PL"/>
        </w:rPr>
        <w:t xml:space="preserve"> </w:t>
      </w:r>
      <w:r w:rsidRPr="0032403B">
        <w:rPr>
          <w:rFonts w:eastAsia="Batang" w:cstheme="minorHAnsi"/>
          <w:b/>
          <w:lang w:eastAsia="x-none" w:bidi="pl-PL"/>
        </w:rPr>
        <w:t>–</w:t>
      </w:r>
      <w:r w:rsidR="002D6BB2">
        <w:rPr>
          <w:rFonts w:eastAsia="Batang" w:cstheme="minorHAnsi"/>
          <w:b/>
          <w:lang w:eastAsia="x-none" w:bidi="pl-PL"/>
        </w:rPr>
        <w:t xml:space="preserve"> </w:t>
      </w:r>
      <w:r w:rsidR="000819D0">
        <w:rPr>
          <w:rFonts w:eastAsia="Batang" w:cstheme="minorHAnsi"/>
          <w:b/>
          <w:lang w:eastAsia="x-none" w:bidi="pl-PL"/>
        </w:rPr>
        <w:t>4</w:t>
      </w:r>
      <w:r w:rsidR="00E96C10">
        <w:rPr>
          <w:rFonts w:eastAsia="Batang" w:cstheme="minorHAnsi"/>
          <w:b/>
          <w:lang w:eastAsia="x-none" w:bidi="pl-PL"/>
        </w:rPr>
        <w:t>0</w:t>
      </w:r>
      <w:r w:rsidR="00E96C10" w:rsidRPr="0032403B">
        <w:rPr>
          <w:rFonts w:eastAsia="Batang" w:cstheme="minorHAnsi"/>
          <w:b/>
          <w:lang w:eastAsia="x-none" w:bidi="pl-PL"/>
        </w:rPr>
        <w:t xml:space="preserve"> </w:t>
      </w:r>
      <w:r w:rsidRPr="0032403B">
        <w:rPr>
          <w:rFonts w:eastAsia="Batang" w:cstheme="minorHAnsi"/>
          <w:b/>
          <w:lang w:eastAsia="x-none" w:bidi="pl-PL"/>
        </w:rPr>
        <w:t>%</w:t>
      </w:r>
    </w:p>
    <w:p w14:paraId="7B9F67AA" w14:textId="1833858B" w:rsidR="00163051" w:rsidRPr="00163051" w:rsidRDefault="00163051" w:rsidP="00163051">
      <w:pPr>
        <w:spacing w:after="120" w:line="276" w:lineRule="auto"/>
        <w:ind w:left="357"/>
        <w:jc w:val="both"/>
        <w:rPr>
          <w:rFonts w:eastAsia="Batang" w:cstheme="minorHAnsi"/>
          <w:b/>
          <w:lang w:eastAsia="x-none" w:bidi="pl-PL"/>
        </w:rPr>
      </w:pPr>
      <w:r w:rsidRPr="00163051">
        <w:rPr>
          <w:rFonts w:cstheme="minorHAnsi"/>
        </w:rPr>
        <w:t xml:space="preserve">Okres odpowiedzialności Wykonawcy z tytułu rękojmi za wady całości wykonanego zamówienia (w tym w szczególności za </w:t>
      </w:r>
      <w:r w:rsidRPr="00163051">
        <w:rPr>
          <w:rFonts w:cs="Calibri"/>
        </w:rPr>
        <w:t xml:space="preserve">wady i usterki </w:t>
      </w:r>
      <w:r w:rsidRPr="00163051">
        <w:rPr>
          <w:rFonts w:cstheme="minorHAnsi"/>
        </w:rPr>
        <w:t xml:space="preserve">materiałów i urządzeń zastosowanych przy robotach) oraz gwarancji na prace budowlano-montażowe oraz projektowe wynosi </w:t>
      </w:r>
      <w:r w:rsidRPr="00163051">
        <w:rPr>
          <w:rFonts w:cstheme="minorHAnsi"/>
          <w:b/>
        </w:rPr>
        <w:t>minimum 36 miesięcy</w:t>
      </w:r>
      <w:r w:rsidRPr="00163051">
        <w:rPr>
          <w:rFonts w:cstheme="minorHAnsi"/>
        </w:rPr>
        <w:t xml:space="preserve">, </w:t>
      </w:r>
      <w:r w:rsidRPr="00163051">
        <w:rPr>
          <w:rFonts w:cstheme="minorHAnsi"/>
          <w:u w:val="single"/>
        </w:rPr>
        <w:t>chyba że Wykonawca w ramach oferty zaproponuje wydłużenie tego okresu</w:t>
      </w:r>
      <w:r w:rsidRPr="00163051">
        <w:rPr>
          <w:rFonts w:cstheme="minorHAnsi"/>
        </w:rPr>
        <w:t>.</w:t>
      </w:r>
    </w:p>
    <w:p w14:paraId="5A573C0B" w14:textId="41C3AB92" w:rsidR="00C64F60" w:rsidRPr="00685A39" w:rsidRDefault="00C64F60" w:rsidP="00AD07DA">
      <w:pPr>
        <w:spacing w:after="120" w:line="276" w:lineRule="auto"/>
        <w:ind w:left="357"/>
        <w:jc w:val="both"/>
        <w:rPr>
          <w:rFonts w:cstheme="minorHAnsi"/>
        </w:rPr>
      </w:pPr>
      <w:r w:rsidRPr="00685A39">
        <w:rPr>
          <w:rFonts w:cstheme="minorHAnsi"/>
        </w:rPr>
        <w:t>Za udzielenie rękojmi</w:t>
      </w:r>
      <w:r w:rsidR="00352ABE">
        <w:rPr>
          <w:rFonts w:cstheme="minorHAnsi"/>
        </w:rPr>
        <w:t xml:space="preserve"> i gwarancji w powyższym zakresie</w:t>
      </w:r>
      <w:r w:rsidRPr="00685A39">
        <w:rPr>
          <w:rFonts w:cstheme="minorHAnsi"/>
        </w:rPr>
        <w:t xml:space="preserve"> na okres:</w:t>
      </w:r>
    </w:p>
    <w:p w14:paraId="20C1B672" w14:textId="28B0B744" w:rsidR="00AD07DA" w:rsidRPr="00685A39" w:rsidRDefault="00352ABE">
      <w:pPr>
        <w:pStyle w:val="Akapitzlist"/>
        <w:numPr>
          <w:ilvl w:val="0"/>
          <w:numId w:val="35"/>
        </w:numPr>
        <w:spacing w:after="120" w:line="276" w:lineRule="auto"/>
        <w:ind w:left="1134"/>
        <w:contextualSpacing w:val="0"/>
        <w:jc w:val="both"/>
        <w:rPr>
          <w:rFonts w:cstheme="minorHAnsi"/>
        </w:rPr>
      </w:pPr>
      <w:r w:rsidRPr="0026706A">
        <w:rPr>
          <w:rFonts w:cstheme="minorHAnsi"/>
          <w:b/>
        </w:rPr>
        <w:t>36</w:t>
      </w:r>
      <w:r w:rsidR="00AD07DA" w:rsidRPr="0026706A">
        <w:rPr>
          <w:rFonts w:cstheme="minorHAnsi"/>
          <w:b/>
        </w:rPr>
        <w:t xml:space="preserve"> miesięcy</w:t>
      </w:r>
      <w:r w:rsidR="00AD07DA" w:rsidRPr="00685A39">
        <w:rPr>
          <w:rFonts w:cstheme="minorHAnsi"/>
        </w:rPr>
        <w:t xml:space="preserve"> – oferta Wykonawcy uzyska </w:t>
      </w:r>
      <w:r w:rsidR="00AD07DA" w:rsidRPr="00E9521F">
        <w:rPr>
          <w:rFonts w:cstheme="minorHAnsi"/>
          <w:b/>
        </w:rPr>
        <w:t>0 pkt,</w:t>
      </w:r>
    </w:p>
    <w:p w14:paraId="42810742" w14:textId="595ED616" w:rsidR="00AD07DA" w:rsidRPr="00685A39" w:rsidRDefault="00352ABE">
      <w:pPr>
        <w:pStyle w:val="Akapitzlist"/>
        <w:numPr>
          <w:ilvl w:val="0"/>
          <w:numId w:val="35"/>
        </w:numPr>
        <w:spacing w:after="120" w:line="276" w:lineRule="auto"/>
        <w:ind w:left="1134"/>
        <w:contextualSpacing w:val="0"/>
        <w:jc w:val="both"/>
        <w:rPr>
          <w:rFonts w:cstheme="minorHAnsi"/>
        </w:rPr>
      </w:pPr>
      <w:r w:rsidRPr="0026706A">
        <w:rPr>
          <w:rFonts w:cstheme="minorHAnsi"/>
          <w:b/>
        </w:rPr>
        <w:t>48</w:t>
      </w:r>
      <w:r w:rsidR="009171D4" w:rsidRPr="0026706A">
        <w:rPr>
          <w:rFonts w:cstheme="minorHAnsi"/>
          <w:b/>
        </w:rPr>
        <w:t xml:space="preserve"> </w:t>
      </w:r>
      <w:r w:rsidR="00AD07DA" w:rsidRPr="0026706A">
        <w:rPr>
          <w:rFonts w:cstheme="minorHAnsi"/>
          <w:b/>
        </w:rPr>
        <w:t>miesięcy</w:t>
      </w:r>
      <w:r w:rsidR="00AD07DA" w:rsidRPr="00685A39">
        <w:rPr>
          <w:rFonts w:cstheme="minorHAnsi"/>
        </w:rPr>
        <w:t xml:space="preserve"> – oferta Wykonawcy uzyska</w:t>
      </w:r>
      <w:r w:rsidR="002D6BB2">
        <w:rPr>
          <w:rFonts w:cstheme="minorHAnsi"/>
        </w:rPr>
        <w:t xml:space="preserve"> </w:t>
      </w:r>
      <w:r w:rsidR="000819D0">
        <w:rPr>
          <w:rFonts w:cstheme="minorHAnsi"/>
          <w:b/>
        </w:rPr>
        <w:t>20</w:t>
      </w:r>
      <w:r w:rsidR="000F5E40" w:rsidRPr="00E9521F">
        <w:rPr>
          <w:rFonts w:cstheme="minorHAnsi"/>
          <w:b/>
        </w:rPr>
        <w:t xml:space="preserve"> </w:t>
      </w:r>
      <w:r w:rsidR="00AD07DA" w:rsidRPr="00E9521F">
        <w:rPr>
          <w:rFonts w:cstheme="minorHAnsi"/>
          <w:b/>
        </w:rPr>
        <w:t>pkt</w:t>
      </w:r>
      <w:r w:rsidR="00AD07DA" w:rsidRPr="00685A39">
        <w:rPr>
          <w:rFonts w:cstheme="minorHAnsi"/>
        </w:rPr>
        <w:t>,</w:t>
      </w:r>
    </w:p>
    <w:p w14:paraId="27862B1A" w14:textId="6F9ED922" w:rsidR="00C64F60" w:rsidRDefault="00352ABE">
      <w:pPr>
        <w:pStyle w:val="Akapitzlist"/>
        <w:numPr>
          <w:ilvl w:val="0"/>
          <w:numId w:val="35"/>
        </w:numPr>
        <w:spacing w:after="120" w:line="276" w:lineRule="auto"/>
        <w:ind w:left="1134"/>
        <w:contextualSpacing w:val="0"/>
        <w:jc w:val="both"/>
        <w:rPr>
          <w:rFonts w:cstheme="minorHAnsi"/>
        </w:rPr>
      </w:pPr>
      <w:r w:rsidRPr="0026706A">
        <w:rPr>
          <w:rFonts w:cstheme="minorHAnsi"/>
          <w:b/>
        </w:rPr>
        <w:t>60</w:t>
      </w:r>
      <w:r w:rsidR="009171D4" w:rsidRPr="0026706A">
        <w:rPr>
          <w:rFonts w:cstheme="minorHAnsi"/>
          <w:b/>
        </w:rPr>
        <w:t xml:space="preserve"> </w:t>
      </w:r>
      <w:r w:rsidR="000819D0">
        <w:rPr>
          <w:rFonts w:cstheme="minorHAnsi"/>
          <w:b/>
        </w:rPr>
        <w:t xml:space="preserve">lub więcej </w:t>
      </w:r>
      <w:r w:rsidR="00C64F60" w:rsidRPr="0026706A">
        <w:rPr>
          <w:rFonts w:cstheme="minorHAnsi"/>
          <w:b/>
        </w:rPr>
        <w:t>miesięcy</w:t>
      </w:r>
      <w:r w:rsidR="00C64F60" w:rsidRPr="00685A39">
        <w:rPr>
          <w:rFonts w:cstheme="minorHAnsi"/>
        </w:rPr>
        <w:t xml:space="preserve"> – oferta Wykonawcy uzyska</w:t>
      </w:r>
      <w:r w:rsidR="002D6BB2">
        <w:rPr>
          <w:rFonts w:cstheme="minorHAnsi"/>
        </w:rPr>
        <w:t xml:space="preserve"> </w:t>
      </w:r>
      <w:r w:rsidR="000819D0">
        <w:rPr>
          <w:rFonts w:cstheme="minorHAnsi"/>
          <w:b/>
        </w:rPr>
        <w:t>40</w:t>
      </w:r>
      <w:r w:rsidR="000F5E40" w:rsidRPr="00E9521F">
        <w:rPr>
          <w:rFonts w:cstheme="minorHAnsi"/>
          <w:b/>
        </w:rPr>
        <w:t xml:space="preserve"> </w:t>
      </w:r>
      <w:r w:rsidR="00C64F60" w:rsidRPr="00E9521F">
        <w:rPr>
          <w:rFonts w:cstheme="minorHAnsi"/>
          <w:b/>
        </w:rPr>
        <w:t>pkt</w:t>
      </w:r>
      <w:r w:rsidR="000819D0">
        <w:rPr>
          <w:rFonts w:cstheme="minorHAnsi"/>
        </w:rPr>
        <w:t>.</w:t>
      </w:r>
    </w:p>
    <w:p w14:paraId="066EDAA9" w14:textId="78075083" w:rsidR="00AD07DA" w:rsidRDefault="00AD07DA" w:rsidP="00AD07DA">
      <w:pPr>
        <w:spacing w:after="120" w:line="276" w:lineRule="auto"/>
        <w:ind w:left="357"/>
        <w:jc w:val="both"/>
        <w:rPr>
          <w:rFonts w:cstheme="minorHAnsi"/>
        </w:rPr>
      </w:pPr>
      <w:r>
        <w:rPr>
          <w:rFonts w:cstheme="minorHAnsi"/>
        </w:rPr>
        <w:t>Informację w powyższym kryterium należy złożyć na formularzu ofertowym</w:t>
      </w:r>
      <w:r w:rsidR="00DA1853">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lastRenderedPageBreak/>
        <w:t>Niezłożenie informacji w ramach powyższego kryterium skutkowało będzie nieprzyznaniem punktów w obrębie tego kryterium.</w:t>
      </w:r>
    </w:p>
    <w:p w14:paraId="527B25FF" w14:textId="284076E5" w:rsidR="00F95FA9" w:rsidRDefault="00F95FA9">
      <w:pPr>
        <w:pStyle w:val="Akapitzlist"/>
        <w:numPr>
          <w:ilvl w:val="0"/>
          <w:numId w:val="6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pPr>
        <w:widowControl w:val="0"/>
        <w:numPr>
          <w:ilvl w:val="0"/>
          <w:numId w:val="36"/>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pPr>
        <w:widowControl w:val="0"/>
        <w:numPr>
          <w:ilvl w:val="0"/>
          <w:numId w:val="36"/>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pPr>
        <w:pStyle w:val="Akapitzlist"/>
        <w:widowControl w:val="0"/>
        <w:numPr>
          <w:ilvl w:val="0"/>
          <w:numId w:val="38"/>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pPr>
        <w:pStyle w:val="Akapitzlist"/>
        <w:widowControl w:val="0"/>
        <w:numPr>
          <w:ilvl w:val="0"/>
          <w:numId w:val="38"/>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pPr>
        <w:widowControl w:val="0"/>
        <w:numPr>
          <w:ilvl w:val="0"/>
          <w:numId w:val="36"/>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pPr>
        <w:widowControl w:val="0"/>
        <w:numPr>
          <w:ilvl w:val="0"/>
          <w:numId w:val="36"/>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lastRenderedPageBreak/>
        <w:t>informacji o osobach, które będą podpisywać umowę w imieniu Wykonawcy,</w:t>
      </w:r>
    </w:p>
    <w:p w14:paraId="01DB5A0D" w14:textId="77777777" w:rsidR="00CF1C14"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0A2908FE" w14:textId="00D79917" w:rsidR="00FB4CCD" w:rsidRPr="00630FA0"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 xml:space="preserve">dowód wniesienia zabezpieczenia należytego wykonania umowy, o którym mowa w pkt </w:t>
      </w:r>
      <w:r w:rsidRPr="00630FA0">
        <w:rPr>
          <w:rFonts w:eastAsia="Trebuchet MS" w:cstheme="minorHAnsi"/>
          <w:szCs w:val="20"/>
          <w:lang w:bidi="pl-PL"/>
        </w:rPr>
        <w:t>19 SWZ</w:t>
      </w:r>
      <w:r w:rsidR="00FB4CCD" w:rsidRPr="00630FA0">
        <w:rPr>
          <w:rFonts w:eastAsia="Trebuchet MS" w:cstheme="minorHAnsi"/>
          <w:szCs w:val="20"/>
          <w:lang w:bidi="pl-PL"/>
        </w:rPr>
        <w:t>,</w:t>
      </w:r>
    </w:p>
    <w:p w14:paraId="6A18BCC7" w14:textId="6B44E659" w:rsidR="00FB4CCD" w:rsidRPr="002160A5" w:rsidRDefault="00FB4CCD">
      <w:pPr>
        <w:widowControl w:val="0"/>
        <w:numPr>
          <w:ilvl w:val="0"/>
          <w:numId w:val="37"/>
        </w:numPr>
        <w:spacing w:after="120" w:line="276" w:lineRule="auto"/>
        <w:ind w:left="1077" w:hanging="357"/>
        <w:jc w:val="both"/>
        <w:rPr>
          <w:rFonts w:eastAsia="Trebuchet MS" w:cstheme="minorHAnsi"/>
          <w:szCs w:val="20"/>
          <w:lang w:bidi="pl-PL"/>
        </w:rPr>
      </w:pPr>
      <w:r w:rsidRPr="002160A5">
        <w:rPr>
          <w:rFonts w:eastAsia="Trebuchet MS" w:cstheme="minorHAnsi"/>
          <w:szCs w:val="20"/>
          <w:lang w:bidi="pl-PL"/>
        </w:rPr>
        <w:t>kosztorys ofertowy przyjęty za podstawę sporządzenia oferty Wykonawcy.</w:t>
      </w:r>
    </w:p>
    <w:p w14:paraId="6789B061" w14:textId="62847FAA" w:rsidR="00F95FA9" w:rsidRPr="00B27949" w:rsidRDefault="00B27949">
      <w:pPr>
        <w:pStyle w:val="Akapitzlist"/>
        <w:widowControl w:val="0"/>
        <w:numPr>
          <w:ilvl w:val="0"/>
          <w:numId w:val="6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0632A56" w:rsidR="00D26286" w:rsidRPr="00CB1EEE" w:rsidRDefault="00B27949">
      <w:pPr>
        <w:pStyle w:val="Akapitzlist"/>
        <w:widowControl w:val="0"/>
        <w:numPr>
          <w:ilvl w:val="6"/>
          <w:numId w:val="33"/>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pPr>
        <w:pStyle w:val="Akapitzlist"/>
        <w:widowControl w:val="0"/>
        <w:numPr>
          <w:ilvl w:val="6"/>
          <w:numId w:val="33"/>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pPr>
        <w:pStyle w:val="Akapitzlist"/>
        <w:widowControl w:val="0"/>
        <w:numPr>
          <w:ilvl w:val="0"/>
          <w:numId w:val="6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Domniemywa się, że zamawiający mógł zapoznać się z treścią odwołania przed upływem terminu do jego wniesienia, jeżeli przekazanie odpowiednio odwołania albo jego kopii </w:t>
      </w:r>
      <w:r w:rsidRPr="00D26286">
        <w:rPr>
          <w:rFonts w:eastAsia="Times New Roman" w:cstheme="minorHAnsi"/>
          <w:lang w:eastAsia="pl-PL"/>
        </w:rPr>
        <w:lastRenderedPageBreak/>
        <w:t>nastąpiło przed upływem terminu do jego wniesienia przy użyciu środków komunikacji elektronicznej.</w:t>
      </w:r>
    </w:p>
    <w:p w14:paraId="2B24535C" w14:textId="77777777"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pPr>
        <w:pStyle w:val="Akapitzlist"/>
        <w:numPr>
          <w:ilvl w:val="0"/>
          <w:numId w:val="6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pPr>
        <w:pStyle w:val="Akapitzlist"/>
        <w:numPr>
          <w:ilvl w:val="0"/>
          <w:numId w:val="42"/>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pPr>
        <w:pStyle w:val="Akapitzlist"/>
        <w:numPr>
          <w:ilvl w:val="0"/>
          <w:numId w:val="43"/>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8"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9"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20"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lastRenderedPageBreak/>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pPr>
        <w:pStyle w:val="Akapitzlist"/>
        <w:numPr>
          <w:ilvl w:val="3"/>
          <w:numId w:val="9"/>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pPr>
        <w:pStyle w:val="Akapitzlist"/>
        <w:numPr>
          <w:ilvl w:val="3"/>
          <w:numId w:val="9"/>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pPr>
        <w:pStyle w:val="Akapitzlist"/>
        <w:numPr>
          <w:ilvl w:val="3"/>
          <w:numId w:val="9"/>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pPr>
        <w:pStyle w:val="Akapitzlist"/>
        <w:numPr>
          <w:ilvl w:val="3"/>
          <w:numId w:val="9"/>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pPr>
        <w:pStyle w:val="Akapitzlist"/>
        <w:numPr>
          <w:ilvl w:val="4"/>
          <w:numId w:val="10"/>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pPr>
        <w:pStyle w:val="Akapitzlist"/>
        <w:numPr>
          <w:ilvl w:val="4"/>
          <w:numId w:val="10"/>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pPr>
        <w:pStyle w:val="Akapitzlist"/>
        <w:numPr>
          <w:ilvl w:val="4"/>
          <w:numId w:val="10"/>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pPr>
        <w:pStyle w:val="Akapitzlist"/>
        <w:numPr>
          <w:ilvl w:val="0"/>
          <w:numId w:val="65"/>
        </w:numPr>
        <w:spacing w:after="120" w:line="276" w:lineRule="auto"/>
        <w:contextualSpacing w:val="0"/>
        <w:jc w:val="both"/>
        <w:rPr>
          <w:rFonts w:cstheme="minorHAnsi"/>
          <w:b/>
        </w:rPr>
      </w:pPr>
      <w:r w:rsidRPr="00D32647">
        <w:rPr>
          <w:rFonts w:cstheme="minorHAnsi"/>
          <w:b/>
        </w:rPr>
        <w:t>ZAŁĄCZNIKI STANOWIĄCE INTEGRALNĄ CZĘŚĆ SWZ</w:t>
      </w:r>
    </w:p>
    <w:p w14:paraId="62D70CAA"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cstheme="minorHAnsi"/>
        </w:rPr>
        <w:t>Formularz oferty.</w:t>
      </w:r>
    </w:p>
    <w:p w14:paraId="6F0DC77F"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cstheme="minorHAnsi"/>
        </w:rPr>
        <w:lastRenderedPageBreak/>
        <w:t>Oświadczenie o spełnianiu warunków udziału w postępowaniu oraz o braku podstaw wykluczenia z postępowania.</w:t>
      </w:r>
    </w:p>
    <w:p w14:paraId="7EAB48FF"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0C1C5434"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35D70238"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47CE215"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t>Oświadczenia wykonawcy/wykonawców wspólnie ubiegających się o udzielenie zamówienia/podmiotu udostępniającego zasoby o aktualności informacji zawartych w oświadczeniu, o którym mowa w art. 125 ust. 1 p.z.p.</w:t>
      </w:r>
    </w:p>
    <w:p w14:paraId="15F9FAE6"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cstheme="minorHAnsi"/>
        </w:rPr>
        <w:t>Wykaz robót budowlanych.</w:t>
      </w:r>
    </w:p>
    <w:p w14:paraId="321B1708"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cstheme="minorHAnsi"/>
        </w:rPr>
        <w:t>Wykaz osób.</w:t>
      </w:r>
    </w:p>
    <w:p w14:paraId="544F60B3"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cstheme="minorHAnsi"/>
        </w:rPr>
        <w:t>Projekt umowy.</w:t>
      </w:r>
    </w:p>
    <w:p w14:paraId="29EC7E6E" w14:textId="11BE562B" w:rsidR="00D32647" w:rsidRPr="00C031AF" w:rsidRDefault="004F6A7D">
      <w:pPr>
        <w:pStyle w:val="Akapitzlist"/>
        <w:numPr>
          <w:ilvl w:val="0"/>
          <w:numId w:val="45"/>
        </w:numPr>
        <w:spacing w:after="0" w:line="276" w:lineRule="auto"/>
        <w:ind w:left="714" w:hanging="357"/>
        <w:contextualSpacing w:val="0"/>
        <w:jc w:val="both"/>
        <w:rPr>
          <w:rFonts w:cstheme="minorHAnsi"/>
        </w:rPr>
      </w:pPr>
      <w:r>
        <w:rPr>
          <w:rFonts w:cstheme="minorHAnsi"/>
        </w:rPr>
        <w:t>Dokumentacja projektowa</w:t>
      </w:r>
      <w:r w:rsidR="00C031AF">
        <w:rPr>
          <w:rFonts w:cstheme="minorHAnsi"/>
        </w:rPr>
        <w:t>.</w:t>
      </w:r>
    </w:p>
    <w:sectPr w:rsidR="00D32647" w:rsidRPr="00C031AF" w:rsidSect="000B2452">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9BC4" w14:textId="77777777" w:rsidR="00E76446" w:rsidRDefault="00E76446" w:rsidP="00BA7968">
      <w:pPr>
        <w:spacing w:after="0" w:line="240" w:lineRule="auto"/>
      </w:pPr>
      <w:r>
        <w:separator/>
      </w:r>
    </w:p>
  </w:endnote>
  <w:endnote w:type="continuationSeparator" w:id="0">
    <w:p w14:paraId="7A2A21FE" w14:textId="77777777" w:rsidR="00E76446" w:rsidRDefault="00E76446"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DE30D4" w:rsidRPr="00BA7968" w:rsidRDefault="00DE30D4">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E72EC0">
              <w:rPr>
                <w:bCs/>
                <w:noProof/>
                <w:sz w:val="20"/>
                <w:szCs w:val="20"/>
              </w:rPr>
              <w:t>11</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E72EC0">
              <w:rPr>
                <w:bCs/>
                <w:noProof/>
                <w:sz w:val="20"/>
                <w:szCs w:val="20"/>
              </w:rPr>
              <w:t>33</w:t>
            </w:r>
            <w:r w:rsidRPr="00BA7968">
              <w:rPr>
                <w:bCs/>
                <w:sz w:val="20"/>
                <w:szCs w:val="20"/>
              </w:rPr>
              <w:fldChar w:fldCharType="end"/>
            </w:r>
          </w:p>
        </w:sdtContent>
      </w:sdt>
    </w:sdtContent>
  </w:sdt>
  <w:p w14:paraId="7C227F30" w14:textId="77777777" w:rsidR="00DE30D4" w:rsidRDefault="00DE30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B63D" w14:textId="77777777" w:rsidR="00E76446" w:rsidRDefault="00E76446" w:rsidP="00BA7968">
      <w:pPr>
        <w:spacing w:after="0" w:line="240" w:lineRule="auto"/>
      </w:pPr>
      <w:r>
        <w:separator/>
      </w:r>
    </w:p>
  </w:footnote>
  <w:footnote w:type="continuationSeparator" w:id="0">
    <w:p w14:paraId="1475EE0B" w14:textId="77777777" w:rsidR="00E76446" w:rsidRDefault="00E76446"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DE30D4" w:rsidRDefault="00DE30D4" w:rsidP="000B2452">
    <w:pPr>
      <w:pStyle w:val="Nagwek"/>
      <w:jc w:val="center"/>
    </w:pPr>
    <w:r>
      <w:rPr>
        <w:noProof/>
        <w:lang w:eastAsia="pl-PL"/>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DE30D4" w:rsidRDefault="00DE30D4"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6"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0"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1D8228CD"/>
    <w:multiLevelType w:val="hybridMultilevel"/>
    <w:tmpl w:val="0934924A"/>
    <w:lvl w:ilvl="0" w:tplc="E862BDE4">
      <w:start w:val="30"/>
      <w:numFmt w:val="decimal"/>
      <w:lvlText w:val="%1."/>
      <w:lvlJc w:val="left"/>
      <w:pPr>
        <w:ind w:left="928" w:hanging="360"/>
      </w:pPr>
      <w:rPr>
        <w:rFonts w:hint="default"/>
      </w:rPr>
    </w:lvl>
    <w:lvl w:ilvl="1" w:tplc="04150019" w:tentative="1">
      <w:start w:val="1"/>
      <w:numFmt w:val="lowerLetter"/>
      <w:lvlText w:val="%2."/>
      <w:lvlJc w:val="left"/>
      <w:pPr>
        <w:ind w:left="1651" w:hanging="360"/>
      </w:pPr>
    </w:lvl>
    <w:lvl w:ilvl="2" w:tplc="04150011">
      <w:start w:val="1"/>
      <w:numFmt w:val="decimal"/>
      <w:lvlText w:val="%3)"/>
      <w:lvlJc w:val="left"/>
      <w:pPr>
        <w:ind w:left="931" w:hanging="360"/>
      </w:pPr>
    </w:lvl>
    <w:lvl w:ilvl="3" w:tplc="0415000F" w:tentative="1">
      <w:start w:val="1"/>
      <w:numFmt w:val="decimal"/>
      <w:lvlText w:val="%4."/>
      <w:lvlJc w:val="left"/>
      <w:pPr>
        <w:ind w:left="3091" w:hanging="360"/>
      </w:pPr>
    </w:lvl>
    <w:lvl w:ilvl="4" w:tplc="04150019" w:tentative="1">
      <w:start w:val="1"/>
      <w:numFmt w:val="lowerLetter"/>
      <w:lvlText w:val="%5."/>
      <w:lvlJc w:val="left"/>
      <w:pPr>
        <w:ind w:left="3811" w:hanging="360"/>
      </w:pPr>
    </w:lvl>
    <w:lvl w:ilvl="5" w:tplc="0415001B" w:tentative="1">
      <w:start w:val="1"/>
      <w:numFmt w:val="lowerRoman"/>
      <w:lvlText w:val="%6."/>
      <w:lvlJc w:val="right"/>
      <w:pPr>
        <w:ind w:left="4531" w:hanging="180"/>
      </w:pPr>
    </w:lvl>
    <w:lvl w:ilvl="6" w:tplc="0415000F" w:tentative="1">
      <w:start w:val="1"/>
      <w:numFmt w:val="decimal"/>
      <w:lvlText w:val="%7."/>
      <w:lvlJc w:val="left"/>
      <w:pPr>
        <w:ind w:left="5251" w:hanging="360"/>
      </w:pPr>
    </w:lvl>
    <w:lvl w:ilvl="7" w:tplc="04150019" w:tentative="1">
      <w:start w:val="1"/>
      <w:numFmt w:val="lowerLetter"/>
      <w:lvlText w:val="%8."/>
      <w:lvlJc w:val="left"/>
      <w:pPr>
        <w:ind w:left="5971" w:hanging="360"/>
      </w:pPr>
    </w:lvl>
    <w:lvl w:ilvl="8" w:tplc="0415001B" w:tentative="1">
      <w:start w:val="1"/>
      <w:numFmt w:val="lowerRoman"/>
      <w:lvlText w:val="%9."/>
      <w:lvlJc w:val="right"/>
      <w:pPr>
        <w:ind w:left="6691" w:hanging="180"/>
      </w:pPr>
    </w:lvl>
  </w:abstractNum>
  <w:abstractNum w:abstractNumId="22" w15:restartNumberingAfterBreak="0">
    <w:nsid w:val="1E892161"/>
    <w:multiLevelType w:val="hybridMultilevel"/>
    <w:tmpl w:val="83E2E96E"/>
    <w:lvl w:ilvl="0" w:tplc="8B8E5822">
      <w:start w:val="4"/>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4D4FD0"/>
    <w:multiLevelType w:val="hybridMultilevel"/>
    <w:tmpl w:val="05B41CA6"/>
    <w:lvl w:ilvl="0" w:tplc="8084BF88">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5F4286D"/>
    <w:multiLevelType w:val="multilevel"/>
    <w:tmpl w:val="17184668"/>
    <w:lvl w:ilvl="0">
      <w:start w:val="1"/>
      <w:numFmt w:val="lowerLetter"/>
      <w:lvlText w:val="%1)"/>
      <w:lvlJc w:val="left"/>
      <w:pPr>
        <w:tabs>
          <w:tab w:val="num" w:pos="0"/>
        </w:tabs>
        <w:ind w:left="1074" w:hanging="360"/>
      </w:pPr>
      <w:rPr>
        <w:b w:val="0"/>
        <w:u w:val="none"/>
      </w:rPr>
    </w:lvl>
    <w:lvl w:ilvl="1">
      <w:start w:val="1"/>
      <w:numFmt w:val="lowerLetter"/>
      <w:lvlText w:val="%1.%2"/>
      <w:lvlJc w:val="left"/>
      <w:pPr>
        <w:tabs>
          <w:tab w:val="num" w:pos="0"/>
        </w:tabs>
        <w:ind w:left="1794" w:hanging="360"/>
      </w:pPr>
    </w:lvl>
    <w:lvl w:ilvl="2">
      <w:start w:val="1"/>
      <w:numFmt w:val="lowerRoman"/>
      <w:lvlText w:val="%1.%2.%3"/>
      <w:lvlJc w:val="right"/>
      <w:pPr>
        <w:tabs>
          <w:tab w:val="num" w:pos="0"/>
        </w:tabs>
        <w:ind w:left="2514" w:hanging="180"/>
      </w:pPr>
    </w:lvl>
    <w:lvl w:ilvl="3">
      <w:start w:val="1"/>
      <w:numFmt w:val="decimal"/>
      <w:lvlText w:val="%1.%2.%3.%4"/>
      <w:lvlJc w:val="left"/>
      <w:pPr>
        <w:tabs>
          <w:tab w:val="num" w:pos="0"/>
        </w:tabs>
        <w:ind w:left="3234" w:hanging="360"/>
      </w:pPr>
    </w:lvl>
    <w:lvl w:ilvl="4">
      <w:start w:val="1"/>
      <w:numFmt w:val="lowerLetter"/>
      <w:lvlText w:val="%1.%2.%3.%4.%5"/>
      <w:lvlJc w:val="left"/>
      <w:pPr>
        <w:tabs>
          <w:tab w:val="num" w:pos="0"/>
        </w:tabs>
        <w:ind w:left="3954" w:hanging="360"/>
      </w:pPr>
    </w:lvl>
    <w:lvl w:ilvl="5">
      <w:start w:val="1"/>
      <w:numFmt w:val="lowerRoman"/>
      <w:lvlText w:val="%1.%2.%3.%4.%5.%6"/>
      <w:lvlJc w:val="right"/>
      <w:pPr>
        <w:tabs>
          <w:tab w:val="num" w:pos="0"/>
        </w:tabs>
        <w:ind w:left="4674" w:hanging="180"/>
      </w:pPr>
    </w:lvl>
    <w:lvl w:ilvl="6">
      <w:start w:val="1"/>
      <w:numFmt w:val="decimal"/>
      <w:lvlText w:val="%1.%2.%3.%4.%5.%6.%7"/>
      <w:lvlJc w:val="left"/>
      <w:pPr>
        <w:tabs>
          <w:tab w:val="num" w:pos="0"/>
        </w:tabs>
        <w:ind w:left="5394" w:hanging="360"/>
      </w:pPr>
    </w:lvl>
    <w:lvl w:ilvl="7">
      <w:start w:val="1"/>
      <w:numFmt w:val="lowerLetter"/>
      <w:lvlText w:val="%1.%2.%3.%4.%5.%6.%7.%8"/>
      <w:lvlJc w:val="left"/>
      <w:pPr>
        <w:tabs>
          <w:tab w:val="num" w:pos="0"/>
        </w:tabs>
        <w:ind w:left="6114" w:hanging="360"/>
      </w:pPr>
    </w:lvl>
    <w:lvl w:ilvl="8">
      <w:start w:val="1"/>
      <w:numFmt w:val="lowerRoman"/>
      <w:lvlText w:val="%1.%2.%3.%4.%5.%6.%7.%8.%9"/>
      <w:lvlJc w:val="right"/>
      <w:pPr>
        <w:tabs>
          <w:tab w:val="num" w:pos="0"/>
        </w:tabs>
        <w:ind w:left="6834" w:hanging="180"/>
      </w:pPr>
    </w:lvl>
  </w:abstractNum>
  <w:abstractNum w:abstractNumId="28"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D0559BC"/>
    <w:multiLevelType w:val="hybridMultilevel"/>
    <w:tmpl w:val="2FA89B7A"/>
    <w:lvl w:ilvl="0" w:tplc="3E20D9CC">
      <w:start w:val="1"/>
      <w:numFmt w:val="decimal"/>
      <w:lvlText w:val="%1."/>
      <w:lvlJc w:val="left"/>
      <w:pPr>
        <w:ind w:left="717" w:hanging="360"/>
      </w:pPr>
      <w:rPr>
        <w:rFonts w:hint="default"/>
        <w:b w:val="0"/>
        <w:bCs/>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2EC1541C"/>
    <w:multiLevelType w:val="hybridMultilevel"/>
    <w:tmpl w:val="1E864578"/>
    <w:lvl w:ilvl="0" w:tplc="FFFFFFFF">
      <w:start w:val="1"/>
      <w:numFmt w:val="decimal"/>
      <w:lvlText w:val="%1."/>
      <w:lvlJc w:val="left"/>
      <w:pPr>
        <w:ind w:left="717" w:hanging="360"/>
      </w:pPr>
      <w:rPr>
        <w:rFonts w:hint="default"/>
        <w:b w:val="0"/>
        <w:bCs/>
      </w:rPr>
    </w:lvl>
    <w:lvl w:ilvl="1" w:tplc="FFFFFFFF" w:tentative="1">
      <w:start w:val="1"/>
      <w:numFmt w:val="lowerLetter"/>
      <w:lvlText w:val="%2."/>
      <w:lvlJc w:val="left"/>
      <w:pPr>
        <w:ind w:left="1437" w:hanging="360"/>
      </w:pPr>
    </w:lvl>
    <w:lvl w:ilvl="2" w:tplc="0415000F">
      <w:start w:val="1"/>
      <w:numFmt w:val="decimal"/>
      <w:lvlText w:val="%3."/>
      <w:lvlJc w:val="left"/>
      <w:pPr>
        <w:ind w:left="2337" w:hanging="36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6" w15:restartNumberingAfterBreak="0">
    <w:nsid w:val="2F91028B"/>
    <w:multiLevelType w:val="hybridMultilevel"/>
    <w:tmpl w:val="5690301A"/>
    <w:lvl w:ilvl="0" w:tplc="C568BD28">
      <w:start w:val="1"/>
      <w:numFmt w:val="decimal"/>
      <w:lvlText w:val="%1."/>
      <w:lvlJc w:val="left"/>
      <w:pPr>
        <w:ind w:left="717" w:hanging="360"/>
      </w:pPr>
      <w:rPr>
        <w:rFonts w:hint="default"/>
        <w:b w:val="0"/>
        <w:bCs/>
      </w:rPr>
    </w:lvl>
    <w:lvl w:ilvl="1" w:tplc="FFFFFFFF" w:tentative="1">
      <w:start w:val="1"/>
      <w:numFmt w:val="lowerLetter"/>
      <w:lvlText w:val="%2."/>
      <w:lvlJc w:val="left"/>
      <w:pPr>
        <w:ind w:left="1437" w:hanging="360"/>
      </w:pPr>
    </w:lvl>
    <w:lvl w:ilvl="2" w:tplc="FFFFFFFF">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7"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555441"/>
    <w:multiLevelType w:val="hybridMultilevel"/>
    <w:tmpl w:val="122695BA"/>
    <w:lvl w:ilvl="0" w:tplc="E9529080">
      <w:start w:val="15"/>
      <w:numFmt w:val="decimal"/>
      <w:lvlText w:val="%1."/>
      <w:lvlJc w:val="left"/>
      <w:pPr>
        <w:ind w:left="71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EA1C22"/>
    <w:multiLevelType w:val="hybridMultilevel"/>
    <w:tmpl w:val="94B2FB80"/>
    <w:lvl w:ilvl="0" w:tplc="C720A058">
      <w:start w:val="1"/>
      <w:numFmt w:val="decimal"/>
      <w:lvlText w:val="%1."/>
      <w:lvlJc w:val="left"/>
      <w:pPr>
        <w:ind w:left="644"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9"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0"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4"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8730E2"/>
    <w:multiLevelType w:val="hybridMultilevel"/>
    <w:tmpl w:val="23A0FD48"/>
    <w:lvl w:ilvl="0" w:tplc="7DD4B8A0">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6"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BA29D2"/>
    <w:multiLevelType w:val="multilevel"/>
    <w:tmpl w:val="50B4584C"/>
    <w:lvl w:ilvl="0">
      <w:start w:val="1"/>
      <w:numFmt w:val="decimal"/>
      <w:lvlText w:val="%1)"/>
      <w:lvlJc w:val="left"/>
      <w:pPr>
        <w:tabs>
          <w:tab w:val="num" w:pos="0"/>
        </w:tabs>
        <w:ind w:left="1077" w:hanging="360"/>
      </w:pPr>
      <w:rPr>
        <w:b w:val="0"/>
      </w:rPr>
    </w:lvl>
    <w:lvl w:ilvl="1">
      <w:start w:val="1"/>
      <w:numFmt w:val="lowerLetter"/>
      <w:lvlText w:val="%1.%2"/>
      <w:lvlJc w:val="left"/>
      <w:pPr>
        <w:tabs>
          <w:tab w:val="num" w:pos="0"/>
        </w:tabs>
        <w:ind w:left="1797" w:hanging="360"/>
      </w:pPr>
    </w:lvl>
    <w:lvl w:ilvl="2">
      <w:start w:val="1"/>
      <w:numFmt w:val="lowerRoman"/>
      <w:lvlText w:val="%1.%2.%3"/>
      <w:lvlJc w:val="right"/>
      <w:pPr>
        <w:tabs>
          <w:tab w:val="num" w:pos="0"/>
        </w:tabs>
        <w:ind w:left="2517" w:hanging="180"/>
      </w:pPr>
    </w:lvl>
    <w:lvl w:ilvl="3">
      <w:start w:val="1"/>
      <w:numFmt w:val="decimal"/>
      <w:lvlText w:val="%1.%2.%3.%4"/>
      <w:lvlJc w:val="left"/>
      <w:pPr>
        <w:tabs>
          <w:tab w:val="num" w:pos="0"/>
        </w:tabs>
        <w:ind w:left="3237" w:hanging="360"/>
      </w:pPr>
    </w:lvl>
    <w:lvl w:ilvl="4">
      <w:start w:val="1"/>
      <w:numFmt w:val="lowerLetter"/>
      <w:lvlText w:val="%1.%2.%3.%4.%5"/>
      <w:lvlJc w:val="left"/>
      <w:pPr>
        <w:tabs>
          <w:tab w:val="num" w:pos="0"/>
        </w:tabs>
        <w:ind w:left="3957" w:hanging="360"/>
      </w:pPr>
    </w:lvl>
    <w:lvl w:ilvl="5">
      <w:start w:val="1"/>
      <w:numFmt w:val="lowerRoman"/>
      <w:lvlText w:val="%1.%2.%3.%4.%5.%6"/>
      <w:lvlJc w:val="right"/>
      <w:pPr>
        <w:tabs>
          <w:tab w:val="num" w:pos="0"/>
        </w:tabs>
        <w:ind w:left="4677" w:hanging="180"/>
      </w:pPr>
    </w:lvl>
    <w:lvl w:ilvl="6">
      <w:start w:val="1"/>
      <w:numFmt w:val="decimal"/>
      <w:lvlText w:val="%1.%2.%3.%4.%5.%6.%7"/>
      <w:lvlJc w:val="left"/>
      <w:pPr>
        <w:tabs>
          <w:tab w:val="num" w:pos="0"/>
        </w:tabs>
        <w:ind w:left="5397" w:hanging="360"/>
      </w:pPr>
    </w:lvl>
    <w:lvl w:ilvl="7">
      <w:start w:val="1"/>
      <w:numFmt w:val="lowerLetter"/>
      <w:lvlText w:val="%1.%2.%3.%4.%5.%6.%7.%8"/>
      <w:lvlJc w:val="left"/>
      <w:pPr>
        <w:tabs>
          <w:tab w:val="num" w:pos="0"/>
        </w:tabs>
        <w:ind w:left="6117" w:hanging="360"/>
      </w:pPr>
    </w:lvl>
    <w:lvl w:ilvl="8">
      <w:start w:val="1"/>
      <w:numFmt w:val="lowerRoman"/>
      <w:lvlText w:val="%1.%2.%3.%4.%5.%6.%7.%8.%9"/>
      <w:lvlJc w:val="right"/>
      <w:pPr>
        <w:tabs>
          <w:tab w:val="num" w:pos="0"/>
        </w:tabs>
        <w:ind w:left="6837" w:hanging="180"/>
      </w:pPr>
    </w:lvl>
  </w:abstractNum>
  <w:abstractNum w:abstractNumId="58"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9"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2"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4" w15:restartNumberingAfterBreak="0">
    <w:nsid w:val="65733C05"/>
    <w:multiLevelType w:val="hybridMultilevel"/>
    <w:tmpl w:val="796EF312"/>
    <w:lvl w:ilvl="0" w:tplc="B9FC9B5E">
      <w:start w:val="4"/>
      <w:numFmt w:val="decimal"/>
      <w:lvlText w:val="%1."/>
      <w:lvlJc w:val="left"/>
      <w:pPr>
        <w:ind w:left="64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8"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C87650"/>
    <w:multiLevelType w:val="hybridMultilevel"/>
    <w:tmpl w:val="ACC0E790"/>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475C2668">
      <w:start w:val="1"/>
      <w:numFmt w:val="lowerLetter"/>
      <w:lvlText w:val="%4)"/>
      <w:lvlJc w:val="left"/>
      <w:pPr>
        <w:ind w:left="2062" w:hanging="360"/>
      </w:pPr>
      <w:rPr>
        <w:rFonts w:hint="default"/>
        <w:b w:val="0"/>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6895645">
    <w:abstractNumId w:val="54"/>
  </w:num>
  <w:num w:numId="2" w16cid:durableId="215774780">
    <w:abstractNumId w:val="48"/>
  </w:num>
  <w:num w:numId="3" w16cid:durableId="1491941623">
    <w:abstractNumId w:val="0"/>
  </w:num>
  <w:num w:numId="4" w16cid:durableId="1118794587">
    <w:abstractNumId w:val="70"/>
  </w:num>
  <w:num w:numId="5" w16cid:durableId="1688211240">
    <w:abstractNumId w:val="52"/>
  </w:num>
  <w:num w:numId="6" w16cid:durableId="966470384">
    <w:abstractNumId w:val="32"/>
  </w:num>
  <w:num w:numId="7" w16cid:durableId="1297024571">
    <w:abstractNumId w:val="61"/>
  </w:num>
  <w:num w:numId="8" w16cid:durableId="1948534739">
    <w:abstractNumId w:val="20"/>
  </w:num>
  <w:num w:numId="9" w16cid:durableId="1941834782">
    <w:abstractNumId w:val="11"/>
  </w:num>
  <w:num w:numId="10" w16cid:durableId="943806792">
    <w:abstractNumId w:val="26"/>
  </w:num>
  <w:num w:numId="11" w16cid:durableId="1911772596">
    <w:abstractNumId w:val="69"/>
  </w:num>
  <w:num w:numId="12" w16cid:durableId="1180706289">
    <w:abstractNumId w:val="67"/>
  </w:num>
  <w:num w:numId="13" w16cid:durableId="816924018">
    <w:abstractNumId w:val="63"/>
  </w:num>
  <w:num w:numId="14" w16cid:durableId="1386643243">
    <w:abstractNumId w:val="10"/>
  </w:num>
  <w:num w:numId="15" w16cid:durableId="1578662186">
    <w:abstractNumId w:val="58"/>
  </w:num>
  <w:num w:numId="16" w16cid:durableId="1743138005">
    <w:abstractNumId w:val="45"/>
  </w:num>
  <w:num w:numId="17" w16cid:durableId="641425101">
    <w:abstractNumId w:val="29"/>
  </w:num>
  <w:num w:numId="18" w16cid:durableId="1649476774">
    <w:abstractNumId w:val="44"/>
  </w:num>
  <w:num w:numId="19" w16cid:durableId="1872495016">
    <w:abstractNumId w:val="19"/>
  </w:num>
  <w:num w:numId="20" w16cid:durableId="2004700843">
    <w:abstractNumId w:val="59"/>
  </w:num>
  <w:num w:numId="21" w16cid:durableId="684593204">
    <w:abstractNumId w:val="12"/>
  </w:num>
  <w:num w:numId="22" w16cid:durableId="371347224">
    <w:abstractNumId w:val="34"/>
  </w:num>
  <w:num w:numId="23" w16cid:durableId="560868506">
    <w:abstractNumId w:val="49"/>
  </w:num>
  <w:num w:numId="24" w16cid:durableId="433525865">
    <w:abstractNumId w:val="17"/>
  </w:num>
  <w:num w:numId="25" w16cid:durableId="642388110">
    <w:abstractNumId w:val="13"/>
  </w:num>
  <w:num w:numId="26" w16cid:durableId="164173785">
    <w:abstractNumId w:val="50"/>
  </w:num>
  <w:num w:numId="27" w16cid:durableId="1581140714">
    <w:abstractNumId w:val="41"/>
  </w:num>
  <w:num w:numId="28" w16cid:durableId="1115707879">
    <w:abstractNumId w:val="51"/>
  </w:num>
  <w:num w:numId="29" w16cid:durableId="815492729">
    <w:abstractNumId w:val="62"/>
  </w:num>
  <w:num w:numId="30" w16cid:durableId="1151026058">
    <w:abstractNumId w:val="31"/>
  </w:num>
  <w:num w:numId="31" w16cid:durableId="1562786802">
    <w:abstractNumId w:val="68"/>
  </w:num>
  <w:num w:numId="32" w16cid:durableId="1881552347">
    <w:abstractNumId w:val="25"/>
  </w:num>
  <w:num w:numId="33" w16cid:durableId="786508286">
    <w:abstractNumId w:val="43"/>
  </w:num>
  <w:num w:numId="34" w16cid:durableId="835343262">
    <w:abstractNumId w:val="42"/>
  </w:num>
  <w:num w:numId="35" w16cid:durableId="1983999148">
    <w:abstractNumId w:val="33"/>
  </w:num>
  <w:num w:numId="36" w16cid:durableId="549657827">
    <w:abstractNumId w:val="46"/>
  </w:num>
  <w:num w:numId="37" w16cid:durableId="764377144">
    <w:abstractNumId w:val="37"/>
  </w:num>
  <w:num w:numId="38" w16cid:durableId="2097900146">
    <w:abstractNumId w:val="18"/>
  </w:num>
  <w:num w:numId="39" w16cid:durableId="2125876898">
    <w:abstractNumId w:val="28"/>
  </w:num>
  <w:num w:numId="40" w16cid:durableId="1210460948">
    <w:abstractNumId w:val="9"/>
  </w:num>
  <w:num w:numId="41" w16cid:durableId="1322808167">
    <w:abstractNumId w:val="72"/>
  </w:num>
  <w:num w:numId="42" w16cid:durableId="546376109">
    <w:abstractNumId w:val="24"/>
  </w:num>
  <w:num w:numId="43" w16cid:durableId="2023773860">
    <w:abstractNumId w:val="30"/>
  </w:num>
  <w:num w:numId="44" w16cid:durableId="1839612374">
    <w:abstractNumId w:val="65"/>
  </w:num>
  <w:num w:numId="45" w16cid:durableId="1097364649">
    <w:abstractNumId w:val="23"/>
  </w:num>
  <w:num w:numId="46" w16cid:durableId="1783650708">
    <w:abstractNumId w:val="15"/>
  </w:num>
  <w:num w:numId="47" w16cid:durableId="359816033">
    <w:abstractNumId w:val="16"/>
  </w:num>
  <w:num w:numId="48" w16cid:durableId="1370375708">
    <w:abstractNumId w:val="14"/>
  </w:num>
  <w:num w:numId="49" w16cid:durableId="707266345">
    <w:abstractNumId w:val="40"/>
  </w:num>
  <w:num w:numId="50" w16cid:durableId="334724041">
    <w:abstractNumId w:val="66"/>
  </w:num>
  <w:num w:numId="51" w16cid:durableId="424112539">
    <w:abstractNumId w:val="56"/>
  </w:num>
  <w:num w:numId="52" w16cid:durableId="854459056">
    <w:abstractNumId w:val="60"/>
  </w:num>
  <w:num w:numId="53" w16cid:durableId="559554519">
    <w:abstractNumId w:val="71"/>
  </w:num>
  <w:num w:numId="54" w16cid:durableId="1115295725">
    <w:abstractNumId w:val="47"/>
  </w:num>
  <w:num w:numId="55" w16cid:durableId="2100059950">
    <w:abstractNumId w:val="73"/>
  </w:num>
  <w:num w:numId="56" w16cid:durableId="1739404808">
    <w:abstractNumId w:val="53"/>
  </w:num>
  <w:num w:numId="57" w16cid:durableId="1779714736">
    <w:abstractNumId w:val="55"/>
  </w:num>
  <w:num w:numId="58" w16cid:durableId="1375695046">
    <w:abstractNumId w:val="21"/>
  </w:num>
  <w:num w:numId="59" w16cid:durableId="1658722569">
    <w:abstractNumId w:val="39"/>
  </w:num>
  <w:num w:numId="60" w16cid:durableId="474839356">
    <w:abstractNumId w:val="64"/>
  </w:num>
  <w:num w:numId="61" w16cid:durableId="1477452050">
    <w:abstractNumId w:val="57"/>
  </w:num>
  <w:num w:numId="62" w16cid:durableId="944196017">
    <w:abstractNumId w:val="27"/>
  </w:num>
  <w:num w:numId="63" w16cid:durableId="1189180562">
    <w:abstractNumId w:val="35"/>
  </w:num>
  <w:num w:numId="64" w16cid:durableId="280382909">
    <w:abstractNumId w:val="36"/>
  </w:num>
  <w:num w:numId="65" w16cid:durableId="12078922">
    <w:abstractNumId w:val="38"/>
  </w:num>
  <w:num w:numId="66" w16cid:durableId="986476582">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4"/>
    <w:rsid w:val="00004999"/>
    <w:rsid w:val="00007A8D"/>
    <w:rsid w:val="000103E8"/>
    <w:rsid w:val="00011AAD"/>
    <w:rsid w:val="0001431D"/>
    <w:rsid w:val="00015D59"/>
    <w:rsid w:val="000221BF"/>
    <w:rsid w:val="000260B5"/>
    <w:rsid w:val="00026865"/>
    <w:rsid w:val="00026D45"/>
    <w:rsid w:val="00030AD4"/>
    <w:rsid w:val="00034764"/>
    <w:rsid w:val="00035139"/>
    <w:rsid w:val="00037DE4"/>
    <w:rsid w:val="0004408F"/>
    <w:rsid w:val="0005078E"/>
    <w:rsid w:val="00051B42"/>
    <w:rsid w:val="000536C4"/>
    <w:rsid w:val="00054898"/>
    <w:rsid w:val="00054B5C"/>
    <w:rsid w:val="00057D1A"/>
    <w:rsid w:val="00060C25"/>
    <w:rsid w:val="00061178"/>
    <w:rsid w:val="000707EE"/>
    <w:rsid w:val="000769A9"/>
    <w:rsid w:val="000811B7"/>
    <w:rsid w:val="000819D0"/>
    <w:rsid w:val="000840E1"/>
    <w:rsid w:val="00086818"/>
    <w:rsid w:val="000873D6"/>
    <w:rsid w:val="00090C67"/>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D7866"/>
    <w:rsid w:val="000E1DAC"/>
    <w:rsid w:val="000E20F1"/>
    <w:rsid w:val="000E713B"/>
    <w:rsid w:val="000F0B32"/>
    <w:rsid w:val="000F138E"/>
    <w:rsid w:val="000F5E40"/>
    <w:rsid w:val="000F6FD0"/>
    <w:rsid w:val="001037D1"/>
    <w:rsid w:val="00103EE3"/>
    <w:rsid w:val="00111B4F"/>
    <w:rsid w:val="00113272"/>
    <w:rsid w:val="00114979"/>
    <w:rsid w:val="00114AFD"/>
    <w:rsid w:val="001158EA"/>
    <w:rsid w:val="00115CB8"/>
    <w:rsid w:val="00124173"/>
    <w:rsid w:val="00125168"/>
    <w:rsid w:val="00125488"/>
    <w:rsid w:val="001268F3"/>
    <w:rsid w:val="00130B16"/>
    <w:rsid w:val="00133B88"/>
    <w:rsid w:val="0013545A"/>
    <w:rsid w:val="00135A44"/>
    <w:rsid w:val="00137979"/>
    <w:rsid w:val="001431B9"/>
    <w:rsid w:val="0014328D"/>
    <w:rsid w:val="00144122"/>
    <w:rsid w:val="00152C09"/>
    <w:rsid w:val="00152CA7"/>
    <w:rsid w:val="0015547D"/>
    <w:rsid w:val="001616A8"/>
    <w:rsid w:val="00161814"/>
    <w:rsid w:val="0016209B"/>
    <w:rsid w:val="00163051"/>
    <w:rsid w:val="00164A78"/>
    <w:rsid w:val="00164F1F"/>
    <w:rsid w:val="00166012"/>
    <w:rsid w:val="001661B3"/>
    <w:rsid w:val="00171EDE"/>
    <w:rsid w:val="00186C80"/>
    <w:rsid w:val="00187E1A"/>
    <w:rsid w:val="00194986"/>
    <w:rsid w:val="00194ECC"/>
    <w:rsid w:val="00197933"/>
    <w:rsid w:val="001A11CB"/>
    <w:rsid w:val="001A1BD9"/>
    <w:rsid w:val="001A1E5B"/>
    <w:rsid w:val="001A577B"/>
    <w:rsid w:val="001A57F4"/>
    <w:rsid w:val="001A77E6"/>
    <w:rsid w:val="001B36BC"/>
    <w:rsid w:val="001B36F6"/>
    <w:rsid w:val="001B38B4"/>
    <w:rsid w:val="001B3A12"/>
    <w:rsid w:val="001B439C"/>
    <w:rsid w:val="001B5731"/>
    <w:rsid w:val="001B6AD6"/>
    <w:rsid w:val="001C1B87"/>
    <w:rsid w:val="001C498B"/>
    <w:rsid w:val="001C69C3"/>
    <w:rsid w:val="001D09A3"/>
    <w:rsid w:val="001D7382"/>
    <w:rsid w:val="001E4ED4"/>
    <w:rsid w:val="001E7138"/>
    <w:rsid w:val="001F2906"/>
    <w:rsid w:val="00201B8F"/>
    <w:rsid w:val="002068B2"/>
    <w:rsid w:val="00206CF8"/>
    <w:rsid w:val="0020741F"/>
    <w:rsid w:val="00213B66"/>
    <w:rsid w:val="00215D90"/>
    <w:rsid w:val="002160A5"/>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0E37"/>
    <w:rsid w:val="0025251B"/>
    <w:rsid w:val="00253197"/>
    <w:rsid w:val="00253530"/>
    <w:rsid w:val="00253CB5"/>
    <w:rsid w:val="00253F9E"/>
    <w:rsid w:val="00255E8E"/>
    <w:rsid w:val="0025622B"/>
    <w:rsid w:val="0025795B"/>
    <w:rsid w:val="00260FD6"/>
    <w:rsid w:val="00264A75"/>
    <w:rsid w:val="002667FA"/>
    <w:rsid w:val="0026706A"/>
    <w:rsid w:val="00272B85"/>
    <w:rsid w:val="002821C1"/>
    <w:rsid w:val="00282493"/>
    <w:rsid w:val="00287E73"/>
    <w:rsid w:val="0029011F"/>
    <w:rsid w:val="0029463C"/>
    <w:rsid w:val="002A1496"/>
    <w:rsid w:val="002A5D68"/>
    <w:rsid w:val="002A635E"/>
    <w:rsid w:val="002A7F2B"/>
    <w:rsid w:val="002B1713"/>
    <w:rsid w:val="002B1E85"/>
    <w:rsid w:val="002B353F"/>
    <w:rsid w:val="002C1220"/>
    <w:rsid w:val="002C219D"/>
    <w:rsid w:val="002D345E"/>
    <w:rsid w:val="002D6BB2"/>
    <w:rsid w:val="002D6F0F"/>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789"/>
    <w:rsid w:val="00323CDD"/>
    <w:rsid w:val="0032403B"/>
    <w:rsid w:val="0032544E"/>
    <w:rsid w:val="00325E0F"/>
    <w:rsid w:val="00326F6E"/>
    <w:rsid w:val="00327F60"/>
    <w:rsid w:val="00332F75"/>
    <w:rsid w:val="00335DB1"/>
    <w:rsid w:val="00335DEE"/>
    <w:rsid w:val="0034057B"/>
    <w:rsid w:val="0034067F"/>
    <w:rsid w:val="00343973"/>
    <w:rsid w:val="0034402B"/>
    <w:rsid w:val="00344648"/>
    <w:rsid w:val="00347CD8"/>
    <w:rsid w:val="00347CF1"/>
    <w:rsid w:val="00350017"/>
    <w:rsid w:val="00352ABE"/>
    <w:rsid w:val="00355D1B"/>
    <w:rsid w:val="003563B8"/>
    <w:rsid w:val="003602FD"/>
    <w:rsid w:val="003619FC"/>
    <w:rsid w:val="00365680"/>
    <w:rsid w:val="00373D7D"/>
    <w:rsid w:val="0038127C"/>
    <w:rsid w:val="003849C4"/>
    <w:rsid w:val="0039019A"/>
    <w:rsid w:val="00392016"/>
    <w:rsid w:val="003946F8"/>
    <w:rsid w:val="0039515B"/>
    <w:rsid w:val="00395411"/>
    <w:rsid w:val="003A24AB"/>
    <w:rsid w:val="003A3514"/>
    <w:rsid w:val="003A389E"/>
    <w:rsid w:val="003A5DB9"/>
    <w:rsid w:val="003B0D3D"/>
    <w:rsid w:val="003B2F87"/>
    <w:rsid w:val="003B50DE"/>
    <w:rsid w:val="003D0295"/>
    <w:rsid w:val="003D21CE"/>
    <w:rsid w:val="003D255C"/>
    <w:rsid w:val="003D522B"/>
    <w:rsid w:val="003D5992"/>
    <w:rsid w:val="003E157A"/>
    <w:rsid w:val="003E7A1A"/>
    <w:rsid w:val="003E7C54"/>
    <w:rsid w:val="003F0D40"/>
    <w:rsid w:val="003F1144"/>
    <w:rsid w:val="003F5D11"/>
    <w:rsid w:val="003F750A"/>
    <w:rsid w:val="00403536"/>
    <w:rsid w:val="004038E9"/>
    <w:rsid w:val="00404CF3"/>
    <w:rsid w:val="00405202"/>
    <w:rsid w:val="004055B0"/>
    <w:rsid w:val="00405789"/>
    <w:rsid w:val="00406315"/>
    <w:rsid w:val="00426A64"/>
    <w:rsid w:val="00432E96"/>
    <w:rsid w:val="00434246"/>
    <w:rsid w:val="00436274"/>
    <w:rsid w:val="0043643F"/>
    <w:rsid w:val="0044232E"/>
    <w:rsid w:val="004452F6"/>
    <w:rsid w:val="004554E6"/>
    <w:rsid w:val="0046483F"/>
    <w:rsid w:val="00474FA3"/>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D4702"/>
    <w:rsid w:val="004E041C"/>
    <w:rsid w:val="004E7614"/>
    <w:rsid w:val="004E77E1"/>
    <w:rsid w:val="004E7C14"/>
    <w:rsid w:val="004F5F92"/>
    <w:rsid w:val="004F6A7D"/>
    <w:rsid w:val="005006BC"/>
    <w:rsid w:val="00501CD5"/>
    <w:rsid w:val="005143BD"/>
    <w:rsid w:val="00514799"/>
    <w:rsid w:val="005263BD"/>
    <w:rsid w:val="005274B5"/>
    <w:rsid w:val="0054082E"/>
    <w:rsid w:val="005443E8"/>
    <w:rsid w:val="00545C07"/>
    <w:rsid w:val="00546381"/>
    <w:rsid w:val="00547F17"/>
    <w:rsid w:val="00550B43"/>
    <w:rsid w:val="00550E12"/>
    <w:rsid w:val="00551452"/>
    <w:rsid w:val="0055553A"/>
    <w:rsid w:val="005559A6"/>
    <w:rsid w:val="00555F63"/>
    <w:rsid w:val="00556194"/>
    <w:rsid w:val="00557A12"/>
    <w:rsid w:val="00561981"/>
    <w:rsid w:val="0056276F"/>
    <w:rsid w:val="00565630"/>
    <w:rsid w:val="00570752"/>
    <w:rsid w:val="005722BA"/>
    <w:rsid w:val="00575BC1"/>
    <w:rsid w:val="00581FBC"/>
    <w:rsid w:val="0058684F"/>
    <w:rsid w:val="0058768D"/>
    <w:rsid w:val="00587F73"/>
    <w:rsid w:val="0059053B"/>
    <w:rsid w:val="00590F2B"/>
    <w:rsid w:val="00596184"/>
    <w:rsid w:val="00596436"/>
    <w:rsid w:val="005A2184"/>
    <w:rsid w:val="005A276F"/>
    <w:rsid w:val="005A4B78"/>
    <w:rsid w:val="005B3D03"/>
    <w:rsid w:val="005C6886"/>
    <w:rsid w:val="005D0CD5"/>
    <w:rsid w:val="005D25FC"/>
    <w:rsid w:val="005D7AB2"/>
    <w:rsid w:val="005E30C7"/>
    <w:rsid w:val="005E4819"/>
    <w:rsid w:val="005E6D04"/>
    <w:rsid w:val="005F18C8"/>
    <w:rsid w:val="005F2B85"/>
    <w:rsid w:val="005F43AB"/>
    <w:rsid w:val="005F5832"/>
    <w:rsid w:val="005F61CE"/>
    <w:rsid w:val="0060209B"/>
    <w:rsid w:val="0060428D"/>
    <w:rsid w:val="00613C84"/>
    <w:rsid w:val="0061453F"/>
    <w:rsid w:val="00615349"/>
    <w:rsid w:val="00615592"/>
    <w:rsid w:val="00616C15"/>
    <w:rsid w:val="0062070F"/>
    <w:rsid w:val="00630FA0"/>
    <w:rsid w:val="00633E99"/>
    <w:rsid w:val="00634669"/>
    <w:rsid w:val="00636DC5"/>
    <w:rsid w:val="006376E1"/>
    <w:rsid w:val="0064035A"/>
    <w:rsid w:val="00641818"/>
    <w:rsid w:val="00642EB8"/>
    <w:rsid w:val="00644950"/>
    <w:rsid w:val="00646A6A"/>
    <w:rsid w:val="00647D3F"/>
    <w:rsid w:val="00651DBE"/>
    <w:rsid w:val="0065318F"/>
    <w:rsid w:val="00655198"/>
    <w:rsid w:val="006556AF"/>
    <w:rsid w:val="0066175C"/>
    <w:rsid w:val="00671243"/>
    <w:rsid w:val="006745E9"/>
    <w:rsid w:val="0067733F"/>
    <w:rsid w:val="00684131"/>
    <w:rsid w:val="00685A39"/>
    <w:rsid w:val="00686E42"/>
    <w:rsid w:val="0068765D"/>
    <w:rsid w:val="0069530A"/>
    <w:rsid w:val="0069727D"/>
    <w:rsid w:val="00697904"/>
    <w:rsid w:val="006A6590"/>
    <w:rsid w:val="006A677A"/>
    <w:rsid w:val="006B1BE4"/>
    <w:rsid w:val="006B1C6E"/>
    <w:rsid w:val="006B2002"/>
    <w:rsid w:val="006B5038"/>
    <w:rsid w:val="006B7B1A"/>
    <w:rsid w:val="006C0265"/>
    <w:rsid w:val="006C1535"/>
    <w:rsid w:val="006C20E0"/>
    <w:rsid w:val="006C3AC5"/>
    <w:rsid w:val="006C59E5"/>
    <w:rsid w:val="006C775D"/>
    <w:rsid w:val="006D1E5E"/>
    <w:rsid w:val="006D2E44"/>
    <w:rsid w:val="006D56F0"/>
    <w:rsid w:val="006D6E1C"/>
    <w:rsid w:val="006E01D3"/>
    <w:rsid w:val="006E1B8F"/>
    <w:rsid w:val="006E3B09"/>
    <w:rsid w:val="006E54AE"/>
    <w:rsid w:val="00704185"/>
    <w:rsid w:val="00706406"/>
    <w:rsid w:val="0070733F"/>
    <w:rsid w:val="00712447"/>
    <w:rsid w:val="007143C0"/>
    <w:rsid w:val="007154FA"/>
    <w:rsid w:val="0071640D"/>
    <w:rsid w:val="007203E4"/>
    <w:rsid w:val="00721495"/>
    <w:rsid w:val="0072573E"/>
    <w:rsid w:val="007346D3"/>
    <w:rsid w:val="007370BE"/>
    <w:rsid w:val="00740C7C"/>
    <w:rsid w:val="00746146"/>
    <w:rsid w:val="00747D4B"/>
    <w:rsid w:val="0075713B"/>
    <w:rsid w:val="007628FE"/>
    <w:rsid w:val="00762EE1"/>
    <w:rsid w:val="00766B92"/>
    <w:rsid w:val="007702E5"/>
    <w:rsid w:val="00770713"/>
    <w:rsid w:val="007717EC"/>
    <w:rsid w:val="00771F3A"/>
    <w:rsid w:val="00774B77"/>
    <w:rsid w:val="007760B3"/>
    <w:rsid w:val="00777240"/>
    <w:rsid w:val="007800A9"/>
    <w:rsid w:val="0078216F"/>
    <w:rsid w:val="007827F4"/>
    <w:rsid w:val="00785CE6"/>
    <w:rsid w:val="00786C7E"/>
    <w:rsid w:val="0078744D"/>
    <w:rsid w:val="007953D5"/>
    <w:rsid w:val="007957B4"/>
    <w:rsid w:val="007A5134"/>
    <w:rsid w:val="007B038D"/>
    <w:rsid w:val="007C2E8D"/>
    <w:rsid w:val="007C2F1F"/>
    <w:rsid w:val="007C3259"/>
    <w:rsid w:val="007D311B"/>
    <w:rsid w:val="007D3B7B"/>
    <w:rsid w:val="007D4364"/>
    <w:rsid w:val="007D5A79"/>
    <w:rsid w:val="007D6BEA"/>
    <w:rsid w:val="007E1641"/>
    <w:rsid w:val="007E3075"/>
    <w:rsid w:val="007E3A2E"/>
    <w:rsid w:val="007E5CEB"/>
    <w:rsid w:val="007E6E10"/>
    <w:rsid w:val="007F1BA3"/>
    <w:rsid w:val="007F23B3"/>
    <w:rsid w:val="007F4ACC"/>
    <w:rsid w:val="007F5C33"/>
    <w:rsid w:val="00800433"/>
    <w:rsid w:val="008106CD"/>
    <w:rsid w:val="008111E2"/>
    <w:rsid w:val="0081183E"/>
    <w:rsid w:val="00813105"/>
    <w:rsid w:val="00821825"/>
    <w:rsid w:val="008237B7"/>
    <w:rsid w:val="008237F8"/>
    <w:rsid w:val="00824341"/>
    <w:rsid w:val="00824C96"/>
    <w:rsid w:val="0082620F"/>
    <w:rsid w:val="008266DC"/>
    <w:rsid w:val="0083628A"/>
    <w:rsid w:val="00837E71"/>
    <w:rsid w:val="00842A38"/>
    <w:rsid w:val="008465BD"/>
    <w:rsid w:val="00847C78"/>
    <w:rsid w:val="00851B81"/>
    <w:rsid w:val="008534DD"/>
    <w:rsid w:val="0085451D"/>
    <w:rsid w:val="008622F8"/>
    <w:rsid w:val="00866C80"/>
    <w:rsid w:val="008673FF"/>
    <w:rsid w:val="00871EDC"/>
    <w:rsid w:val="0087395E"/>
    <w:rsid w:val="00884198"/>
    <w:rsid w:val="00890057"/>
    <w:rsid w:val="008917A9"/>
    <w:rsid w:val="00891D71"/>
    <w:rsid w:val="008962CF"/>
    <w:rsid w:val="008A06AA"/>
    <w:rsid w:val="008A0F59"/>
    <w:rsid w:val="008A3EA9"/>
    <w:rsid w:val="008A4741"/>
    <w:rsid w:val="008A5181"/>
    <w:rsid w:val="008B1972"/>
    <w:rsid w:val="008B50BA"/>
    <w:rsid w:val="008C1D3B"/>
    <w:rsid w:val="008C4DD6"/>
    <w:rsid w:val="008C6C76"/>
    <w:rsid w:val="008D6A74"/>
    <w:rsid w:val="008E082B"/>
    <w:rsid w:val="008E30D8"/>
    <w:rsid w:val="008E3846"/>
    <w:rsid w:val="008F0855"/>
    <w:rsid w:val="008F579D"/>
    <w:rsid w:val="008F5A9C"/>
    <w:rsid w:val="0090006A"/>
    <w:rsid w:val="009024C3"/>
    <w:rsid w:val="009027CD"/>
    <w:rsid w:val="00904301"/>
    <w:rsid w:val="00904B06"/>
    <w:rsid w:val="00904D9B"/>
    <w:rsid w:val="009055B1"/>
    <w:rsid w:val="00910F97"/>
    <w:rsid w:val="00912743"/>
    <w:rsid w:val="009129AE"/>
    <w:rsid w:val="009132E0"/>
    <w:rsid w:val="00914D3A"/>
    <w:rsid w:val="009171D4"/>
    <w:rsid w:val="0092232D"/>
    <w:rsid w:val="009248FB"/>
    <w:rsid w:val="00926EF7"/>
    <w:rsid w:val="00933DA7"/>
    <w:rsid w:val="009347AC"/>
    <w:rsid w:val="00935E30"/>
    <w:rsid w:val="00936677"/>
    <w:rsid w:val="00936D45"/>
    <w:rsid w:val="00943F0E"/>
    <w:rsid w:val="0094428E"/>
    <w:rsid w:val="00952FDB"/>
    <w:rsid w:val="00953207"/>
    <w:rsid w:val="00953382"/>
    <w:rsid w:val="009605E4"/>
    <w:rsid w:val="00962D90"/>
    <w:rsid w:val="0096451C"/>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3942"/>
    <w:rsid w:val="009C459E"/>
    <w:rsid w:val="009D1099"/>
    <w:rsid w:val="009D1C1B"/>
    <w:rsid w:val="009D37C2"/>
    <w:rsid w:val="009D76A0"/>
    <w:rsid w:val="009E0725"/>
    <w:rsid w:val="009E20FA"/>
    <w:rsid w:val="009E3114"/>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1E42"/>
    <w:rsid w:val="00A331DF"/>
    <w:rsid w:val="00A34617"/>
    <w:rsid w:val="00A3545C"/>
    <w:rsid w:val="00A35788"/>
    <w:rsid w:val="00A40A89"/>
    <w:rsid w:val="00A42C6A"/>
    <w:rsid w:val="00A47107"/>
    <w:rsid w:val="00A477E0"/>
    <w:rsid w:val="00A5002D"/>
    <w:rsid w:val="00A53920"/>
    <w:rsid w:val="00A642C6"/>
    <w:rsid w:val="00A650C6"/>
    <w:rsid w:val="00A70468"/>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3EBD"/>
    <w:rsid w:val="00AD4947"/>
    <w:rsid w:val="00AD69ED"/>
    <w:rsid w:val="00AD7C98"/>
    <w:rsid w:val="00AE1243"/>
    <w:rsid w:val="00AE3C3F"/>
    <w:rsid w:val="00AE4CBB"/>
    <w:rsid w:val="00AE608A"/>
    <w:rsid w:val="00AF2F9C"/>
    <w:rsid w:val="00AF486C"/>
    <w:rsid w:val="00AF4912"/>
    <w:rsid w:val="00AF70DE"/>
    <w:rsid w:val="00B0358A"/>
    <w:rsid w:val="00B05380"/>
    <w:rsid w:val="00B06281"/>
    <w:rsid w:val="00B064A6"/>
    <w:rsid w:val="00B11F10"/>
    <w:rsid w:val="00B1248A"/>
    <w:rsid w:val="00B13AA5"/>
    <w:rsid w:val="00B149F3"/>
    <w:rsid w:val="00B14C3C"/>
    <w:rsid w:val="00B20351"/>
    <w:rsid w:val="00B216AF"/>
    <w:rsid w:val="00B23E79"/>
    <w:rsid w:val="00B27949"/>
    <w:rsid w:val="00B30D51"/>
    <w:rsid w:val="00B350CC"/>
    <w:rsid w:val="00B40075"/>
    <w:rsid w:val="00B43F0E"/>
    <w:rsid w:val="00B44750"/>
    <w:rsid w:val="00B45910"/>
    <w:rsid w:val="00B463B5"/>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B2F78"/>
    <w:rsid w:val="00BC5BDA"/>
    <w:rsid w:val="00BC75C8"/>
    <w:rsid w:val="00BD11CE"/>
    <w:rsid w:val="00BD2016"/>
    <w:rsid w:val="00BD4302"/>
    <w:rsid w:val="00BD7F9C"/>
    <w:rsid w:val="00BE08C5"/>
    <w:rsid w:val="00BE5F3B"/>
    <w:rsid w:val="00BF260F"/>
    <w:rsid w:val="00C02E50"/>
    <w:rsid w:val="00C031AF"/>
    <w:rsid w:val="00C13192"/>
    <w:rsid w:val="00C16021"/>
    <w:rsid w:val="00C21B64"/>
    <w:rsid w:val="00C26606"/>
    <w:rsid w:val="00C26ACA"/>
    <w:rsid w:val="00C30ED6"/>
    <w:rsid w:val="00C31C58"/>
    <w:rsid w:val="00C31FD2"/>
    <w:rsid w:val="00C336F6"/>
    <w:rsid w:val="00C33D6E"/>
    <w:rsid w:val="00C358DE"/>
    <w:rsid w:val="00C40925"/>
    <w:rsid w:val="00C47F9D"/>
    <w:rsid w:val="00C50D46"/>
    <w:rsid w:val="00C513AF"/>
    <w:rsid w:val="00C63A91"/>
    <w:rsid w:val="00C64F60"/>
    <w:rsid w:val="00C7587D"/>
    <w:rsid w:val="00C75E0B"/>
    <w:rsid w:val="00C76F98"/>
    <w:rsid w:val="00C77A1D"/>
    <w:rsid w:val="00C804D6"/>
    <w:rsid w:val="00C815B2"/>
    <w:rsid w:val="00C82EAA"/>
    <w:rsid w:val="00C84BD7"/>
    <w:rsid w:val="00C84E44"/>
    <w:rsid w:val="00C854F6"/>
    <w:rsid w:val="00C9077E"/>
    <w:rsid w:val="00C92CDA"/>
    <w:rsid w:val="00C96D32"/>
    <w:rsid w:val="00C97BAF"/>
    <w:rsid w:val="00CA0144"/>
    <w:rsid w:val="00CA0BD2"/>
    <w:rsid w:val="00CA5A1A"/>
    <w:rsid w:val="00CA6E55"/>
    <w:rsid w:val="00CB090E"/>
    <w:rsid w:val="00CB1EEE"/>
    <w:rsid w:val="00CB2E6C"/>
    <w:rsid w:val="00CB7F90"/>
    <w:rsid w:val="00CC2988"/>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0CA"/>
    <w:rsid w:val="00D04AF4"/>
    <w:rsid w:val="00D07A6A"/>
    <w:rsid w:val="00D1783A"/>
    <w:rsid w:val="00D2007A"/>
    <w:rsid w:val="00D20768"/>
    <w:rsid w:val="00D220D5"/>
    <w:rsid w:val="00D229FB"/>
    <w:rsid w:val="00D239B1"/>
    <w:rsid w:val="00D26286"/>
    <w:rsid w:val="00D305E5"/>
    <w:rsid w:val="00D3092F"/>
    <w:rsid w:val="00D32647"/>
    <w:rsid w:val="00D35ED6"/>
    <w:rsid w:val="00D37C25"/>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1853"/>
    <w:rsid w:val="00DA3B5E"/>
    <w:rsid w:val="00DA4A9A"/>
    <w:rsid w:val="00DA7EEF"/>
    <w:rsid w:val="00DB1A9E"/>
    <w:rsid w:val="00DB287B"/>
    <w:rsid w:val="00DB33DD"/>
    <w:rsid w:val="00DB4049"/>
    <w:rsid w:val="00DB691D"/>
    <w:rsid w:val="00DC0271"/>
    <w:rsid w:val="00DC0658"/>
    <w:rsid w:val="00DC17C4"/>
    <w:rsid w:val="00DC1CB1"/>
    <w:rsid w:val="00DC20E3"/>
    <w:rsid w:val="00DC2F80"/>
    <w:rsid w:val="00DC4F53"/>
    <w:rsid w:val="00DC76A0"/>
    <w:rsid w:val="00DC7FC5"/>
    <w:rsid w:val="00DD3DB2"/>
    <w:rsid w:val="00DD6A05"/>
    <w:rsid w:val="00DD7CCD"/>
    <w:rsid w:val="00DE30D4"/>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4E2B"/>
    <w:rsid w:val="00E36BDD"/>
    <w:rsid w:val="00E373C8"/>
    <w:rsid w:val="00E41854"/>
    <w:rsid w:val="00E42101"/>
    <w:rsid w:val="00E51BDB"/>
    <w:rsid w:val="00E53D5B"/>
    <w:rsid w:val="00E572CE"/>
    <w:rsid w:val="00E630CA"/>
    <w:rsid w:val="00E6375C"/>
    <w:rsid w:val="00E651EB"/>
    <w:rsid w:val="00E66091"/>
    <w:rsid w:val="00E71AE8"/>
    <w:rsid w:val="00E72D05"/>
    <w:rsid w:val="00E72EC0"/>
    <w:rsid w:val="00E74E47"/>
    <w:rsid w:val="00E75048"/>
    <w:rsid w:val="00E76446"/>
    <w:rsid w:val="00E81C75"/>
    <w:rsid w:val="00E84D42"/>
    <w:rsid w:val="00E857C4"/>
    <w:rsid w:val="00E87B43"/>
    <w:rsid w:val="00E9521F"/>
    <w:rsid w:val="00E96C10"/>
    <w:rsid w:val="00E97A70"/>
    <w:rsid w:val="00EA2CC1"/>
    <w:rsid w:val="00EB1C1F"/>
    <w:rsid w:val="00EB3A15"/>
    <w:rsid w:val="00EC43F8"/>
    <w:rsid w:val="00EC6DB9"/>
    <w:rsid w:val="00EC766F"/>
    <w:rsid w:val="00ED44E4"/>
    <w:rsid w:val="00EE192F"/>
    <w:rsid w:val="00EF4163"/>
    <w:rsid w:val="00F01265"/>
    <w:rsid w:val="00F055F1"/>
    <w:rsid w:val="00F1054D"/>
    <w:rsid w:val="00F10F56"/>
    <w:rsid w:val="00F21166"/>
    <w:rsid w:val="00F23E8E"/>
    <w:rsid w:val="00F24384"/>
    <w:rsid w:val="00F26864"/>
    <w:rsid w:val="00F32ED2"/>
    <w:rsid w:val="00F34BA6"/>
    <w:rsid w:val="00F36D4C"/>
    <w:rsid w:val="00F45908"/>
    <w:rsid w:val="00F462D0"/>
    <w:rsid w:val="00F5110D"/>
    <w:rsid w:val="00F5140B"/>
    <w:rsid w:val="00F52BA7"/>
    <w:rsid w:val="00F531BF"/>
    <w:rsid w:val="00F55D55"/>
    <w:rsid w:val="00F60615"/>
    <w:rsid w:val="00F62C9A"/>
    <w:rsid w:val="00F64EFF"/>
    <w:rsid w:val="00F6714E"/>
    <w:rsid w:val="00F72020"/>
    <w:rsid w:val="00F767F9"/>
    <w:rsid w:val="00F83579"/>
    <w:rsid w:val="00F846FE"/>
    <w:rsid w:val="00F84CE8"/>
    <w:rsid w:val="00F8770D"/>
    <w:rsid w:val="00F93BD4"/>
    <w:rsid w:val="00F95FA9"/>
    <w:rsid w:val="00FA1D8C"/>
    <w:rsid w:val="00FB0CCF"/>
    <w:rsid w:val="00FB1277"/>
    <w:rsid w:val="00FB4CCD"/>
    <w:rsid w:val="00FB75B1"/>
    <w:rsid w:val="00FD469B"/>
    <w:rsid w:val="00FD563A"/>
    <w:rsid w:val="00FD606F"/>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D61D0030-E7A1-4F98-991B-8FFCD0C7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qFormat/>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8362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8A"/>
    <w:rPr>
      <w:sz w:val="20"/>
      <w:szCs w:val="20"/>
    </w:rPr>
  </w:style>
  <w:style w:type="character" w:styleId="Odwoanieprzypisukocowego">
    <w:name w:val="endnote reference"/>
    <w:basedOn w:val="Domylnaczcionkaakapitu"/>
    <w:uiPriority w:val="99"/>
    <w:semiHidden/>
    <w:unhideWhenUsed/>
    <w:rsid w:val="0083628A"/>
    <w:rPr>
      <w:vertAlign w:val="superscript"/>
    </w:rPr>
  </w:style>
  <w:style w:type="paragraph" w:styleId="Poprawka">
    <w:name w:val="Revision"/>
    <w:hidden/>
    <w:uiPriority w:val="99"/>
    <w:semiHidden/>
    <w:rsid w:val="009C3942"/>
    <w:pPr>
      <w:spacing w:after="0" w:line="240" w:lineRule="auto"/>
    </w:pPr>
  </w:style>
  <w:style w:type="character" w:customStyle="1" w:styleId="Nierozpoznanawzmianka2">
    <w:name w:val="Nierozpoznana wzmianka2"/>
    <w:basedOn w:val="Domylnaczcionkaakapitu"/>
    <w:uiPriority w:val="99"/>
    <w:semiHidden/>
    <w:unhideWhenUsed/>
    <w:rsid w:val="000819D0"/>
    <w:rPr>
      <w:color w:val="605E5C"/>
      <w:shd w:val="clear" w:color="auto" w:fill="E1DFDD"/>
    </w:rPr>
  </w:style>
  <w:style w:type="character" w:customStyle="1" w:styleId="Hipercze1">
    <w:name w:val="Hiperłącze1"/>
    <w:basedOn w:val="Domylnaczcionkaakapitu"/>
    <w:qFormat/>
    <w:rsid w:val="00C031AF"/>
    <w:rPr>
      <w:color w:val="0563C1"/>
      <w:u w:val="single"/>
    </w:rPr>
  </w:style>
  <w:style w:type="character" w:customStyle="1" w:styleId="skgd">
    <w:name w:val="skgd"/>
    <w:basedOn w:val="Domylnaczcionkaakapitu"/>
    <w:qFormat/>
    <w:rsid w:val="00C0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mailto:urzad@kije.pl" TargetMode="External"/><Relationship Id="rId18" Type="http://schemas.openxmlformats.org/officeDocument/2006/relationships/hyperlink" Target="http://www.kij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mailto:urzad@kije.pl" TargetMode="External"/><Relationship Id="rId2" Type="http://schemas.openxmlformats.org/officeDocument/2006/relationships/numbering" Target="numbering.xml"/><Relationship Id="rId16" Type="http://schemas.openxmlformats.org/officeDocument/2006/relationships/hyperlink" Target="mailto:m.zajac@kije.pl" TargetMode="External"/><Relationship Id="rId20" Type="http://schemas.openxmlformats.org/officeDocument/2006/relationships/hyperlink" Target="mailto:k.lechowska@kij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zamowienia.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fontTable" Target="fontTable.xml"/><Relationship Id="rId10" Type="http://schemas.openxmlformats.org/officeDocument/2006/relationships/hyperlink" Target="https://epuap.gov.pl/wps/portal" TargetMode="External"/><Relationship Id="rId19" Type="http://schemas.openxmlformats.org/officeDocument/2006/relationships/hyperlink" Target="mailto:urzad@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mailto:urzad@kije.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62FD-8800-49BE-BB7B-E9029E08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11532</Words>
  <Characters>69192</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Radosław Petrus</cp:lastModifiedBy>
  <cp:revision>5</cp:revision>
  <cp:lastPrinted>2022-02-07T13:51:00Z</cp:lastPrinted>
  <dcterms:created xsi:type="dcterms:W3CDTF">2023-03-13T13:42:00Z</dcterms:created>
  <dcterms:modified xsi:type="dcterms:W3CDTF">2023-03-13T13:56:00Z</dcterms:modified>
</cp:coreProperties>
</file>