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firstLine="708"/>
        <w:jc w:val="right"/>
        <w:rPr>
          <w:rFonts w:ascii="Times New Roman" w:hAnsi="Times New Roman"/>
        </w:rPr>
      </w:pPr>
      <w:r>
        <w:rPr>
          <w:rFonts w:cs="Times New Roman" w:ascii="Times New Roman" w:hAnsi="Times New Roman"/>
        </w:rPr>
        <w:t xml:space="preserve">Załącznik nr 4 do zapytania ofertowego nr </w:t>
      </w:r>
      <w:r>
        <w:rPr>
          <w:rFonts w:ascii="Times New Roman" w:hAnsi="Times New Roman"/>
        </w:rPr>
        <w:t>PS.26.</w:t>
      </w:r>
      <w:r>
        <w:rPr>
          <w:rFonts w:ascii="Times New Roman" w:hAnsi="Times New Roman"/>
        </w:rPr>
        <w:t>1</w:t>
      </w:r>
      <w:r>
        <w:rPr>
          <w:rFonts w:ascii="Times New Roman" w:hAnsi="Times New Roman"/>
        </w:rPr>
        <w:t>.2022</w:t>
      </w:r>
    </w:p>
    <w:p>
      <w:pPr>
        <w:pStyle w:val="Normal"/>
        <w:ind w:left="2832" w:firstLine="708"/>
        <w:rPr>
          <w:rFonts w:ascii="Times New Roman" w:hAnsi="Times New Roman" w:cs="Times New Roman"/>
        </w:rPr>
      </w:pPr>
      <w:r>
        <w:rPr>
          <w:rFonts w:cs="Times New Roman" w:ascii="Times New Roman" w:hAnsi="Times New Roman"/>
        </w:rPr>
      </w:r>
    </w:p>
    <w:p>
      <w:pPr>
        <w:pStyle w:val="Normal"/>
        <w:ind w:right="98" w:hanging="0"/>
        <w:jc w:val="center"/>
        <w:rPr>
          <w:rFonts w:ascii="Times New Roman" w:hAnsi="Times New Roman" w:eastAsia="Arial" w:cs="Times New Roman"/>
          <w:b/>
          <w:b/>
          <w:sz w:val="24"/>
          <w:szCs w:val="24"/>
        </w:rPr>
      </w:pPr>
      <w:r>
        <w:rPr>
          <w:rFonts w:eastAsia="Arial" w:cs="Times New Roman" w:ascii="Times New Roman" w:hAnsi="Times New Roman"/>
          <w:b/>
          <w:sz w:val="24"/>
          <w:szCs w:val="24"/>
        </w:rPr>
        <w:t>UMOWA nr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zawarta w dniu ……………….. 2022r. w Kijach pomiędzy</w:t>
      </w:r>
    </w:p>
    <w:p>
      <w:pPr>
        <w:pStyle w:val="Normal"/>
        <w:spacing w:lineRule="auto" w:line="36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GMINĄ KIJE – z siedzibą</w:t>
      </w:r>
      <w:bookmarkStart w:id="0" w:name="_Hlk43375585"/>
      <w:r>
        <w:rPr>
          <w:rFonts w:cs="Times New Roman" w:ascii="Times New Roman" w:hAnsi="Times New Roman"/>
          <w:b/>
          <w:bCs/>
          <w:color w:val="000000"/>
          <w:sz w:val="24"/>
          <w:szCs w:val="24"/>
        </w:rPr>
        <w:t xml:space="preserve">: ul. Szkolna 19, 28-404 Kije, </w:t>
      </w:r>
      <w:r>
        <w:rPr>
          <w:rFonts w:cs="Times New Roman" w:ascii="Times New Roman" w:hAnsi="Times New Roman"/>
          <w:color w:val="000000"/>
          <w:sz w:val="24"/>
          <w:szCs w:val="24"/>
        </w:rPr>
        <w:t xml:space="preserve">NIP: </w:t>
      </w:r>
      <w:hyperlink r:id="rId2">
        <w:r>
          <w:rPr>
            <w:rFonts w:cs="Times New Roman" w:ascii="Times New Roman" w:hAnsi="Times New Roman"/>
            <w:color w:val="000000"/>
            <w:sz w:val="24"/>
            <w:szCs w:val="24"/>
            <w:u w:val="single"/>
          </w:rPr>
          <w:t>6</w:t>
        </w:r>
      </w:hyperlink>
      <w:r>
        <w:rPr>
          <w:rFonts w:cs="Times New Roman" w:ascii="Times New Roman" w:hAnsi="Times New Roman"/>
          <w:color w:val="000000"/>
          <w:sz w:val="24"/>
          <w:szCs w:val="24"/>
          <w:u w:val="single"/>
        </w:rPr>
        <w:t>62-173-63-67</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 xml:space="preserve">REGON: </w:t>
      </w:r>
      <w:hyperlink r:id="rId3">
        <w:r>
          <w:rPr>
            <w:rFonts w:cs="Times New Roman" w:ascii="Times New Roman" w:hAnsi="Times New Roman"/>
            <w:color w:val="000000"/>
            <w:sz w:val="24"/>
            <w:szCs w:val="24"/>
            <w:u w:val="single"/>
          </w:rPr>
          <w:t>291010085</w:t>
        </w:r>
      </w:hyperlink>
      <w:r>
        <w:rPr>
          <w:rFonts w:cs="Times New Roman" w:ascii="Times New Roman" w:hAnsi="Times New Roman"/>
          <w:color w:val="000000"/>
          <w:sz w:val="24"/>
          <w:szCs w:val="24"/>
        </w:rPr>
        <w:t xml:space="preserve"> reprezentowaną przez Pana Tomasza Sochę – Wójta Gminy w imieniu, którego działa </w:t>
      </w:r>
      <w:hyperlink r:id="rId4">
        <w:r>
          <w:rPr>
            <w:rFonts w:cs="Times New Roman" w:ascii="Times New Roman" w:hAnsi="Times New Roman"/>
            <w:b/>
            <w:bCs/>
            <w:color w:val="000000"/>
            <w:sz w:val="24"/>
            <w:szCs w:val="24"/>
            <w:u w:val="single"/>
          </w:rPr>
          <w:t>GMINNY</w:t>
        </w:r>
      </w:hyperlink>
      <w:r>
        <w:rPr>
          <w:rFonts w:cs="Times New Roman" w:ascii="Times New Roman" w:hAnsi="Times New Roman"/>
          <w:b/>
          <w:bCs/>
          <w:color w:val="000000"/>
          <w:sz w:val="24"/>
          <w:szCs w:val="24"/>
        </w:rPr>
        <w:t xml:space="preserve"> OŚRODEK POMOCY SPOŁECZNEJ W KIJACH </w:t>
      </w:r>
      <w:r>
        <w:rPr>
          <w:rFonts w:cs="Times New Roman" w:ascii="Times New Roman" w:hAnsi="Times New Roman"/>
          <w:color w:val="000000"/>
          <w:sz w:val="24"/>
          <w:szCs w:val="24"/>
        </w:rPr>
        <w:t xml:space="preserve">–                     z siedzibą: ul. Szkolna 19/1, </w:t>
      </w:r>
      <w:bookmarkEnd w:id="0"/>
      <w:r>
        <w:rPr>
          <w:rFonts w:cs="Times New Roman" w:ascii="Times New Roman" w:hAnsi="Times New Roman"/>
          <w:color w:val="000000"/>
          <w:sz w:val="24"/>
          <w:szCs w:val="24"/>
        </w:rPr>
        <w:t>28-404 Kije, reprezentowany przez:</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Panią Anetę Woźniczko – kierownika,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color w:val="000000"/>
          <w:sz w:val="24"/>
          <w:szCs w:val="24"/>
        </w:rPr>
        <w:t>zwaną dalej</w:t>
      </w:r>
      <w:r>
        <w:rPr>
          <w:rFonts w:cs="Times New Roman" w:ascii="Times New Roman" w:hAnsi="Times New Roman"/>
          <w:sz w:val="24"/>
          <w:szCs w:val="24"/>
        </w:rPr>
        <w:t xml:space="preserve"> </w:t>
      </w:r>
      <w:bookmarkStart w:id="1" w:name="_Hlk47520169"/>
      <w:r>
        <w:rPr>
          <w:rFonts w:cs="Times New Roman" w:ascii="Times New Roman" w:hAnsi="Times New Roman"/>
          <w:sz w:val="24"/>
          <w:szCs w:val="24"/>
        </w:rPr>
        <w:t>Zamawiającym</w:t>
      </w:r>
      <w:bookmarkEnd w:id="1"/>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a</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cs="Times New Roman" w:ascii="Times New Roman" w:hAnsi="Times New Roman"/>
          <w:sz w:val="24"/>
          <w:szCs w:val="24"/>
        </w:rPr>
        <w:t>………………………………………………………………</w:t>
      </w:r>
      <w:r>
        <w:rPr>
          <w:rFonts w:eastAsia="Calibri" w:cs="Times New Roman" w:ascii="Times New Roman" w:hAnsi="Times New Roman"/>
          <w:sz w:val="24"/>
          <w:szCs w:val="24"/>
        </w:rPr>
        <w:t>, reprezentowanym przez:</w:t>
      </w:r>
    </w:p>
    <w:p>
      <w:pPr>
        <w:pStyle w:val="Normal"/>
        <w:spacing w:lineRule="auto" w:line="360" w:before="0" w:after="0"/>
        <w:jc w:val="both"/>
        <w:rPr>
          <w:rFonts w:ascii="Times New Roman" w:hAnsi="Times New Roman" w:cs="Times New Roman"/>
          <w:sz w:val="24"/>
          <w:szCs w:val="24"/>
        </w:rPr>
      </w:pPr>
      <w:r>
        <w:rPr>
          <w:rFonts w:eastAsia="Calibri" w:cs="Times New Roman" w:ascii="Times New Roman" w:hAnsi="Times New Roman"/>
          <w:sz w:val="24"/>
          <w:szCs w:val="24"/>
        </w:rPr>
        <w:t>……………………………………………………</w:t>
      </w:r>
      <w:r>
        <w:rPr>
          <w:rFonts w:cs="Times New Roman" w:ascii="Times New Roman" w:hAnsi="Times New Roman"/>
          <w:sz w:val="24"/>
          <w:szCs w:val="24"/>
        </w:rPr>
        <w:t>…………………………………………</w:t>
      </w:r>
      <w:r>
        <w:rPr>
          <w:rFonts w:cs="Times New Roman" w:ascii="Times New Roman" w:hAnsi="Times New Roman"/>
          <w:sz w:val="24"/>
          <w:szCs w:val="24"/>
        </w:rPr>
        <w:t>..</w:t>
      </w:r>
      <w:r>
        <w:rPr>
          <w:rFonts w:eastAsia="Calibri" w:cs="Times New Roman" w:ascii="Times New Roman" w:hAnsi="Times New Roman"/>
          <w:sz w:val="24"/>
          <w:szCs w:val="24"/>
        </w:rPr>
        <w:t xml:space="preserve"> </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zwanym dalej Wykonawcą </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w wyniku dokonania przez Zamawiającego wyboru oferty Wykonawcy w postępowaniu prowadzonym w trybie zapytania ofertowego o wartości nie przekraczającej 130 000,00 zł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1 Przedmiot umowy</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 Przedmiotem zamówienia jest zakup oraz dostawa „opasek bezpieczeństwa”- urządzeń do świadczenia usługi opieki na odległość na rzecz osób starszych - mieszkańców Gminy  Kije powyżej 65 roku życia oraz świadczenie usługi obsługi systemu polegającego na sprawowaniu całodobowej opieki na odległość nad seniorami przez centrum monitoringu w ramach programu „Korpus Wsparcia Seniorów” na rok 2022 realizowanego przez Gminę Kije/Gminny Ośrodek Pomocy Społecznej w Kijach zgodnie z parametrami technicznymi określonymi w zapytaniu ofertowym nr PS.26.</w:t>
      </w:r>
      <w:r>
        <w:rPr>
          <w:rFonts w:cs="Times New Roman" w:ascii="Times New Roman" w:hAnsi="Times New Roman"/>
          <w:sz w:val="24"/>
          <w:szCs w:val="24"/>
        </w:rPr>
        <w:t>1</w:t>
      </w:r>
      <w:r>
        <w:rPr>
          <w:rFonts w:cs="Times New Roman" w:ascii="Times New Roman" w:hAnsi="Times New Roman"/>
          <w:sz w:val="24"/>
          <w:szCs w:val="24"/>
        </w:rPr>
        <w:t xml:space="preserve">.2022.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2. W ramach niniejszej umowy Zamawiający powierza, a Dostawca zobowiązuje się do realizacji dostawę</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Opaski bezpieczeństwa – szt. …..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3. Dostawca zapewnia, że dostarczone opaski bezpieczeństwa będą najwyższej jakości oraz będą spełniać wymagania wynikające z obowiązujących przepisów prawa i będzie zgodne z obowiązującymi normami i warunkami określonymi w Zapytaniu ofertowym nr PS.26.</w:t>
      </w:r>
      <w:r>
        <w:rPr>
          <w:rFonts w:cs="Times New Roman" w:ascii="Times New Roman" w:hAnsi="Times New Roman"/>
          <w:sz w:val="24"/>
          <w:szCs w:val="24"/>
        </w:rPr>
        <w:t>1</w:t>
      </w:r>
      <w:r>
        <w:rPr>
          <w:rFonts w:cs="Times New Roman" w:ascii="Times New Roman" w:hAnsi="Times New Roman"/>
          <w:sz w:val="24"/>
          <w:szCs w:val="24"/>
        </w:rPr>
        <w:t xml:space="preserve">.2022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4. Dostawca zobowiązuje się do wykonania wszelkich innych prac towarzyszących, niezbędnych do zrealizowania przedmiotu niniejszej umowy, np. koszty dojazdu, ubezpieczenia dostawy, dostawy na czas transportu, teleopieki, abonamentu, przeszkolenia użytkowników z obsługi urządzenia, itp. </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2 Termin realizacji i gwarancji</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1. Dostawca zrealizuje zamówienie w terminie nie dłuższym niż 14 dni kalendarzowych od daty podpisania niniejszej umowy do dnia 31.12.2022r.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2. Dostawca zobowiązany jest do uzgodnienia dokładnego terminu realizacji dostawy                     z osobami wskazanymi przez Zamawiającego.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3. Okres gwarancji liczony jest od daty podpisania odbioru końcowego tj. podpisania protokołu zdawczo-odbiorczego.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4. W celu usunięcia mogących powstać wątpliwości, Strony zgodnie oświadczają, że za datę wykonania umowy przez Dostawcę uznają datę podpisania przez Strony protokołu odbioru Przedmiotu Umowy bez zastrzeżeń.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5. Dostawca zapewni takie opakowanie urządzeń, jakie jest wymagane, by nie dopuścić do ich uszkodzenia lub pogorszenia ich jakości w trakcie transportu do Zamawiającego.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6. Rodzaj i jakość wymaganego opakowania określają stosowne normy techniczne,                              a w przypadku braku takich norm, wszelkie znane Dostawcy okoliczności, dotyczące warunków transportu przedmiotowych urządzeń do Zamawiającego, oraz warunków, jakich można się spodziewać u Zamawiającego.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7. Dostawca zobowiązany jest zawiadomić Zamawiającego za pośrednictwem poczty elektronicznej na adres: gopskije@wp.pl lub telefonicznie na nr 41 35 68 272</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 planowanym terminie dostarczenia urządzeń z co najmniej 1 dniowym wyprzedzeniem. </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3. Odbiór.</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 Strony zgodnie ustalają, że po dostarczeniu urządzeń objętych Umową oraz po spełnieniu wszystkich pozostałych świadczeń objętych Umową zostanie przeprowadzony przez Strony ich odbiór, potwierdzony pisemnym protokołem podpisanym przez upoważnionych przedstawicieli każdej ze Stron. Przedmiotem odbioru będą również dokumenty wymagane postanowieniami niniejszej umowy. Protokół odbioru – bez zastrzeżeń stanowić będzie podstawę do wystawienia przez Dostawcę faktury VAT.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 Jeżeli w toku czynności odbioru zostaną stwierdzone wady, braki to Zamawiającemu przysługują następujące uprawnienia: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 jeżeli wady nadają się do usunięcia - wyznaczy termin na usunięcie stwierdzonych wad,</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 jeśli stwierdzone zostaną braki Zamawiający wyznacza termin na dostarczenie brakujących urządzeń jednak nie dłuższy niż 3 dni kalendarzowe.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3. Dostawcy nie przysługuje wynagrodzenie za prace, materiały i narzędzia użyte do usunięcia wad/dodatkową dostawę brakujących urządzeń.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4. Zamawiający zastrzega sobie prawo odmowy odbioru dostarczonych urządzeń w przypadku braku dokumentów, o których mowa w ust. 1 oraz innych dokumentów wymaganych przez przepisy prawa. </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4. Wynagrodzenie.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1. Za wykonanie Umowy Dostawcy przysługuje wynagrodzenie: ………………………. zł brutto (słownie: ……………………………………..).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2. Podana powyżej cena zamówienia jest ceną całkowitą, obejmującą wszystkie koszty związane z realizacją zamówienia, które Dostawca zobowiązany jest ponieść w związku z realizacją umowy.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3. Podstawą wystawienia faktury jest podpisany (zatwierdzony bez zastrzeżeń) przez Zamawiającego protokół zdawczo – odbiorczy.</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 Wynagrodzenie przysługujące Dostawcy będzie płatne przelewem na rachunek wskazany na fakturze w terminie 14 dni od daty otrzymania prawidłowo wystawionej faktury VAT. Zamawiający przewiduje płatności cząstkowe po dostarczeniu każdej części.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5. Faktura może być wystawiona po podpisaniu przez Zamawiającego bez zastrzeżeń protokołu zdawczo-odbiorczego.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6. Datą zapłaty jest dzień obciążenia rachunku Zamawiającego.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7. Żadna ze stron nie może przenieść na inny podmiot zobowiązań i uprawnień wynikających z niniejszej umowy bez uprzedniej pisemnej zgody drugiej strony. </w:t>
      </w:r>
    </w:p>
    <w:p>
      <w:pPr>
        <w:pStyle w:val="NormalWeb"/>
        <w:spacing w:lineRule="auto" w:line="360" w:beforeAutospacing="0" w:before="0" w:after="0"/>
        <w:rPr/>
      </w:pPr>
      <w:r>
        <w:rPr/>
        <w:t xml:space="preserve">8. </w:t>
      </w:r>
      <w:r>
        <w:rPr>
          <w:bCs/>
        </w:rPr>
        <w:t>Dane do faktury:</w:t>
      </w:r>
    </w:p>
    <w:p>
      <w:pPr>
        <w:pStyle w:val="NormalWeb"/>
        <w:spacing w:lineRule="auto" w:line="360" w:beforeAutospacing="0" w:before="0" w:after="0"/>
        <w:jc w:val="both"/>
        <w:rPr/>
      </w:pPr>
      <w:r>
        <w:rPr>
          <w:b/>
          <w:bCs/>
        </w:rPr>
        <w:t xml:space="preserve">Nabywca: </w:t>
      </w:r>
      <w:r>
        <w:rPr>
          <w:bCs/>
        </w:rPr>
        <w:t>G</w:t>
      </w:r>
      <w:r>
        <w:rPr/>
        <w:t xml:space="preserve">mina Kije ul. Szkolna 19,28-404 Kije  NIP 662-173-63-67                                                              </w:t>
      </w:r>
    </w:p>
    <w:p>
      <w:pPr>
        <w:pStyle w:val="NormalWeb"/>
        <w:spacing w:lineRule="auto" w:line="360" w:beforeAutospacing="0" w:before="0" w:after="0"/>
        <w:jc w:val="both"/>
        <w:rPr/>
      </w:pPr>
      <w:r>
        <w:rPr>
          <w:b/>
          <w:bCs/>
        </w:rPr>
        <w:t xml:space="preserve">Odbiorca: </w:t>
      </w:r>
      <w:r>
        <w:rPr/>
        <w:t>Gminny Ośrodek Pomocy Społecznej w Kijach ul. Szkolna 19/1, 28-404 Kije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5 Podwykonawcy</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Dostawca zrealizuje przedmiotową umowę samodzielnie, bez udziału podwykonawców. Dostawca zrealizuje przedmiotową z udziałem podwykonawców……………………………</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6 Zmiany umowy i odstąpienie</w:t>
      </w:r>
    </w:p>
    <w:p>
      <w:pPr>
        <w:pStyle w:val="ListParagraph"/>
        <w:numPr>
          <w:ilvl w:val="0"/>
          <w:numId w:val="1"/>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ponoszenia z tego tytułu konsekwencji prawnych i finansowych. </w:t>
      </w:r>
    </w:p>
    <w:p>
      <w:pPr>
        <w:pStyle w:val="ListParagraph"/>
        <w:numPr>
          <w:ilvl w:val="0"/>
          <w:numId w:val="1"/>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Zamawiający przewiduje możliwość dokonania zmiany realizacji zamówienia powstałego na skutek przeprowadzenia niniejszego postępowania w stosunku do treści oferty złożonej przez Dostawcę, na podstawie, której dokonano wyboru Dostawcy, w przypadku:</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wystąpienia siły wyższej</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przedłużających się problemów związanych z dostawami lub dostępnością towarów,                     a spowodowane np. pandemią koronowirusa, </w:t>
      </w:r>
    </w:p>
    <w:p>
      <w:pPr>
        <w:pStyle w:val="ListParagraph"/>
        <w:spacing w:lineRule="auto" w:line="360" w:before="0" w:after="0"/>
        <w:ind w:left="0" w:hanging="0"/>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wyniknięcia rozbieżności lub niejasności w rozumieniu pojęć lub fragmentów zapisów użytych w umowie, których nie można usunąć w inny sposób, a zmiana będzie umożliwiać usunięcie rozbieżności i doprecyzowanie umowy w celu jednoznacznej interpretacji jej zapisów przez strony, </w:t>
      </w:r>
    </w:p>
    <w:p>
      <w:pPr>
        <w:pStyle w:val="ListParagraph"/>
        <w:spacing w:lineRule="auto" w:line="360" w:before="0" w:after="0"/>
        <w:ind w:left="0" w:hanging="0"/>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jeżeli wystąpiły okoliczności, których przy dołożeniu należytej staranności strony na dzień podpisania umowy przewidzieć nie mogły, a wynikają one ze zmian przepisów prawa, które nastąpiły w czasie realizacji zamówienia,</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jeżeli zajdzie konieczność przedłużenia lub skrócenia okresu realizacji Programu, stosownie do zmian harmonogramu rzeczowo-finansowego Programu. Termin realizacji umowy zmienia się odpowiednio do okresu realizacji Programu, bez prawa do dodatkowego wynagrodzenia. </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3 Zmiany umowy nie mogą powodować zwiększenia wynagrodzenia, o którym mowa w § 4 ust. 1 umowy. </w:t>
      </w:r>
    </w:p>
    <w:p>
      <w:pPr>
        <w:pStyle w:val="ListParagraph"/>
        <w:numPr>
          <w:ilvl w:val="0"/>
          <w:numId w:val="1"/>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Prawo rozwiązania umowy bez wypowiedzenia będzie przysługiwać Zamawiającemu w sytuacji, gdy z przyczyn leżących po stronie Dostawcy dojdzie do braku dostawy przekraczającej 10 dni po wyznaczonym terminie. </w:t>
      </w:r>
    </w:p>
    <w:p>
      <w:pPr>
        <w:pStyle w:val="ListParagraph"/>
        <w:spacing w:lineRule="auto" w:line="36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 7 Kary umowne</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 Dostawca zapłaci Zamawiającemu kary umowne:</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za zwłokę Dostawcy w stosunku do terminu wykonania umowy w wysokości 0,5 % wartości umowy brutto dla danej części za każdy rozpoczęty dzień zwłoki, jaki upłynie pomiędzy terminem umownym dostawy a faktycznym dniem dostawy, jednak nie więcej niż 25% wartości wynagrodzenia brutto dla danej części, </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b) z tytułu odstąpienia od Umowy z przyczyn leżących po stronie Dostawcy w wysokości             20 % wartości umowy brutto, </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2. Termin zapłaty kary umownej wynosi 10 dni kalendarzowych od dnia skutecznego doręczenia stronie wezwania do zapłaty. W razie opóźnienia z zapłatą kary umownej strona uprawniona do otrzymania kary umownej może żądać odsetek ustawowych za każdy dzień opóźnienia. </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3. Dostawca wyraża zgodę na potrącanie kar umownych z przysługującego mu wynagrodzenia. </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4. Kara umowna z tytułu zwłoki przysługuje za każdy rozpoczęty dzień zwłoki i jest wymagalna od dnia następnego po upływie terminu jej zapłaty. </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5. Strony zastrzegają prawo dochodzenia odszkodowania uzupełniającego, przenoszącego wysokość kar umownych do wysokości poniesionej szkody.</w:t>
      </w:r>
    </w:p>
    <w:p>
      <w:pPr>
        <w:pStyle w:val="ListParagraph"/>
        <w:spacing w:lineRule="auto" w:line="36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 8 Obowiązki stron</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1. Dostawca wraz z urządzeniami dostarczy wymagane prawem dokumenty właściwe dla przedmiotu zamówienia w celu jego uruchomienia i eksploatacji (jeśli dotyczy), instrukcję bhp w języku polskim, instrukcję stosowania (jeśli dotyczy). </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2. Pełna odpowiedzialność za ewentualne uszkodzenia przedmiotu umowy do czasu dokonania odbioru spoczywa na Dostawcy. </w:t>
      </w:r>
    </w:p>
    <w:p>
      <w:pPr>
        <w:pStyle w:val="ListParagraph"/>
        <w:spacing w:lineRule="auto" w:line="36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 xml:space="preserve">3. Dostawca oświadcza, że przedmiot umowy dostarczony zamawiającemu jest fabrycznie nowy, wolny od wad fizycznych i prawnych i objęty gwarancją producenta.                                          </w:t>
      </w:r>
    </w:p>
    <w:p>
      <w:pPr>
        <w:pStyle w:val="ListParagraph"/>
        <w:spacing w:lineRule="auto" w:line="36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 9 Przepisy końcowe</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 W sprawach nie uregulowanych niniejszą umową mają zastosowanie przepisy ustawy                   z dnia 29 stycznia 2004r. Prawo zamówień publicznych oraz ustawy z dnia 23 kwietnia 1964r. Kodeks Cywilny.</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2. W razie powstania sporu wynikającego z umowy będą rozstrzygane w drodze bezpośrednich negocjacji. W przypadku nierozwiązania sporu w drodze negocjacji, spór rozstrzygać będzie sąd właściwy miejscowo dla siedziby Zamawiającego. </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3. Umowa wchodzi w życie z dniem jej podpisania. </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4. Umowę sporządzono w dwóch jednobrzmiących egzemplarzach, po jednym dla każdej ze stron. </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ZAMAWIAJĄCY                                                                         DOSTAWCA</w:t>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ab/>
        <w:tab/>
        <w:tab/>
        <w:tab/>
        <w:tab/>
        <w:t>…………………………</w:t>
      </w:r>
    </w:p>
    <w:sectPr>
      <w:footerReference w:type="default" r:id="rId5"/>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46170813"/>
    </w:sdtPr>
    <w:sdtContent>
      <w:p>
        <w:pPr>
          <w:pStyle w:val="Stopka"/>
          <w:jc w:val="right"/>
          <w:rPr/>
        </w:pPr>
        <w:r>
          <w:rPr/>
          <w:fldChar w:fldCharType="begin"/>
        </w:r>
        <w:r>
          <w:rPr/>
          <w:instrText xml:space="preserve"> PAGE </w:instrText>
        </w:r>
        <w:r>
          <w:rPr/>
          <w:fldChar w:fldCharType="separate"/>
        </w:r>
        <w:r>
          <w:rPr/>
          <w:t>5</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4"/>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258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uiPriority w:val="99"/>
    <w:semiHidden/>
    <w:qFormat/>
    <w:rsid w:val="00bd1f36"/>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bd1f36"/>
    <w:rPr>
      <w:vertAlign w:val="superscript"/>
    </w:rPr>
  </w:style>
  <w:style w:type="character" w:styleId="NagwekZnak" w:customStyle="1">
    <w:name w:val="Nagłówek Znak"/>
    <w:basedOn w:val="DefaultParagraphFont"/>
    <w:uiPriority w:val="99"/>
    <w:semiHidden/>
    <w:qFormat/>
    <w:rsid w:val="00bd1f36"/>
    <w:rPr/>
  </w:style>
  <w:style w:type="character" w:styleId="StopkaZnak" w:customStyle="1">
    <w:name w:val="Stopka Znak"/>
    <w:basedOn w:val="DefaultParagraphFont"/>
    <w:uiPriority w:val="99"/>
    <w:qFormat/>
    <w:rsid w:val="00bd1f36"/>
    <w:rPr/>
  </w:style>
  <w:style w:type="character" w:styleId="TekstdymkaZnak" w:customStyle="1">
    <w:name w:val="Tekst dymka Znak"/>
    <w:basedOn w:val="DefaultParagraphFont"/>
    <w:link w:val="BalloonText"/>
    <w:uiPriority w:val="99"/>
    <w:semiHidden/>
    <w:qFormat/>
    <w:rsid w:val="00bd1f36"/>
    <w:rPr>
      <w:rFonts w:ascii="Tahoma" w:hAnsi="Tahoma" w:cs="Tahoma"/>
      <w:sz w:val="16"/>
      <w:szCs w:val="16"/>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Przypiskocowy">
    <w:name w:val="Endnote Text"/>
    <w:basedOn w:val="Normal"/>
    <w:link w:val="TekstprzypisukocowegoZnak"/>
    <w:uiPriority w:val="99"/>
    <w:semiHidden/>
    <w:unhideWhenUsed/>
    <w:rsid w:val="00bd1f36"/>
    <w:pPr>
      <w:spacing w:lineRule="auto" w:line="240" w:before="0" w:after="0"/>
    </w:pPr>
    <w:rPr>
      <w:sz w:val="20"/>
      <w:szCs w:val="20"/>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bd1f36"/>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d1f36"/>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bd1f36"/>
    <w:pPr>
      <w:spacing w:lineRule="auto" w:line="240" w:before="0" w:after="0"/>
    </w:pPr>
    <w:rPr>
      <w:rFonts w:ascii="Tahoma" w:hAnsi="Tahoma" w:cs="Tahoma"/>
      <w:sz w:val="16"/>
      <w:szCs w:val="16"/>
    </w:rPr>
  </w:style>
  <w:style w:type="paragraph" w:styleId="ListParagraph">
    <w:name w:val="List Paragraph"/>
    <w:basedOn w:val="Normal"/>
    <w:uiPriority w:val="34"/>
    <w:qFormat/>
    <w:rsid w:val="00513379"/>
    <w:pPr>
      <w:spacing w:before="0" w:after="200"/>
      <w:ind w:left="720" w:hanging="0"/>
      <w:contextualSpacing/>
    </w:pPr>
    <w:rPr/>
  </w:style>
  <w:style w:type="paragraph" w:styleId="NormalWeb">
    <w:name w:val="Normal (Web)"/>
    <w:basedOn w:val="Normal"/>
    <w:uiPriority w:val="99"/>
    <w:semiHidden/>
    <w:unhideWhenUsed/>
    <w:qFormat/>
    <w:rsid w:val="004343ee"/>
    <w:pPr>
      <w:spacing w:beforeAutospacing="1" w:after="142"/>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a.targeo.pl/6562215944/nip/firma" TargetMode="External"/><Relationship Id="rId3" Type="http://schemas.openxmlformats.org/officeDocument/2006/relationships/hyperlink" Target="https://mapa.targeo.pl/291010731/regon/firma" TargetMode="External"/><Relationship Id="rId4" Type="http://schemas.openxmlformats.org/officeDocument/2006/relationships/hyperlink" Target="https://app.infakt.pl/app/klienci/5781960"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2BF55-FE97-4C27-BAAA-2F3BC45F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Application>LibreOffice/7.3.1.3$Windows_X86_64 LibreOffice_project/a69ca51ded25f3eefd52d7bf9a5fad8c90b87951</Application>
  <AppVersion>15.0000</AppVersion>
  <Pages>5</Pages>
  <Words>1324</Words>
  <Characters>8636</Characters>
  <CharactersWithSpaces>10239</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2022-04-29T12:44:00Z</dcterms:created>
  <dc:creator>Renata Brejdak</dc:creator>
  <dc:description/>
  <dc:language>pl-PL</dc:language>
  <cp:lastModifiedBy/>
  <dcterms:modified xsi:type="dcterms:W3CDTF">2022-05-19T13:08:53Z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