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4139755D" w:rsidR="00EA2CC1" w:rsidRPr="00060C25" w:rsidRDefault="005E6D04" w:rsidP="00F846FE">
      <w:pPr>
        <w:spacing w:line="276" w:lineRule="auto"/>
        <w:jc w:val="right"/>
        <w:rPr>
          <w:rFonts w:cstheme="minorHAnsi"/>
        </w:rPr>
      </w:pPr>
      <w:r w:rsidRPr="00060C25">
        <w:rPr>
          <w:rFonts w:cstheme="minorHAnsi"/>
        </w:rPr>
        <w:t xml:space="preserve">Kije, </w:t>
      </w:r>
      <w:r w:rsidR="00EC7883">
        <w:rPr>
          <w:rFonts w:cstheme="minorHAnsi"/>
        </w:rPr>
        <w:t>5 kwietnia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6CA3F37B" w:rsidR="00B96276" w:rsidRPr="008B766E" w:rsidRDefault="00B96276" w:rsidP="00B96276">
      <w:pPr>
        <w:spacing w:line="276" w:lineRule="auto"/>
        <w:jc w:val="center"/>
        <w:rPr>
          <w:rStyle w:val="FontStyle93"/>
          <w:rFonts w:asciiTheme="minorHAnsi" w:hAnsiTheme="minorHAnsi" w:cstheme="minorHAnsi"/>
          <w:b/>
          <w:bCs/>
          <w:sz w:val="32"/>
          <w:szCs w:val="32"/>
        </w:rPr>
      </w:pPr>
      <w:r w:rsidRPr="008B766E">
        <w:rPr>
          <w:rStyle w:val="FontStyle93"/>
          <w:rFonts w:asciiTheme="minorHAnsi" w:hAnsiTheme="minorHAnsi" w:cstheme="minorHAnsi"/>
          <w:b/>
          <w:bCs/>
          <w:sz w:val="32"/>
          <w:szCs w:val="32"/>
        </w:rPr>
        <w:t>„</w:t>
      </w:r>
      <w:r w:rsidR="00E62778" w:rsidRPr="008B766E">
        <w:rPr>
          <w:rStyle w:val="FontStyle93"/>
          <w:rFonts w:asciiTheme="minorHAnsi" w:hAnsiTheme="minorHAnsi" w:cstheme="minorHAnsi"/>
          <w:b/>
          <w:bCs/>
          <w:sz w:val="32"/>
          <w:szCs w:val="32"/>
        </w:rPr>
        <w:t>Rozbudowa i wyposażenie sali kominkowej w Samorządowej Instytucji Kultury Kasztelania w Kijach</w:t>
      </w:r>
      <w:r w:rsidR="008B766E">
        <w:rPr>
          <w:rStyle w:val="FontStyle93"/>
          <w:rFonts w:asciiTheme="minorHAnsi" w:hAnsiTheme="minorHAnsi" w:cstheme="minorHAnsi"/>
          <w:b/>
          <w:bCs/>
          <w:sz w:val="32"/>
          <w:szCs w:val="32"/>
        </w:rPr>
        <w:t>”</w:t>
      </w:r>
      <w:r w:rsidR="008B766E" w:rsidRPr="008B766E">
        <w:rPr>
          <w:rStyle w:val="FontStyle93"/>
          <w:rFonts w:asciiTheme="minorHAnsi" w:hAnsiTheme="minorHAnsi" w:cstheme="minorHAnsi"/>
          <w:b/>
          <w:bCs/>
          <w:sz w:val="32"/>
          <w:szCs w:val="32"/>
        </w:rPr>
        <w:t xml:space="preserve"> – w ramach działania:</w:t>
      </w:r>
      <w:r w:rsidR="008B766E" w:rsidRPr="008B766E">
        <w:rPr>
          <w:rFonts w:cstheme="minorHAnsi"/>
          <w:b/>
          <w:color w:val="000000"/>
          <w:sz w:val="32"/>
          <w:szCs w:val="32"/>
        </w:rPr>
        <w:t xml:space="preserve"> </w:t>
      </w:r>
      <w:r w:rsidR="008B766E">
        <w:rPr>
          <w:rFonts w:cstheme="minorHAnsi"/>
          <w:b/>
          <w:color w:val="000000"/>
          <w:sz w:val="32"/>
          <w:szCs w:val="32"/>
        </w:rPr>
        <w:t>„</w:t>
      </w:r>
      <w:r w:rsidR="008B766E" w:rsidRPr="008B766E">
        <w:rPr>
          <w:rFonts w:cstheme="minorHAnsi"/>
          <w:b/>
          <w:color w:val="000000"/>
          <w:sz w:val="32"/>
          <w:szCs w:val="32"/>
        </w:rPr>
        <w:t>Podstawowe usługi i odnowa wsi na obszarach wiejskich</w:t>
      </w:r>
      <w:r w:rsidRPr="008B766E">
        <w:rPr>
          <w:rStyle w:val="FontStyle93"/>
          <w:rFonts w:asciiTheme="minorHAnsi" w:hAnsiTheme="minorHAnsi" w:cstheme="minorHAnsi"/>
          <w:b/>
          <w:bCs/>
          <w:sz w:val="32"/>
          <w:szCs w:val="32"/>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0445704E"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EC7883" w:rsidRPr="00EC7883">
        <w:rPr>
          <w:rFonts w:cstheme="minorHAnsi"/>
          <w:b/>
        </w:rPr>
        <w:t>2022/BZP 00110621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6EB35311" w14:textId="77777777" w:rsidR="00E62778" w:rsidRDefault="00E62778" w:rsidP="00E62778">
      <w:pPr>
        <w:spacing w:after="120" w:line="276" w:lineRule="auto"/>
        <w:jc w:val="center"/>
        <w:rPr>
          <w:rFonts w:cstheme="minorHAnsi"/>
          <w:b/>
        </w:rPr>
      </w:pPr>
      <w:r w:rsidRPr="00B55C20">
        <w:rPr>
          <w:rFonts w:cstheme="minorHAnsi"/>
          <w:b/>
          <w:u w:val="single"/>
        </w:rPr>
        <w:t>Zamawiający</w:t>
      </w:r>
      <w:r>
        <w:rPr>
          <w:rFonts w:cstheme="minorHAnsi"/>
          <w:b/>
        </w:rPr>
        <w:t>:</w:t>
      </w:r>
    </w:p>
    <w:p w14:paraId="5E0D735C" w14:textId="77777777" w:rsidR="00E62778" w:rsidRDefault="00E62778" w:rsidP="00E62778">
      <w:pPr>
        <w:spacing w:after="0" w:line="276" w:lineRule="auto"/>
        <w:jc w:val="center"/>
        <w:rPr>
          <w:rFonts w:cstheme="minorHAnsi"/>
          <w:b/>
        </w:rPr>
      </w:pPr>
      <w:r w:rsidRPr="00E62778">
        <w:rPr>
          <w:rFonts w:cstheme="minorHAnsi"/>
          <w:b/>
        </w:rPr>
        <w:t>SAMORZĄDOWA I</w:t>
      </w:r>
      <w:r>
        <w:rPr>
          <w:rFonts w:cstheme="minorHAnsi"/>
          <w:b/>
        </w:rPr>
        <w:t>NSTYTUCJA KULTURY "KASZTELANIA"</w:t>
      </w:r>
    </w:p>
    <w:p w14:paraId="381AB709" w14:textId="1B510CF7" w:rsidR="00E62778" w:rsidRDefault="00E62778" w:rsidP="00E62778">
      <w:pPr>
        <w:spacing w:after="0" w:line="276" w:lineRule="auto"/>
        <w:jc w:val="center"/>
        <w:rPr>
          <w:rFonts w:cstheme="minorHAnsi"/>
        </w:rPr>
      </w:pPr>
      <w:r w:rsidRPr="00E62778">
        <w:rPr>
          <w:rFonts w:cstheme="minorHAnsi"/>
        </w:rPr>
        <w:t>ul. Kasztelańska 3, 28-404 Kije</w:t>
      </w:r>
    </w:p>
    <w:p w14:paraId="2BC0B58D" w14:textId="08405993" w:rsidR="00E62778" w:rsidRDefault="00E62778" w:rsidP="00E62778">
      <w:pPr>
        <w:spacing w:after="0" w:line="276" w:lineRule="auto"/>
        <w:jc w:val="center"/>
        <w:rPr>
          <w:rFonts w:cstheme="minorHAnsi"/>
        </w:rPr>
      </w:pPr>
      <w:r>
        <w:rPr>
          <w:rFonts w:cstheme="minorHAnsi"/>
        </w:rPr>
        <w:t>N</w:t>
      </w:r>
      <w:r w:rsidRPr="00B55C20">
        <w:rPr>
          <w:rFonts w:cstheme="minorHAnsi"/>
        </w:rPr>
        <w:t xml:space="preserve">IP: </w:t>
      </w:r>
      <w:r w:rsidRPr="00E62778">
        <w:rPr>
          <w:rFonts w:cstheme="minorHAnsi"/>
        </w:rPr>
        <w:t>6621817522</w:t>
      </w:r>
      <w:r>
        <w:rPr>
          <w:rFonts w:cstheme="minorHAnsi"/>
        </w:rPr>
        <w:t xml:space="preserve">, REGON: </w:t>
      </w:r>
      <w:r w:rsidRPr="00E62778">
        <w:rPr>
          <w:rFonts w:cstheme="minorHAnsi"/>
        </w:rPr>
        <w:t>260610688</w:t>
      </w:r>
    </w:p>
    <w:p w14:paraId="1B01B492" w14:textId="450869B5" w:rsidR="00E62778" w:rsidRPr="00A64800" w:rsidRDefault="00E62778" w:rsidP="00E62778">
      <w:pPr>
        <w:spacing w:after="0" w:line="276" w:lineRule="auto"/>
        <w:jc w:val="center"/>
      </w:pPr>
      <w:r>
        <w:rPr>
          <w:rFonts w:cstheme="minorHAnsi"/>
        </w:rPr>
        <w:t xml:space="preserve">e-mail: </w:t>
      </w:r>
      <w:r w:rsidRPr="00E62778">
        <w:rPr>
          <w:rStyle w:val="skgd"/>
        </w:rPr>
        <w:t>kasztelania@kije.pl</w:t>
      </w:r>
    </w:p>
    <w:p w14:paraId="2B79106B" w14:textId="74446197" w:rsidR="00E62778" w:rsidRPr="00E54E62" w:rsidRDefault="00E62778" w:rsidP="00E62778">
      <w:pPr>
        <w:spacing w:line="276" w:lineRule="auto"/>
        <w:jc w:val="center"/>
        <w:rPr>
          <w:rFonts w:cstheme="minorHAnsi"/>
        </w:rPr>
      </w:pPr>
      <w:r w:rsidRPr="00B55C20">
        <w:rPr>
          <w:rFonts w:cstheme="minorHAnsi"/>
        </w:rPr>
        <w:t xml:space="preserve">nr tel.: </w:t>
      </w:r>
      <w:r w:rsidRPr="00E62778">
        <w:rPr>
          <w:rStyle w:val="skgd"/>
        </w:rPr>
        <w:t>533</w:t>
      </w:r>
      <w:r>
        <w:rPr>
          <w:rStyle w:val="skgd"/>
        </w:rPr>
        <w:t> </w:t>
      </w:r>
      <w:r w:rsidRPr="00E62778">
        <w:rPr>
          <w:rStyle w:val="skgd"/>
        </w:rPr>
        <w:t>980</w:t>
      </w:r>
      <w:r>
        <w:rPr>
          <w:rStyle w:val="skgd"/>
        </w:rPr>
        <w:t xml:space="preserve"> </w:t>
      </w:r>
      <w:r w:rsidRPr="00E62778">
        <w:rPr>
          <w:rStyle w:val="skgd"/>
        </w:rPr>
        <w:t>123</w:t>
      </w:r>
    </w:p>
    <w:p w14:paraId="5E77A85E" w14:textId="77777777" w:rsidR="00E62778" w:rsidRPr="00B55C20" w:rsidRDefault="00E62778" w:rsidP="00E62778">
      <w:pPr>
        <w:spacing w:after="120" w:line="276" w:lineRule="auto"/>
        <w:jc w:val="both"/>
        <w:rPr>
          <w:rFonts w:cstheme="minorHAnsi"/>
        </w:rPr>
      </w:pPr>
      <w:r w:rsidRPr="00B55C20">
        <w:rPr>
          <w:rFonts w:cstheme="minorHAnsi"/>
        </w:rPr>
        <w:t>Zamawiający na podstawie</w:t>
      </w:r>
      <w:r>
        <w:rPr>
          <w:rFonts w:cstheme="minorHAnsi"/>
        </w:rPr>
        <w:t xml:space="preserve"> przepisu</w:t>
      </w:r>
      <w:r w:rsidRPr="00B55C20">
        <w:rPr>
          <w:rFonts w:cstheme="minorHAnsi"/>
        </w:rPr>
        <w:t xml:space="preserve"> art. 37 ust. 2 </w:t>
      </w:r>
      <w:r>
        <w:rPr>
          <w:rFonts w:cstheme="minorHAnsi"/>
        </w:rPr>
        <w:t>p.z.p.</w:t>
      </w:r>
      <w:r w:rsidRPr="00B55C20">
        <w:rPr>
          <w:rFonts w:cstheme="minorHAnsi"/>
        </w:rPr>
        <w:t xml:space="preserve"> powierzył pomocnicze działania zakupowe Gminie </w:t>
      </w:r>
      <w:r>
        <w:rPr>
          <w:rFonts w:cstheme="minorHAnsi"/>
        </w:rPr>
        <w:t>Kije</w:t>
      </w:r>
      <w:r w:rsidRPr="00B55C20">
        <w:rPr>
          <w:rFonts w:cstheme="minorHAnsi"/>
        </w:rPr>
        <w:t xml:space="preserve">. Zgodnie z art. 37 ust. 4 ustawy Gmina </w:t>
      </w:r>
      <w:r>
        <w:rPr>
          <w:rFonts w:cstheme="minorHAnsi"/>
        </w:rPr>
        <w:t>Kije</w:t>
      </w:r>
      <w:r w:rsidRPr="00B55C20">
        <w:rPr>
          <w:rFonts w:cstheme="minorHAnsi"/>
        </w:rPr>
        <w:t xml:space="preserve"> w niniejszym postępowaniu działa jako Pełnomocnik Zamawiającego.</w:t>
      </w:r>
    </w:p>
    <w:p w14:paraId="2F8313A3" w14:textId="77777777" w:rsidR="00E62778" w:rsidRDefault="00E62778" w:rsidP="00E62778">
      <w:pPr>
        <w:spacing w:after="120" w:line="276" w:lineRule="auto"/>
        <w:jc w:val="center"/>
        <w:rPr>
          <w:rFonts w:cstheme="minorHAnsi"/>
          <w:b/>
        </w:rPr>
      </w:pPr>
      <w:r w:rsidRPr="00B55C20">
        <w:rPr>
          <w:rFonts w:cstheme="minorHAnsi"/>
          <w:b/>
          <w:u w:val="single"/>
        </w:rPr>
        <w:t>Pełnomocnik Zamawiającego</w:t>
      </w:r>
      <w:r>
        <w:rPr>
          <w:rFonts w:cstheme="minorHAnsi"/>
          <w:b/>
        </w:rPr>
        <w:t>:</w:t>
      </w:r>
    </w:p>
    <w:p w14:paraId="529526DC" w14:textId="77777777" w:rsidR="00E62778" w:rsidRPr="00060C25" w:rsidRDefault="00E62778" w:rsidP="00E62778">
      <w:pPr>
        <w:spacing w:after="0" w:line="276" w:lineRule="auto"/>
        <w:jc w:val="center"/>
        <w:rPr>
          <w:rFonts w:cstheme="minorHAnsi"/>
          <w:b/>
        </w:rPr>
      </w:pPr>
      <w:r w:rsidRPr="00060C25">
        <w:rPr>
          <w:rFonts w:cstheme="minorHAnsi"/>
          <w:b/>
        </w:rPr>
        <w:t>Gmina Kije</w:t>
      </w:r>
    </w:p>
    <w:p w14:paraId="3F00AD2C" w14:textId="77777777" w:rsidR="00E62778" w:rsidRPr="00060C25" w:rsidRDefault="00E62778" w:rsidP="00E62778">
      <w:pPr>
        <w:spacing w:after="0" w:line="276" w:lineRule="auto"/>
        <w:jc w:val="center"/>
        <w:rPr>
          <w:rFonts w:cstheme="minorHAnsi"/>
        </w:rPr>
      </w:pPr>
      <w:r w:rsidRPr="00060C25">
        <w:rPr>
          <w:rFonts w:cstheme="minorHAnsi"/>
        </w:rPr>
        <w:t>ul. Szkolna 19, 28-404 Kije</w:t>
      </w:r>
    </w:p>
    <w:p w14:paraId="1800565D" w14:textId="77777777" w:rsidR="00E62778" w:rsidRPr="00060C25" w:rsidRDefault="00E62778" w:rsidP="00E62778">
      <w:pPr>
        <w:tabs>
          <w:tab w:val="center" w:pos="3901"/>
        </w:tabs>
        <w:spacing w:after="0" w:line="276" w:lineRule="auto"/>
        <w:jc w:val="center"/>
        <w:rPr>
          <w:rFonts w:cstheme="minorHAnsi"/>
        </w:rPr>
      </w:pPr>
      <w:r w:rsidRPr="00060C25">
        <w:rPr>
          <w:rFonts w:cstheme="minorHAnsi"/>
        </w:rPr>
        <w:t>tel.: (0-41) 35 680 09</w:t>
      </w:r>
    </w:p>
    <w:p w14:paraId="5FFDFE68" w14:textId="77777777" w:rsidR="00E62778" w:rsidRPr="00060C25" w:rsidRDefault="00E62778" w:rsidP="00E62778">
      <w:pPr>
        <w:spacing w:after="0" w:line="276" w:lineRule="auto"/>
        <w:jc w:val="center"/>
        <w:rPr>
          <w:rFonts w:cstheme="minorHAnsi"/>
        </w:rPr>
      </w:pPr>
      <w:r w:rsidRPr="00060C25">
        <w:rPr>
          <w:rFonts w:cstheme="minorHAnsi"/>
        </w:rPr>
        <w:t>fax: (0-41) 35 680 09 w. 11</w:t>
      </w:r>
    </w:p>
    <w:p w14:paraId="2E15C6B5" w14:textId="77777777" w:rsidR="00E62778" w:rsidRPr="00060C25" w:rsidRDefault="00E62778" w:rsidP="00E62778">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474C8F3" w14:textId="77777777" w:rsidR="00E62778" w:rsidRPr="00060C25" w:rsidRDefault="00E62778" w:rsidP="00E62778">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F4DD8C9" w14:textId="77777777" w:rsidR="00E62778" w:rsidRPr="00060C25" w:rsidRDefault="00E62778" w:rsidP="00E62778">
      <w:pPr>
        <w:spacing w:after="0" w:line="276" w:lineRule="auto"/>
        <w:jc w:val="center"/>
        <w:rPr>
          <w:rFonts w:cstheme="minorHAnsi"/>
        </w:rPr>
      </w:pPr>
      <w:r w:rsidRPr="00060C25">
        <w:rPr>
          <w:rFonts w:cstheme="minorHAnsi"/>
        </w:rPr>
        <w:t>NIP 662-17-36-367</w:t>
      </w:r>
    </w:p>
    <w:p w14:paraId="48826DF0" w14:textId="77777777" w:rsidR="00E62778" w:rsidRDefault="00E62778" w:rsidP="00E62778">
      <w:pPr>
        <w:spacing w:line="276" w:lineRule="auto"/>
        <w:jc w:val="center"/>
        <w:rPr>
          <w:rFonts w:cstheme="minorHAnsi"/>
        </w:rPr>
      </w:pPr>
      <w:r w:rsidRPr="00060C25">
        <w:rPr>
          <w:rFonts w:cstheme="minorHAnsi"/>
        </w:rPr>
        <w:t>REGON 291010085</w:t>
      </w:r>
    </w:p>
    <w:p w14:paraId="4EC05EA3" w14:textId="77777777" w:rsidR="00E62778" w:rsidRDefault="00E62778" w:rsidP="00E62778">
      <w:pPr>
        <w:spacing w:line="276" w:lineRule="auto"/>
        <w:jc w:val="center"/>
        <w:rPr>
          <w:rFonts w:cstheme="minorHAnsi"/>
        </w:rPr>
      </w:pPr>
      <w:r w:rsidRPr="0045041A">
        <w:rPr>
          <w:rFonts w:cstheme="minorHAnsi"/>
        </w:rPr>
        <w:t>E</w:t>
      </w:r>
      <w:r>
        <w:rPr>
          <w:rFonts w:cstheme="minorHAnsi"/>
        </w:rPr>
        <w:t xml:space="preserve">lektroniczna Skrzynka Podawcza: </w:t>
      </w:r>
      <w:r w:rsidRPr="00170753">
        <w:rPr>
          <w:b/>
        </w:rPr>
        <w:t>/KIJE/skrytka</w:t>
      </w:r>
      <w:r w:rsidRPr="0045041A">
        <w:rPr>
          <w:rFonts w:cstheme="minorHAnsi"/>
        </w:rPr>
        <w:t xml:space="preserve"> </w:t>
      </w:r>
    </w:p>
    <w:p w14:paraId="44FB73DF" w14:textId="77777777" w:rsidR="00E62778" w:rsidRPr="00060C25" w:rsidRDefault="00E62778" w:rsidP="00E627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7D9917FC" w14:textId="77777777" w:rsidR="00E62778" w:rsidRDefault="00E62778" w:rsidP="00E62778">
      <w:pPr>
        <w:spacing w:line="276" w:lineRule="auto"/>
        <w:jc w:val="center"/>
        <w:rPr>
          <w:rStyle w:val="Hipercze"/>
          <w:rFonts w:cstheme="minorHAnsi"/>
        </w:rPr>
      </w:pPr>
      <w:r w:rsidRPr="00B55C20">
        <w:rPr>
          <w:rFonts w:cstheme="minorHAnsi"/>
        </w:rPr>
        <w:t xml:space="preserve">Adres strony internetowej, na której udostępniane będą zmiany i wyjaśnienia treści SWZ oraz inne dokumenty zamówienia bezpośrednio związane z podstępowaniem o udzielenie zamówienia: </w:t>
      </w:r>
      <w:hyperlink r:id="rId11" w:history="1">
        <w:r w:rsidRPr="00B55C20">
          <w:rPr>
            <w:rStyle w:val="Hipercze"/>
            <w:rFonts w:cstheme="minorHAnsi"/>
          </w:rPr>
          <w:t>http://kije.biuletyn.net/?bip=1&amp;cid=1185</w:t>
        </w:r>
      </w:hyperlink>
    </w:p>
    <w:p w14:paraId="753A26EA" w14:textId="77777777" w:rsidR="00E62778" w:rsidRPr="00587F73" w:rsidRDefault="00E62778" w:rsidP="00E62778">
      <w:pPr>
        <w:spacing w:line="276" w:lineRule="auto"/>
        <w:jc w:val="center"/>
        <w:rPr>
          <w:rFonts w:cstheme="minorHAnsi"/>
        </w:rPr>
      </w:pPr>
      <w:r w:rsidRPr="00587F73">
        <w:rPr>
          <w:rFonts w:cstheme="minorHAnsi"/>
          <w:u w:val="single"/>
        </w:rPr>
        <w:t xml:space="preserve">Godziny pracy </w:t>
      </w:r>
      <w:r>
        <w:rPr>
          <w:rFonts w:cstheme="minorHAnsi"/>
          <w:u w:val="single"/>
        </w:rPr>
        <w:t xml:space="preserve">Pełnomocnika </w:t>
      </w:r>
      <w:r w:rsidRPr="00587F73">
        <w:rPr>
          <w:rFonts w:cstheme="minorHAnsi"/>
          <w:u w:val="single"/>
        </w:rPr>
        <w:t>Zamawiającego:</w:t>
      </w:r>
    </w:p>
    <w:p w14:paraId="52F3CF53" w14:textId="77777777" w:rsidR="00E62778" w:rsidRDefault="00E62778" w:rsidP="00E62778">
      <w:pPr>
        <w:pStyle w:val="Akapitzlist"/>
        <w:ind w:left="644"/>
        <w:rPr>
          <w:rFonts w:eastAsia="Times New Roman" w:cstheme="minorHAnsi"/>
          <w:lang w:eastAsia="pl-PL"/>
        </w:rPr>
      </w:pPr>
      <w:r w:rsidRPr="00587F73">
        <w:rPr>
          <w:rFonts w:eastAsia="Times New Roman" w:cstheme="minorHAnsi"/>
          <w:lang w:eastAsia="pl-PL"/>
        </w:rPr>
        <w:t>Poniedziałek — 10:00 - 18:00</w:t>
      </w:r>
    </w:p>
    <w:p w14:paraId="6E6587C7" w14:textId="77777777" w:rsidR="00E62778" w:rsidRDefault="00E62778" w:rsidP="00E62778">
      <w:pPr>
        <w:pStyle w:val="Akapitzlist"/>
        <w:ind w:left="644"/>
        <w:rPr>
          <w:rFonts w:eastAsia="Times New Roman" w:cstheme="minorHAnsi"/>
          <w:lang w:eastAsia="pl-PL"/>
        </w:rPr>
      </w:pPr>
      <w:r w:rsidRPr="00587F73">
        <w:rPr>
          <w:rFonts w:eastAsia="Times New Roman" w:cstheme="minorHAnsi"/>
          <w:lang w:eastAsia="pl-PL"/>
        </w:rPr>
        <w:t>Wtorek — 07:30 - 15:30</w:t>
      </w:r>
    </w:p>
    <w:p w14:paraId="4816DB52" w14:textId="77777777" w:rsidR="00E62778" w:rsidRDefault="00E62778" w:rsidP="00E62778">
      <w:pPr>
        <w:pStyle w:val="Akapitzlist"/>
        <w:ind w:left="644"/>
        <w:rPr>
          <w:rFonts w:eastAsia="Times New Roman" w:cstheme="minorHAnsi"/>
          <w:lang w:eastAsia="pl-PL"/>
        </w:rPr>
      </w:pPr>
      <w:r w:rsidRPr="00587F73">
        <w:rPr>
          <w:rFonts w:eastAsia="Times New Roman" w:cstheme="minorHAnsi"/>
          <w:lang w:eastAsia="pl-PL"/>
        </w:rPr>
        <w:t>Środa — 07:30 - 15:30</w:t>
      </w:r>
    </w:p>
    <w:p w14:paraId="2FE8C6B6" w14:textId="77777777" w:rsidR="00E62778" w:rsidRDefault="00E62778" w:rsidP="00E62778">
      <w:pPr>
        <w:pStyle w:val="Akapitzlist"/>
        <w:ind w:left="644"/>
        <w:rPr>
          <w:rFonts w:eastAsia="Times New Roman" w:cstheme="minorHAnsi"/>
          <w:lang w:eastAsia="pl-PL"/>
        </w:rPr>
      </w:pPr>
      <w:r w:rsidRPr="00587F73">
        <w:rPr>
          <w:rFonts w:eastAsia="Times New Roman" w:cstheme="minorHAnsi"/>
          <w:lang w:eastAsia="pl-PL"/>
        </w:rPr>
        <w:t>Czwartek — 07:30 - 15:30</w:t>
      </w:r>
    </w:p>
    <w:p w14:paraId="101BF981" w14:textId="77777777" w:rsidR="00E62778" w:rsidRDefault="00E62778" w:rsidP="00E62778">
      <w:pPr>
        <w:pStyle w:val="Akapitzlist"/>
        <w:ind w:left="644"/>
        <w:rPr>
          <w:rFonts w:eastAsia="Times New Roman" w:cstheme="minorHAnsi"/>
          <w:lang w:eastAsia="pl-PL"/>
        </w:rPr>
      </w:pPr>
      <w:r w:rsidRPr="00587F73">
        <w:rPr>
          <w:rFonts w:eastAsia="Times New Roman" w:cstheme="minorHAnsi"/>
          <w:lang w:eastAsia="pl-PL"/>
        </w:rPr>
        <w:t>Piątek — 07:30 - 15:30</w:t>
      </w:r>
    </w:p>
    <w:p w14:paraId="1C3F84FC" w14:textId="77777777" w:rsidR="00E62778" w:rsidRPr="00587F73" w:rsidRDefault="00E62778" w:rsidP="00E62778">
      <w:pPr>
        <w:pStyle w:val="Akapitzlist"/>
        <w:ind w:left="644"/>
        <w:rPr>
          <w:rFonts w:eastAsia="Times New Roman" w:cstheme="minorHAnsi"/>
          <w:lang w:eastAsia="pl-PL"/>
        </w:rPr>
      </w:pPr>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4D4C514D" w14:textId="6C7E304D" w:rsidR="008B766E" w:rsidRPr="008B766E" w:rsidRDefault="008B766E" w:rsidP="00F36D4C">
      <w:pPr>
        <w:pStyle w:val="Akapitzlist"/>
        <w:numPr>
          <w:ilvl w:val="0"/>
          <w:numId w:val="2"/>
        </w:numPr>
        <w:spacing w:after="120" w:line="276" w:lineRule="auto"/>
        <w:contextualSpacing w:val="0"/>
        <w:jc w:val="both"/>
        <w:rPr>
          <w:rFonts w:cstheme="minorHAnsi"/>
          <w:b/>
        </w:rPr>
      </w:pPr>
      <w:r w:rsidRPr="008B766E">
        <w:rPr>
          <w:rFonts w:cstheme="minorHAnsi"/>
          <w:b/>
        </w:rPr>
        <w:t>Zamówienie jest dofinansowane w ramach projektu „Rozbudowa i wyposażenie sali kominkowej w Samorządowej Instytucji Kultury Kasztelania w Kijach”, dla operacji typu „Inwestycje w obiekty pełniące funkcje kulturalne”, w ramach działania „Podstawowe usługi i odnowa wsi na obszarach wiejskich” w ramach programu „Rozwój Obszarów Wiejskich na lata 2014-2020” współfinansowanym ze środków Europejskiego Funduszu Rolnego na rzecz Rozwoju Obszarów Wiejskich: Europa inwestująca w obszary wiejskie.</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119565B9" w:rsidR="00A03526" w:rsidRDefault="00167A79" w:rsidP="00A03526">
      <w:pPr>
        <w:pStyle w:val="Akapitzlist"/>
        <w:numPr>
          <w:ilvl w:val="0"/>
          <w:numId w:val="22"/>
        </w:numPr>
        <w:spacing w:after="120" w:line="276" w:lineRule="auto"/>
        <w:ind w:left="1843"/>
        <w:contextualSpacing w:val="0"/>
        <w:jc w:val="both"/>
        <w:rPr>
          <w:rFonts w:cstheme="minorHAnsi"/>
        </w:rPr>
      </w:pPr>
      <w:r>
        <w:rPr>
          <w:rFonts w:cstheme="minorHAnsi"/>
        </w:rPr>
        <w:t>prace budowalne: ogólnobudowlane i specjalistyczne,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412C7CBB" w14:textId="12845C99" w:rsidR="006B706F" w:rsidRPr="006B706F" w:rsidRDefault="00167A79" w:rsidP="006B706F">
      <w:pPr>
        <w:pStyle w:val="Akapitzlist"/>
        <w:numPr>
          <w:ilvl w:val="0"/>
          <w:numId w:val="22"/>
        </w:numPr>
        <w:spacing w:after="120" w:line="276" w:lineRule="auto"/>
        <w:ind w:left="1843"/>
        <w:contextualSpacing w:val="0"/>
        <w:jc w:val="both"/>
        <w:rPr>
          <w:rFonts w:cstheme="minorHAnsi"/>
        </w:rPr>
      </w:pPr>
      <w:r>
        <w:rPr>
          <w:rFonts w:cstheme="minorHAnsi"/>
        </w:rPr>
        <w:t>prace rozbiórkowe,</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lastRenderedPageBreak/>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lastRenderedPageBreak/>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985B17">
      <w:pPr>
        <w:pStyle w:val="Akapitzlist"/>
        <w:numPr>
          <w:ilvl w:val="0"/>
          <w:numId w:val="2"/>
        </w:numPr>
        <w:spacing w:after="120" w:line="276" w:lineRule="auto"/>
        <w:contextualSpacing w:val="0"/>
        <w:jc w:val="both"/>
        <w:rPr>
          <w:rFonts w:cstheme="minorHAnsi"/>
        </w:rPr>
      </w:pPr>
      <w:r w:rsidRPr="00985B17">
        <w:rPr>
          <w:rFonts w:cstheme="minorHAnsi"/>
        </w:rPr>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DC1CB1">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DC1CB1">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425168A4" w:rsidR="0066175C" w:rsidRPr="006B706F" w:rsidRDefault="00C33D6E" w:rsidP="006B706F">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6B706F">
        <w:rPr>
          <w:rFonts w:cstheme="minorHAnsi"/>
        </w:rPr>
        <w:t xml:space="preserve">Przedmiotem zamówienia jest </w:t>
      </w:r>
      <w:r w:rsidR="006B706F" w:rsidRPr="006B706F">
        <w:rPr>
          <w:rFonts w:cstheme="minorHAnsi"/>
        </w:rPr>
        <w:t>„</w:t>
      </w:r>
      <w:r w:rsidR="006B706F" w:rsidRPr="006B706F">
        <w:rPr>
          <w:rStyle w:val="FontStyle93"/>
          <w:rFonts w:asciiTheme="minorHAnsi" w:hAnsiTheme="minorHAnsi" w:cstheme="minorHAnsi"/>
          <w:bCs/>
          <w:sz w:val="22"/>
          <w:szCs w:val="22"/>
        </w:rPr>
        <w:t>Rozbudowa i wyposażenie sali kominkowej w Samorządowej Instytucji Kultury Kasztelania w Kijach”</w:t>
      </w:r>
      <w:r w:rsidR="006B706F">
        <w:rPr>
          <w:rStyle w:val="FontStyle93"/>
          <w:rFonts w:asciiTheme="minorHAnsi" w:hAnsiTheme="minorHAnsi" w:cstheme="minorHAnsi"/>
          <w:bCs/>
          <w:sz w:val="22"/>
          <w:szCs w:val="22"/>
        </w:rPr>
        <w:t xml:space="preserve"> </w:t>
      </w:r>
      <w:r w:rsidR="002F28DE" w:rsidRPr="006B706F">
        <w:rPr>
          <w:rStyle w:val="FontStyle93"/>
          <w:rFonts w:asciiTheme="minorHAnsi" w:hAnsiTheme="minorHAnsi" w:cstheme="minorHAnsi"/>
          <w:b/>
          <w:bCs/>
          <w:sz w:val="22"/>
          <w:szCs w:val="22"/>
          <w:u w:val="single"/>
        </w:rPr>
        <w:t>w formule „zaprojektuj i wybuduj</w:t>
      </w:r>
      <w:r w:rsidR="002F28DE" w:rsidRPr="006B706F">
        <w:rPr>
          <w:rStyle w:val="FontStyle93"/>
          <w:rFonts w:asciiTheme="minorHAnsi" w:hAnsiTheme="minorHAnsi" w:cstheme="minorHAnsi"/>
          <w:bCs/>
          <w:sz w:val="22"/>
          <w:szCs w:val="22"/>
        </w:rPr>
        <w:t>”.</w:t>
      </w:r>
    </w:p>
    <w:p w14:paraId="6C2FFFA4" w14:textId="27041678" w:rsidR="006B706F" w:rsidRPr="006B706F" w:rsidRDefault="00DC1CB1" w:rsidP="006B706F">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P</w:t>
      </w:r>
      <w:r w:rsidR="006B706F">
        <w:rPr>
          <w:rStyle w:val="FontStyle93"/>
          <w:rFonts w:asciiTheme="minorHAnsi" w:hAnsiTheme="minorHAnsi" w:cstheme="minorHAnsi"/>
          <w:sz w:val="22"/>
          <w:szCs w:val="22"/>
        </w:rPr>
        <w:t xml:space="preserve">rzedmiot zamówienia obejmuje zaprojektowanie i wykonanie rozbudowy i wyposażenia </w:t>
      </w:r>
      <w:r w:rsidR="006B706F" w:rsidRPr="006B706F">
        <w:rPr>
          <w:rStyle w:val="FontStyle93"/>
          <w:rFonts w:asciiTheme="minorHAnsi" w:hAnsiTheme="minorHAnsi" w:cstheme="minorHAnsi"/>
          <w:bCs/>
          <w:sz w:val="22"/>
          <w:szCs w:val="22"/>
        </w:rPr>
        <w:t>sali kominkowej w Samorządowej Instytucji Kultury Kasztelania w Kijach</w:t>
      </w:r>
      <w:r w:rsidR="006B706F">
        <w:rPr>
          <w:rStyle w:val="FontStyle93"/>
          <w:rFonts w:asciiTheme="minorHAnsi" w:hAnsiTheme="minorHAnsi" w:cstheme="minorHAnsi"/>
          <w:bCs/>
          <w:sz w:val="22"/>
          <w:szCs w:val="22"/>
        </w:rPr>
        <w:t>.</w:t>
      </w:r>
    </w:p>
    <w:p w14:paraId="2867BBE1" w14:textId="6353ADC8" w:rsidR="0066175C" w:rsidRPr="0099028B" w:rsidRDefault="002F28DE" w:rsidP="00842A38">
      <w:pPr>
        <w:pStyle w:val="Akapitzlist"/>
        <w:numPr>
          <w:ilvl w:val="0"/>
          <w:numId w:val="9"/>
        </w:numPr>
        <w:spacing w:after="120" w:line="276" w:lineRule="auto"/>
        <w:contextualSpacing w:val="0"/>
        <w:jc w:val="both"/>
        <w:rPr>
          <w:rFonts w:cstheme="minorHAnsi"/>
        </w:rPr>
      </w:pPr>
      <w:r w:rsidRPr="0099028B">
        <w:rPr>
          <w:rFonts w:cstheme="minorHAnsi"/>
          <w:b/>
        </w:rPr>
        <w:t xml:space="preserve">Szczegółowy opis przedmiotu zamówienia zawiera Program Funkcjonalno-Użytkowy, który stanowi załącznik nr </w:t>
      </w:r>
      <w:r w:rsidR="00782DD4">
        <w:rPr>
          <w:rFonts w:cstheme="minorHAnsi"/>
          <w:b/>
        </w:rPr>
        <w:t>9</w:t>
      </w:r>
      <w:r w:rsidRPr="0099028B">
        <w:rPr>
          <w:rFonts w:cstheme="minorHAnsi"/>
          <w:b/>
        </w:rPr>
        <w:t xml:space="preserve"> do SWZ</w:t>
      </w:r>
      <w:r w:rsidRPr="0099028B">
        <w:rPr>
          <w:rFonts w:cstheme="minorHAnsi"/>
        </w:rPr>
        <w:t>.</w:t>
      </w:r>
    </w:p>
    <w:p w14:paraId="7F0BA188" w14:textId="77777777" w:rsidR="00D20768" w:rsidRPr="00936677" w:rsidRDefault="00D20768" w:rsidP="00842A38">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09B126CD" w14:textId="2A45E0F8" w:rsidR="00B47E3A" w:rsidRPr="00556194" w:rsidRDefault="00556194" w:rsidP="00556194">
      <w:pPr>
        <w:pStyle w:val="Akapitzlist"/>
        <w:numPr>
          <w:ilvl w:val="0"/>
          <w:numId w:val="11"/>
        </w:numPr>
        <w:spacing w:after="120" w:line="276" w:lineRule="auto"/>
        <w:contextualSpacing w:val="0"/>
        <w:jc w:val="both"/>
        <w:rPr>
          <w:rFonts w:cstheme="minorHAnsi"/>
        </w:rPr>
      </w:pPr>
      <w:r w:rsidRPr="00060C25">
        <w:rPr>
          <w:rFonts w:cstheme="minorHAnsi"/>
        </w:rPr>
        <w:t>45000000-7 – Roboty budowlane,</w:t>
      </w:r>
    </w:p>
    <w:p w14:paraId="573D5025" w14:textId="036F2514" w:rsidR="000978D1" w:rsidRDefault="000978D1" w:rsidP="000978D1">
      <w:pPr>
        <w:pStyle w:val="Akapitzlist"/>
        <w:numPr>
          <w:ilvl w:val="0"/>
          <w:numId w:val="11"/>
        </w:numPr>
        <w:spacing w:after="120" w:line="276" w:lineRule="auto"/>
        <w:contextualSpacing w:val="0"/>
        <w:jc w:val="both"/>
        <w:rPr>
          <w:rFonts w:cstheme="minorHAnsi"/>
        </w:rPr>
      </w:pPr>
      <w:r>
        <w:rPr>
          <w:rFonts w:cstheme="minorHAnsi"/>
        </w:rPr>
        <w:t>45111300-1 - Roboty rozbiórkowe,</w:t>
      </w:r>
    </w:p>
    <w:p w14:paraId="11ACB6AA" w14:textId="17F6448A" w:rsidR="000978D1" w:rsidRDefault="000978D1" w:rsidP="000978D1">
      <w:pPr>
        <w:pStyle w:val="Akapitzlist"/>
        <w:numPr>
          <w:ilvl w:val="0"/>
          <w:numId w:val="11"/>
        </w:numPr>
        <w:spacing w:after="120" w:line="276" w:lineRule="auto"/>
        <w:contextualSpacing w:val="0"/>
        <w:jc w:val="both"/>
        <w:rPr>
          <w:rFonts w:cstheme="minorHAnsi"/>
        </w:rPr>
      </w:pPr>
      <w:r w:rsidRPr="000978D1">
        <w:rPr>
          <w:rFonts w:cstheme="minorHAnsi"/>
        </w:rPr>
        <w:t>4526250</w:t>
      </w:r>
      <w:r>
        <w:rPr>
          <w:rFonts w:cstheme="minorHAnsi"/>
        </w:rPr>
        <w:t>0-6 - Roboty murarskie i murowe,</w:t>
      </w:r>
    </w:p>
    <w:p w14:paraId="5DB029B0" w14:textId="7046520E" w:rsidR="000978D1" w:rsidRDefault="000978D1" w:rsidP="000978D1">
      <w:pPr>
        <w:pStyle w:val="Akapitzlist"/>
        <w:numPr>
          <w:ilvl w:val="0"/>
          <w:numId w:val="11"/>
        </w:numPr>
        <w:spacing w:after="120" w:line="276" w:lineRule="auto"/>
        <w:contextualSpacing w:val="0"/>
        <w:jc w:val="both"/>
        <w:rPr>
          <w:rFonts w:cstheme="minorHAnsi"/>
        </w:rPr>
      </w:pPr>
      <w:r w:rsidRPr="000978D1">
        <w:rPr>
          <w:rFonts w:cstheme="minorHAnsi"/>
        </w:rPr>
        <w:t xml:space="preserve">45410000-4 </w:t>
      </w:r>
      <w:r>
        <w:rPr>
          <w:rFonts w:cstheme="minorHAnsi"/>
        </w:rPr>
        <w:t>–</w:t>
      </w:r>
      <w:r w:rsidRPr="000978D1">
        <w:rPr>
          <w:rFonts w:cstheme="minorHAnsi"/>
        </w:rPr>
        <w:t xml:space="preserve"> Tynkowanie</w:t>
      </w:r>
      <w:r>
        <w:rPr>
          <w:rFonts w:cstheme="minorHAnsi"/>
        </w:rPr>
        <w:t>,</w:t>
      </w:r>
    </w:p>
    <w:p w14:paraId="54C6CC96" w14:textId="5A65BC94" w:rsidR="000978D1" w:rsidRPr="000978D1" w:rsidRDefault="000978D1" w:rsidP="000978D1">
      <w:pPr>
        <w:pStyle w:val="Akapitzlist"/>
        <w:numPr>
          <w:ilvl w:val="0"/>
          <w:numId w:val="11"/>
        </w:numPr>
        <w:spacing w:after="120" w:line="276" w:lineRule="auto"/>
        <w:contextualSpacing w:val="0"/>
        <w:jc w:val="both"/>
        <w:rPr>
          <w:rFonts w:cstheme="minorHAnsi"/>
        </w:rPr>
      </w:pPr>
      <w:r>
        <w:t>45442100-8 - Roboty malarskie,</w:t>
      </w:r>
    </w:p>
    <w:p w14:paraId="2CE7F9C5" w14:textId="0BB05D1F" w:rsidR="000978D1" w:rsidRDefault="007A31C3" w:rsidP="007A31C3">
      <w:pPr>
        <w:pStyle w:val="Akapitzlist"/>
        <w:numPr>
          <w:ilvl w:val="0"/>
          <w:numId w:val="11"/>
        </w:numPr>
        <w:spacing w:after="120" w:line="276" w:lineRule="auto"/>
        <w:contextualSpacing w:val="0"/>
        <w:jc w:val="both"/>
        <w:rPr>
          <w:rFonts w:cstheme="minorHAnsi"/>
        </w:rPr>
      </w:pPr>
      <w:r w:rsidRPr="007A31C3">
        <w:rPr>
          <w:rFonts w:cstheme="minorHAnsi"/>
        </w:rPr>
        <w:t>45421146-9 - Instalowanie sufitów podwieszanych</w:t>
      </w:r>
      <w:r>
        <w:rPr>
          <w:rFonts w:cstheme="minorHAnsi"/>
        </w:rPr>
        <w:t>,</w:t>
      </w:r>
    </w:p>
    <w:p w14:paraId="7A2229F4" w14:textId="69E24637" w:rsidR="007A31C3" w:rsidRDefault="007A31C3" w:rsidP="007A31C3">
      <w:pPr>
        <w:pStyle w:val="Akapitzlist"/>
        <w:numPr>
          <w:ilvl w:val="0"/>
          <w:numId w:val="11"/>
        </w:numPr>
        <w:spacing w:after="120" w:line="276" w:lineRule="auto"/>
        <w:contextualSpacing w:val="0"/>
        <w:jc w:val="both"/>
        <w:rPr>
          <w:rFonts w:cstheme="minorHAnsi"/>
        </w:rPr>
      </w:pPr>
      <w:r w:rsidRPr="007A31C3">
        <w:rPr>
          <w:rFonts w:cstheme="minorHAnsi"/>
        </w:rPr>
        <w:t>45320000-6 - Roboty izolacyjne</w:t>
      </w:r>
      <w:r>
        <w:rPr>
          <w:rFonts w:cstheme="minorHAnsi"/>
        </w:rPr>
        <w:t>,</w:t>
      </w:r>
    </w:p>
    <w:p w14:paraId="09C51C7B" w14:textId="77691627" w:rsidR="007A31C3" w:rsidRDefault="00F015D8" w:rsidP="00F015D8">
      <w:pPr>
        <w:pStyle w:val="Akapitzlist"/>
        <w:numPr>
          <w:ilvl w:val="0"/>
          <w:numId w:val="11"/>
        </w:numPr>
        <w:spacing w:after="120" w:line="276" w:lineRule="auto"/>
        <w:contextualSpacing w:val="0"/>
        <w:jc w:val="both"/>
        <w:rPr>
          <w:rFonts w:cstheme="minorHAnsi"/>
        </w:rPr>
      </w:pPr>
      <w:r w:rsidRPr="00F015D8">
        <w:rPr>
          <w:rFonts w:cstheme="minorHAnsi"/>
        </w:rPr>
        <w:t>45430000-0 - Pokrywanie podłóg i ścian</w:t>
      </w:r>
      <w:r>
        <w:rPr>
          <w:rFonts w:cstheme="minorHAnsi"/>
        </w:rPr>
        <w:t>,</w:t>
      </w:r>
    </w:p>
    <w:p w14:paraId="3525D2A5" w14:textId="1492A655" w:rsidR="00F015D8" w:rsidRDefault="00F015D8" w:rsidP="00F015D8">
      <w:pPr>
        <w:pStyle w:val="Akapitzlist"/>
        <w:numPr>
          <w:ilvl w:val="0"/>
          <w:numId w:val="11"/>
        </w:numPr>
        <w:spacing w:after="120" w:line="276" w:lineRule="auto"/>
        <w:contextualSpacing w:val="0"/>
        <w:jc w:val="both"/>
        <w:rPr>
          <w:rFonts w:cstheme="minorHAnsi"/>
        </w:rPr>
      </w:pPr>
      <w:r>
        <w:rPr>
          <w:rFonts w:cstheme="minorHAnsi"/>
        </w:rPr>
        <w:t>45431000-7 - Kładzenie płytek,</w:t>
      </w:r>
    </w:p>
    <w:p w14:paraId="213F4DA6" w14:textId="73DC96CE" w:rsidR="00F015D8" w:rsidRDefault="00F015D8" w:rsidP="00F015D8">
      <w:pPr>
        <w:pStyle w:val="Akapitzlist"/>
        <w:numPr>
          <w:ilvl w:val="0"/>
          <w:numId w:val="11"/>
        </w:numPr>
        <w:spacing w:after="120" w:line="276" w:lineRule="auto"/>
        <w:contextualSpacing w:val="0"/>
        <w:jc w:val="both"/>
        <w:rPr>
          <w:rFonts w:cstheme="minorHAnsi"/>
        </w:rPr>
      </w:pPr>
      <w:r w:rsidRPr="00F015D8">
        <w:rPr>
          <w:rFonts w:cstheme="minorHAnsi"/>
        </w:rPr>
        <w:t>45431200-9 - Kładzenie glazury</w:t>
      </w:r>
      <w:r>
        <w:rPr>
          <w:rFonts w:cstheme="minorHAnsi"/>
        </w:rPr>
        <w:t>,</w:t>
      </w:r>
    </w:p>
    <w:p w14:paraId="70924941" w14:textId="38739789" w:rsidR="00F015D8" w:rsidRDefault="00F015D8" w:rsidP="00F015D8">
      <w:pPr>
        <w:pStyle w:val="Akapitzlist"/>
        <w:numPr>
          <w:ilvl w:val="0"/>
          <w:numId w:val="11"/>
        </w:numPr>
        <w:spacing w:after="120" w:line="276" w:lineRule="auto"/>
        <w:contextualSpacing w:val="0"/>
        <w:jc w:val="both"/>
        <w:rPr>
          <w:rFonts w:cstheme="minorHAnsi"/>
        </w:rPr>
      </w:pPr>
      <w:r w:rsidRPr="00F015D8">
        <w:rPr>
          <w:rFonts w:cstheme="minorHAnsi"/>
        </w:rPr>
        <w:t>45310000-3 - Roboty instalacyjne elektryczne</w:t>
      </w:r>
      <w:r>
        <w:rPr>
          <w:rFonts w:cstheme="minorHAnsi"/>
        </w:rPr>
        <w:t>,</w:t>
      </w:r>
    </w:p>
    <w:p w14:paraId="2F3EAD98" w14:textId="0AB5877C" w:rsidR="00F015D8" w:rsidRDefault="00F015D8" w:rsidP="00F015D8">
      <w:pPr>
        <w:pStyle w:val="Akapitzlist"/>
        <w:numPr>
          <w:ilvl w:val="0"/>
          <w:numId w:val="11"/>
        </w:numPr>
        <w:spacing w:after="120" w:line="276" w:lineRule="auto"/>
        <w:contextualSpacing w:val="0"/>
        <w:jc w:val="both"/>
        <w:rPr>
          <w:rFonts w:cstheme="minorHAnsi"/>
        </w:rPr>
      </w:pPr>
      <w:r w:rsidRPr="00F015D8">
        <w:rPr>
          <w:rFonts w:cstheme="minorHAnsi"/>
        </w:rPr>
        <w:t>45261210-9 - Wykonywanie pokryć dachowych</w:t>
      </w:r>
      <w:r>
        <w:rPr>
          <w:rFonts w:cstheme="minorHAnsi"/>
        </w:rPr>
        <w:t>,</w:t>
      </w:r>
    </w:p>
    <w:p w14:paraId="6FC43EB6" w14:textId="2A295193" w:rsidR="00556194" w:rsidRPr="00F015D8" w:rsidRDefault="00F015D8" w:rsidP="00F015D8">
      <w:pPr>
        <w:pStyle w:val="Akapitzlist"/>
        <w:numPr>
          <w:ilvl w:val="0"/>
          <w:numId w:val="11"/>
        </w:numPr>
        <w:spacing w:after="120" w:line="276" w:lineRule="auto"/>
        <w:contextualSpacing w:val="0"/>
        <w:jc w:val="both"/>
        <w:rPr>
          <w:rFonts w:cstheme="minorHAnsi"/>
        </w:rPr>
      </w:pPr>
      <w:r w:rsidRPr="00F015D8">
        <w:rPr>
          <w:rFonts w:cstheme="minorHAnsi"/>
        </w:rPr>
        <w:t>45330000-9 - Roboty instalacyjne wodno-kanalizacyjne i sanitarne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70326" w:rsidR="00824C96" w:rsidRPr="00AB3625" w:rsidRDefault="002D345E" w:rsidP="00FD563A">
      <w:pPr>
        <w:pStyle w:val="Akapitzlist"/>
        <w:numPr>
          <w:ilvl w:val="0"/>
          <w:numId w:val="65"/>
        </w:numPr>
        <w:spacing w:after="120" w:line="276" w:lineRule="auto"/>
        <w:ind w:left="714" w:hanging="357"/>
        <w:contextualSpacing w:val="0"/>
        <w:jc w:val="both"/>
        <w:rPr>
          <w:rFonts w:cstheme="minorHAnsi"/>
        </w:rPr>
      </w:pPr>
      <w:r w:rsidRPr="00AB3625">
        <w:rPr>
          <w:rFonts w:cstheme="minorHAnsi"/>
        </w:rPr>
        <w:t xml:space="preserve">Wykonawca zobowiązany jest wykonać </w:t>
      </w:r>
      <w:r w:rsidRPr="00AB3625">
        <w:rPr>
          <w:rFonts w:cstheme="minorHAnsi"/>
          <w:b/>
          <w:u w:val="single"/>
        </w:rPr>
        <w:t>całość</w:t>
      </w:r>
      <w:r w:rsidRPr="00AB3625">
        <w:rPr>
          <w:rFonts w:cstheme="minorHAnsi"/>
        </w:rPr>
        <w:t xml:space="preserve"> prze</w:t>
      </w:r>
      <w:r w:rsidR="00AB3625" w:rsidRPr="00AB3625">
        <w:rPr>
          <w:rFonts w:cstheme="minorHAnsi"/>
        </w:rPr>
        <w:t xml:space="preserve">dmiotu zamówienia w terminie 7 miesięcy od dnia </w:t>
      </w:r>
      <w:r w:rsidR="00AB3625" w:rsidRPr="00AB3625">
        <w:t>zawarcia</w:t>
      </w:r>
      <w:r w:rsidR="00AB3625">
        <w:rPr>
          <w:b/>
        </w:rPr>
        <w:t xml:space="preserve"> </w:t>
      </w:r>
      <w:r w:rsidR="00AB3625" w:rsidRPr="00AB3625">
        <w:rPr>
          <w:rFonts w:cstheme="minorHAnsi"/>
        </w:rPr>
        <w:t>umowy.</w:t>
      </w:r>
    </w:p>
    <w:p w14:paraId="58C3DD9B" w14:textId="2B7A42D3"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782DD4">
        <w:rPr>
          <w:rFonts w:cstheme="minorHAnsi"/>
          <w:b/>
        </w:rPr>
        <w:t>48</w:t>
      </w:r>
      <w:r w:rsidRPr="00AD07DA">
        <w:rPr>
          <w:rFonts w:cstheme="minorHAnsi"/>
          <w:b/>
        </w:rPr>
        <w:t xml:space="preserve"> miesięcy</w:t>
      </w:r>
      <w:r w:rsidRPr="00824C96">
        <w:rPr>
          <w:rFonts w:cstheme="minorHAnsi"/>
        </w:rPr>
        <w:t>.</w:t>
      </w:r>
    </w:p>
    <w:p w14:paraId="6F5F495A" w14:textId="77777777" w:rsidR="00AB3625" w:rsidRDefault="00824C96" w:rsidP="00AB3625">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na wykonane roboty budowlane gwarancji jakości przez okres wynoszący </w:t>
      </w:r>
      <w:r w:rsidRPr="00824C96">
        <w:rPr>
          <w:rFonts w:cstheme="minorHAnsi"/>
          <w:b/>
        </w:rPr>
        <w:t>minimum</w:t>
      </w:r>
      <w:r w:rsidRPr="00824C96">
        <w:rPr>
          <w:rFonts w:cstheme="minorHAnsi"/>
        </w:rPr>
        <w:t xml:space="preserve"> </w:t>
      </w:r>
      <w:r w:rsidR="0099028B">
        <w:rPr>
          <w:rFonts w:cstheme="minorHAnsi"/>
          <w:b/>
        </w:rPr>
        <w:t>48</w:t>
      </w:r>
      <w:r w:rsidRPr="00824C96">
        <w:rPr>
          <w:rFonts w:cstheme="minorHAnsi"/>
          <w:b/>
        </w:rPr>
        <w:t xml:space="preserve"> miesięcy</w:t>
      </w:r>
      <w:r w:rsidRPr="00824C96">
        <w:rPr>
          <w:rFonts w:cstheme="minorHAnsi"/>
        </w:rPr>
        <w:t>.</w:t>
      </w:r>
    </w:p>
    <w:p w14:paraId="7C02F7E1" w14:textId="36F7C372" w:rsidR="00AB3625" w:rsidRPr="00AB3625" w:rsidRDefault="00AB3625" w:rsidP="00AB3625">
      <w:pPr>
        <w:pStyle w:val="Akapitzlist"/>
        <w:numPr>
          <w:ilvl w:val="0"/>
          <w:numId w:val="65"/>
        </w:numPr>
        <w:spacing w:after="120" w:line="276" w:lineRule="auto"/>
        <w:ind w:left="714" w:hanging="357"/>
        <w:contextualSpacing w:val="0"/>
        <w:jc w:val="both"/>
        <w:rPr>
          <w:rFonts w:cstheme="minorHAnsi"/>
        </w:rPr>
      </w:pPr>
      <w:r w:rsidRPr="00AB3625">
        <w:rPr>
          <w:rFonts w:cs="Calibri"/>
        </w:rPr>
        <w:lastRenderedPageBreak/>
        <w:t>Okres rękojmi i gwarancji jakości na wykonane roboty budowlane rozpoczyna się</w:t>
      </w:r>
      <w:r w:rsidRPr="00AB3625">
        <w:rPr>
          <w:rFonts w:cs="Calibri"/>
          <w:bCs/>
        </w:rPr>
        <w:t xml:space="preserve"> </w:t>
      </w:r>
      <w:r w:rsidRPr="00AB3625">
        <w:rPr>
          <w:rFonts w:cs="Calibri"/>
        </w:rPr>
        <w:t xml:space="preserve">od dnia zgłoszenia zakończenia robót i uzyskania jego przyjęcia przez Zamawiającego, zgodnie z </w:t>
      </w:r>
      <w:r>
        <w:rPr>
          <w:rFonts w:cs="Calibri"/>
        </w:rPr>
        <w:t>§ 3 ust. 4 załącznika nr 9 – Projektowane postanowienia umowy.</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4A414712" w14:textId="77777777" w:rsidR="00F5694C" w:rsidRPr="00060C25" w:rsidRDefault="00F5694C" w:rsidP="00F5694C">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88EB93" w14:textId="77777777" w:rsidR="00D1619A" w:rsidRDefault="00E87B43" w:rsidP="00F5694C">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w:t>
      </w:r>
      <w:r w:rsidR="00F5694C">
        <w:rPr>
          <w:rFonts w:cstheme="minorHAnsi"/>
        </w:rPr>
        <w:t>mawiający wymaga, aby Wykonawcy</w:t>
      </w:r>
      <w:r w:rsidR="00D1619A">
        <w:rPr>
          <w:rFonts w:cstheme="minorHAnsi"/>
        </w:rPr>
        <w:t>:</w:t>
      </w:r>
    </w:p>
    <w:p w14:paraId="6ACB60C7" w14:textId="5A11BCF6" w:rsidR="00D1619A" w:rsidRDefault="00E87B43" w:rsidP="00D1619A">
      <w:pPr>
        <w:pStyle w:val="Akapitzlist"/>
        <w:numPr>
          <w:ilvl w:val="3"/>
          <w:numId w:val="13"/>
        </w:numPr>
        <w:spacing w:after="120" w:line="276" w:lineRule="auto"/>
        <w:ind w:left="1701"/>
        <w:contextualSpacing w:val="0"/>
        <w:jc w:val="both"/>
        <w:rPr>
          <w:rFonts w:cstheme="minorHAnsi"/>
        </w:rPr>
      </w:pPr>
      <w:r w:rsidRPr="00F5694C">
        <w:rPr>
          <w:rFonts w:cstheme="minorHAnsi"/>
        </w:rPr>
        <w:t xml:space="preserve">w okresie 5 lat przed upływem terminu składania ofert, a jeżeli okres prowadzenia działalności gospodarczej przez Wykonawcę jest krótszy – w tym okresie, </w:t>
      </w:r>
      <w:r w:rsidRPr="00F5694C">
        <w:rPr>
          <w:rFonts w:cstheme="minorHAnsi"/>
          <w:b/>
        </w:rPr>
        <w:t xml:space="preserve">wykonali </w:t>
      </w:r>
      <w:r w:rsidRPr="00F5694C">
        <w:rPr>
          <w:rFonts w:cstheme="minorHAnsi"/>
          <w:b/>
          <w:u w:val="single"/>
        </w:rPr>
        <w:t xml:space="preserve">co najmniej </w:t>
      </w:r>
      <w:r w:rsidR="00F5694C" w:rsidRPr="00F5694C">
        <w:rPr>
          <w:rFonts w:cstheme="minorHAnsi"/>
          <w:b/>
          <w:u w:val="single"/>
        </w:rPr>
        <w:t>jedną robotę</w:t>
      </w:r>
      <w:r w:rsidRPr="00F5694C">
        <w:rPr>
          <w:rFonts w:cstheme="minorHAnsi"/>
          <w:b/>
          <w:u w:val="single"/>
        </w:rPr>
        <w:t xml:space="preserve"> </w:t>
      </w:r>
      <w:r w:rsidR="00F5694C" w:rsidRPr="00F5694C">
        <w:rPr>
          <w:rFonts w:cstheme="minorHAnsi"/>
          <w:b/>
          <w:u w:val="single"/>
        </w:rPr>
        <w:t>budowlaną</w:t>
      </w:r>
      <w:r w:rsidRPr="00F5694C">
        <w:rPr>
          <w:rFonts w:cstheme="minorHAnsi"/>
        </w:rPr>
        <w:t>, związan</w:t>
      </w:r>
      <w:r w:rsidR="00F5694C" w:rsidRPr="00F5694C">
        <w:rPr>
          <w:rFonts w:cstheme="minorHAnsi"/>
        </w:rPr>
        <w:t>ą</w:t>
      </w:r>
      <w:r w:rsidRPr="00F5694C">
        <w:rPr>
          <w:rFonts w:cstheme="minorHAnsi"/>
        </w:rPr>
        <w:t xml:space="preserve"> z budową lub przebudową lub rozbudową </w:t>
      </w:r>
      <w:r w:rsidR="00F5694C" w:rsidRPr="00F5694C">
        <w:rPr>
          <w:rFonts w:cstheme="minorHAnsi"/>
        </w:rPr>
        <w:t>budynku</w:t>
      </w:r>
      <w:r w:rsidRPr="00F5694C">
        <w:rPr>
          <w:rFonts w:cstheme="minorHAnsi"/>
        </w:rPr>
        <w:t>;</w:t>
      </w:r>
    </w:p>
    <w:p w14:paraId="1CB670EA" w14:textId="174C9487" w:rsidR="00E87B43" w:rsidRDefault="00E87B43" w:rsidP="00D1619A">
      <w:pPr>
        <w:pStyle w:val="Akapitzlist"/>
        <w:spacing w:after="120" w:line="276" w:lineRule="auto"/>
        <w:ind w:left="1701"/>
        <w:contextualSpacing w:val="0"/>
        <w:jc w:val="both"/>
        <w:rPr>
          <w:rFonts w:cstheme="minorHAnsi"/>
        </w:rPr>
      </w:pPr>
      <w:r w:rsidRPr="00D1619A">
        <w:rPr>
          <w:rFonts w:cstheme="minorHAnsi"/>
          <w:b/>
        </w:rPr>
        <w:t>wartość</w:t>
      </w:r>
      <w:r w:rsidRPr="00D1619A">
        <w:rPr>
          <w:rFonts w:cstheme="minorHAnsi"/>
        </w:rPr>
        <w:t xml:space="preserve"> robót budowlanych musi wynosić </w:t>
      </w:r>
      <w:r w:rsidRPr="00D1619A">
        <w:rPr>
          <w:rFonts w:cstheme="minorHAnsi"/>
          <w:b/>
        </w:rPr>
        <w:t xml:space="preserve">min. </w:t>
      </w:r>
      <w:r w:rsidR="00F5694C" w:rsidRPr="00D1619A">
        <w:rPr>
          <w:rFonts w:cstheme="minorHAnsi"/>
          <w:b/>
        </w:rPr>
        <w:t>150.000</w:t>
      </w:r>
      <w:r w:rsidRPr="00D1619A">
        <w:rPr>
          <w:rFonts w:cstheme="minorHAnsi"/>
          <w:b/>
        </w:rPr>
        <w:t xml:space="preserve"> zł brutto</w:t>
      </w:r>
      <w:r w:rsidRPr="00D1619A">
        <w:rPr>
          <w:rFonts w:cstheme="minorHAnsi"/>
        </w:rPr>
        <w:t>;</w:t>
      </w:r>
    </w:p>
    <w:p w14:paraId="66A5722B" w14:textId="758B0D52" w:rsidR="00896534" w:rsidRDefault="00D1619A" w:rsidP="00896534">
      <w:pPr>
        <w:pStyle w:val="Akapitzlist"/>
        <w:numPr>
          <w:ilvl w:val="3"/>
          <w:numId w:val="13"/>
        </w:numPr>
        <w:spacing w:after="120" w:line="276" w:lineRule="auto"/>
        <w:ind w:left="1701"/>
        <w:contextualSpacing w:val="0"/>
        <w:jc w:val="both"/>
        <w:rPr>
          <w:rFonts w:cstheme="minorHAnsi"/>
        </w:rPr>
      </w:pPr>
      <w:r>
        <w:rPr>
          <w:rFonts w:cstheme="minorHAnsi"/>
        </w:rPr>
        <w:t xml:space="preserve">dysponowali </w:t>
      </w:r>
      <w:r w:rsidRPr="00D1619A">
        <w:rPr>
          <w:rFonts w:cstheme="minorHAnsi"/>
          <w:b/>
        </w:rPr>
        <w:t>kierownikiem budowy</w:t>
      </w:r>
      <w:r w:rsidRPr="00D1619A">
        <w:rPr>
          <w:rFonts w:cstheme="minorHAnsi"/>
        </w:rPr>
        <w:t xml:space="preserve">, który posiada: (a) </w:t>
      </w:r>
      <w:r w:rsidRPr="00D1619A">
        <w:rPr>
          <w:rFonts w:cstheme="minorHAnsi"/>
          <w:u w:val="single"/>
        </w:rPr>
        <w:t>uprawnienia budowlane</w:t>
      </w:r>
      <w:r w:rsidRPr="00D1619A">
        <w:rPr>
          <w:rFonts w:cstheme="minorHAnsi"/>
        </w:rPr>
        <w:t xml:space="preserve"> do kierowania robotami w specjalności </w:t>
      </w:r>
      <w:r>
        <w:rPr>
          <w:rFonts w:cstheme="minorHAnsi"/>
        </w:rPr>
        <w:t>konstrukcyjno-budowalnej</w:t>
      </w:r>
      <w:r w:rsidRPr="00D1619A">
        <w:rPr>
          <w:rFonts w:cstheme="minorHAnsi"/>
        </w:rPr>
        <w:t xml:space="preserve">, (b) </w:t>
      </w:r>
      <w:r w:rsidRPr="00D1619A">
        <w:rPr>
          <w:rFonts w:cstheme="minorHAnsi"/>
          <w:u w:val="single"/>
        </w:rPr>
        <w:t>doświadczenie</w:t>
      </w:r>
      <w:r w:rsidRPr="00D1619A">
        <w:rPr>
          <w:rFonts w:cstheme="minorHAnsi"/>
        </w:rPr>
        <w:t xml:space="preserve"> w pełnieniu funkcji kierownika budowy lub kierownika robót przy </w:t>
      </w:r>
      <w:r w:rsidRPr="00D1619A">
        <w:rPr>
          <w:rFonts w:cstheme="minorHAnsi"/>
          <w:b/>
          <w:u w:val="single"/>
        </w:rPr>
        <w:t>c</w:t>
      </w:r>
      <w:r w:rsidR="00896534">
        <w:rPr>
          <w:rFonts w:cstheme="minorHAnsi"/>
          <w:b/>
          <w:u w:val="single"/>
        </w:rPr>
        <w:t>o najmniej 1 inwestycji</w:t>
      </w:r>
      <w:r w:rsidR="00896534">
        <w:rPr>
          <w:rFonts w:cstheme="minorHAnsi"/>
        </w:rPr>
        <w:t xml:space="preserve"> związanej </w:t>
      </w:r>
      <w:r w:rsidR="00896534" w:rsidRPr="00F5694C">
        <w:rPr>
          <w:rFonts w:cstheme="minorHAnsi"/>
        </w:rPr>
        <w:t>z budową lub przebudową lub rozbudową budynku</w:t>
      </w:r>
      <w:r w:rsidR="00896534">
        <w:rPr>
          <w:rFonts w:cstheme="minorHAnsi"/>
        </w:rPr>
        <w:t>.</w:t>
      </w:r>
    </w:p>
    <w:p w14:paraId="4E73FA30" w14:textId="7419C1BF" w:rsidR="00896534" w:rsidRPr="00896534" w:rsidRDefault="00896534" w:rsidP="00896534">
      <w:pPr>
        <w:pStyle w:val="Akapitzlist"/>
        <w:spacing w:after="120" w:line="276" w:lineRule="auto"/>
        <w:ind w:left="1701"/>
        <w:contextualSpacing w:val="0"/>
        <w:jc w:val="both"/>
        <w:rPr>
          <w:rFonts w:cstheme="minorHAnsi"/>
        </w:rPr>
      </w:pPr>
      <w:r w:rsidRPr="00896534">
        <w:rPr>
          <w:rFonts w:cstheme="minorHAnsi"/>
        </w:rPr>
        <w:t xml:space="preserve">Ilekroć Zamawiający wymaga określonych uprawnień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w:t>
      </w:r>
      <w:r w:rsidRPr="00896534">
        <w:rPr>
          <w:rFonts w:cstheme="minorHAnsi"/>
        </w:rPr>
        <w:lastRenderedPageBreak/>
        <w:t>jeżeli te kwalifikacje zostały uznane na zasadach przewidzianych w ustawie z dnia 22 grudnia 2015 r. o zasadach uznawania kwalifikacji zawodowych nabytych w państwach członkowskich Unii Europejskiej.</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urzędującego członka jego organu zarządzającego lub nadzorczego, wspólnika spółki w spółce jawnej lub partnerskiej albo komplementariusza w spółce komandytowej lub </w:t>
      </w:r>
      <w:r w:rsidRPr="00345D0E">
        <w:lastRenderedPageBreak/>
        <w:t>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lastRenderedPageBreak/>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 xml:space="preserve">ane informacje na temat </w:t>
      </w:r>
      <w:r w:rsidR="001C498B">
        <w:lastRenderedPageBreak/>
        <w:t>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w:t>
      </w:r>
      <w:r>
        <w:lastRenderedPageBreak/>
        <w:t xml:space="preserve">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6069582D"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w zakresie wskazanym w pkt</w:t>
      </w:r>
      <w:r w:rsidRPr="00481B79">
        <w:rPr>
          <w:rFonts w:cstheme="minorHAnsi"/>
        </w:rPr>
        <w:t xml:space="preserve">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lastRenderedPageBreak/>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 w pkt 6.1 i 6.2 SWZ</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lastRenderedPageBreak/>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F059FC2" w14:textId="77777777" w:rsidR="00896534" w:rsidRDefault="00896534" w:rsidP="0089653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Pr>
          <w:rFonts w:eastAsia="Times New Roman" w:cstheme="minorHAnsi"/>
          <w:lang w:eastAsia="pl-PL"/>
        </w:rPr>
        <w:t xml:space="preserve"> a) SWZ:</w:t>
      </w:r>
    </w:p>
    <w:p w14:paraId="25CEA2A8" w14:textId="77777777" w:rsidR="00896534" w:rsidRDefault="00896534" w:rsidP="0089653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0342BDF5" w14:textId="77777777" w:rsidR="00896534" w:rsidRPr="00F52BA7" w:rsidRDefault="00896534" w:rsidP="0089653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327E18F3" w14:textId="77777777" w:rsidR="00896534" w:rsidRPr="00F52BA7" w:rsidRDefault="00896534" w:rsidP="0089653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2A8FFDEB" w14:textId="77777777" w:rsidR="00896534" w:rsidRDefault="00896534" w:rsidP="0089653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10CF077" w14:textId="77777777" w:rsidR="00896534" w:rsidRDefault="00896534" w:rsidP="0089653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759BB1CF" w14:textId="44418DD5" w:rsidR="00896534" w:rsidRPr="00896534" w:rsidRDefault="00896534" w:rsidP="0089653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lastRenderedPageBreak/>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w:t>
      </w:r>
      <w:r w:rsidRPr="001C1B87">
        <w:rPr>
          <w:rFonts w:cstheme="minorHAnsi"/>
        </w:rPr>
        <w:lastRenderedPageBreak/>
        <w:t>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559320D7" w:rsidR="0049659E" w:rsidRPr="0049659E" w:rsidRDefault="0049659E" w:rsidP="00EC7883">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EC7883" w:rsidRPr="00EC7883">
        <w:rPr>
          <w:rFonts w:cstheme="minorHAnsi"/>
        </w:rPr>
        <w:t>2022/</w:t>
      </w:r>
      <w:bookmarkStart w:id="0" w:name="_GoBack"/>
      <w:r w:rsidR="00EC7883" w:rsidRPr="00EC7883">
        <w:rPr>
          <w:rFonts w:cstheme="minorHAnsi"/>
        </w:rPr>
        <w:t>BZP</w:t>
      </w:r>
      <w:bookmarkEnd w:id="0"/>
      <w:r w:rsidR="00EC7883" w:rsidRPr="00EC7883">
        <w:rPr>
          <w:rFonts w:cstheme="minorHAnsi"/>
        </w:rPr>
        <w:t xml:space="preserve"> 00110621</w:t>
      </w:r>
      <w:r w:rsidR="00EC7883">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w:t>
      </w:r>
      <w:r w:rsidRPr="0049659E">
        <w:rPr>
          <w:rFonts w:asciiTheme="minorHAnsi" w:eastAsia="Trebuchet MS" w:hAnsiTheme="minorHAnsi" w:cstheme="minorHAnsi"/>
          <w:sz w:val="22"/>
          <w:szCs w:val="22"/>
          <w:lang w:bidi="pl-PL"/>
        </w:rPr>
        <w:lastRenderedPageBreak/>
        <w:t xml:space="preserve">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171CC2BA"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087E09">
        <w:rPr>
          <w:rFonts w:eastAsia="Times New Roman" w:cstheme="minorHAnsi"/>
          <w:b/>
          <w:lang w:eastAsia="pl-PL"/>
        </w:rPr>
        <w:t>Piotr Magdziarz</w:t>
      </w:r>
      <w:r w:rsidRPr="00405202">
        <w:rPr>
          <w:rFonts w:eastAsia="Times New Roman" w:cstheme="minorHAnsi"/>
          <w:lang w:eastAsia="pl-PL"/>
        </w:rPr>
        <w:t xml:space="preserve">, </w:t>
      </w:r>
      <w:r w:rsidR="0025251B">
        <w:rPr>
          <w:rFonts w:eastAsia="Times New Roman" w:cstheme="minorHAnsi"/>
          <w:lang w:eastAsia="pl-PL"/>
        </w:rPr>
        <w:t xml:space="preserve">adres e-mail: </w:t>
      </w:r>
      <w:r w:rsidR="00087E09" w:rsidRPr="00087E09">
        <w:t xml:space="preserve"> </w:t>
      </w:r>
      <w:hyperlink r:id="rId15" w:history="1">
        <w:r w:rsidR="00087E09" w:rsidRPr="00AE10E0">
          <w:rPr>
            <w:rStyle w:val="Hipercze"/>
            <w:rFonts w:eastAsia="Times New Roman" w:cstheme="minorHAnsi"/>
            <w:lang w:eastAsia="pl-PL"/>
          </w:rPr>
          <w:t>p.magdziarz@kasztelania.kije.pl</w:t>
        </w:r>
      </w:hyperlink>
      <w:r w:rsidR="00087E09">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64D25C9A"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565345">
        <w:rPr>
          <w:rFonts w:cstheme="minorHAnsi"/>
          <w:b/>
        </w:rPr>
        <w:t>22</w:t>
      </w:r>
      <w:r w:rsidR="00AB3625">
        <w:rPr>
          <w:rFonts w:cstheme="minorHAnsi"/>
          <w:b/>
        </w:rPr>
        <w:t>.04.2022</w:t>
      </w:r>
      <w:r w:rsidR="002C219D" w:rsidRPr="00F72020">
        <w:rPr>
          <w:rFonts w:cstheme="minorHAnsi"/>
          <w:b/>
        </w:rPr>
        <w:t xml:space="preserve"> 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ma prawo przed upływem terminu składania ofert wycofać się z postępowania poprzez złożenie pisemnego powiadomienia, według tych samych zasad jak wprowadzanie </w:t>
      </w:r>
      <w:r w:rsidRPr="005143BD">
        <w:rPr>
          <w:rFonts w:cstheme="minorHAnsi"/>
        </w:rPr>
        <w:lastRenderedPageBreak/>
        <w:t>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680BFF39"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565345">
        <w:rPr>
          <w:rFonts w:cstheme="minorHAnsi"/>
          <w:b/>
        </w:rPr>
        <w:t>22</w:t>
      </w:r>
      <w:r w:rsidR="00AB3625">
        <w:rPr>
          <w:rFonts w:cstheme="minorHAnsi"/>
          <w:b/>
        </w:rPr>
        <w:t>.04.</w:t>
      </w:r>
      <w:r w:rsidR="0025251B">
        <w:rPr>
          <w:rFonts w:cstheme="minorHAnsi"/>
          <w:b/>
        </w:rPr>
        <w:t>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6FF9AEA9"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565345">
        <w:rPr>
          <w:rFonts w:cstheme="minorHAnsi"/>
          <w:b/>
        </w:rPr>
        <w:t>20</w:t>
      </w:r>
      <w:r w:rsidR="00AB3625">
        <w:rPr>
          <w:rFonts w:cstheme="minorHAnsi"/>
          <w:b/>
        </w:rPr>
        <w:t>.05.</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lastRenderedPageBreak/>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5221F547" w14:textId="3CE9C813" w:rsidR="007957B4" w:rsidRPr="00AB3625" w:rsidRDefault="00AB3625" w:rsidP="00AB3625">
      <w:pPr>
        <w:spacing w:after="120" w:line="276" w:lineRule="auto"/>
        <w:jc w:val="both"/>
        <w:rPr>
          <w:rFonts w:cstheme="minorHAnsi"/>
        </w:rPr>
      </w:pPr>
      <w:r w:rsidRPr="00AB3625">
        <w:rPr>
          <w:rFonts w:cstheme="minorHAnsi"/>
        </w:rPr>
        <w:t>Zamawiający nie stawia wymogu w zakresie wniesienia przez Wykonawców wadium.</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 xml:space="preserve">70% wartości złożonego zabezpieczenia w terminie 30 dni od dnia wykonania zamówienia, </w:t>
      </w:r>
      <w:r w:rsidRPr="00282493">
        <w:rPr>
          <w:rFonts w:asciiTheme="minorHAnsi" w:hAnsiTheme="minorHAnsi" w:cstheme="minorHAnsi"/>
          <w:sz w:val="22"/>
          <w:szCs w:val="22"/>
        </w:rPr>
        <w:lastRenderedPageBreak/>
        <w:t>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lastRenderedPageBreak/>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39109B83" w14:textId="7B9312EB" w:rsidR="000B2FF1" w:rsidRPr="00972F9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jakości – </w:t>
      </w:r>
      <w:r w:rsidR="00782DD4">
        <w:rPr>
          <w:rFonts w:eastAsia="Batang" w:cstheme="minorHAnsi"/>
          <w:b/>
          <w:lang w:eastAsia="x-none" w:bidi="pl-PL"/>
        </w:rPr>
        <w:t>40%.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D04AF4"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3422135F" w:rsidR="003D255C" w:rsidRPr="00D04AF4" w:rsidRDefault="00782DD4"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3C5C3E9C" w:rsidR="003D255C" w:rsidRPr="00D04AF4" w:rsidRDefault="00782DD4"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 pkt</w:t>
            </w:r>
          </w:p>
        </w:tc>
      </w:tr>
    </w:tbl>
    <w:p w14:paraId="181DF301" w14:textId="77777777" w:rsidR="00782DD4" w:rsidRPr="00896534" w:rsidRDefault="00782DD4" w:rsidP="00896534">
      <w:pPr>
        <w:spacing w:after="120" w:line="276" w:lineRule="auto"/>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17B1F436" w14:textId="77777777" w:rsidR="00561981" w:rsidRDefault="00561981"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346AF691"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782DD4">
        <w:rPr>
          <w:rFonts w:eastAsia="Batang" w:cstheme="minorHAnsi"/>
          <w:b/>
          <w:lang w:eastAsia="x-none" w:bidi="pl-PL"/>
        </w:rPr>
        <w:t>4</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1467E86A"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48</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30864523"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 xml:space="preserve">uzyska </w:t>
      </w:r>
      <w:r w:rsidR="00782DD4">
        <w:rPr>
          <w:rFonts w:cstheme="minorHAnsi"/>
          <w:b/>
        </w:rPr>
        <w:t>2</w:t>
      </w:r>
      <w:r w:rsidR="00AD07DA" w:rsidRPr="00BC5BDA">
        <w:rPr>
          <w:rFonts w:cstheme="minorHAnsi"/>
          <w:b/>
        </w:rPr>
        <w:t>0 pkt</w:t>
      </w:r>
      <w:r w:rsidR="00AD07DA">
        <w:rPr>
          <w:rFonts w:cstheme="minorHAnsi"/>
        </w:rPr>
        <w:t>,</w:t>
      </w:r>
    </w:p>
    <w:p w14:paraId="6B0052A1" w14:textId="766D33C3"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Pr>
          <w:rFonts w:cstheme="minorHAnsi"/>
        </w:rPr>
        <w:t xml:space="preserve"> </w:t>
      </w:r>
      <w:r w:rsidR="00782DD4">
        <w:rPr>
          <w:rFonts w:cstheme="minorHAnsi"/>
        </w:rPr>
        <w:t xml:space="preserve">lub więcej miesięcy </w:t>
      </w:r>
      <w:r w:rsidR="00AD07DA">
        <w:rPr>
          <w:rFonts w:cstheme="minorHAnsi"/>
        </w:rPr>
        <w:t xml:space="preserve">– oferta Wykonawcy </w:t>
      </w:r>
      <w:r w:rsidR="00AD07DA" w:rsidRPr="00BC5BDA">
        <w:rPr>
          <w:rFonts w:cstheme="minorHAnsi"/>
          <w:b/>
        </w:rPr>
        <w:t xml:space="preserve">uzyska </w:t>
      </w:r>
      <w:r w:rsidR="00782DD4">
        <w:rPr>
          <w:rFonts w:cstheme="minorHAnsi"/>
          <w:b/>
        </w:rPr>
        <w:t>4</w:t>
      </w:r>
      <w:r w:rsidR="00AD07DA" w:rsidRPr="00BC5BDA">
        <w:rPr>
          <w:rFonts w:cstheme="minorHAnsi"/>
          <w:b/>
        </w:rPr>
        <w:t>0 pkt</w:t>
      </w:r>
      <w:r w:rsidR="00782DD4">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Pr="00782DD4" w:rsidRDefault="00AD07DA" w:rsidP="00AD07DA">
      <w:pPr>
        <w:pStyle w:val="Akapitzlist"/>
        <w:spacing w:after="120" w:line="276" w:lineRule="auto"/>
        <w:ind w:left="357"/>
        <w:contextualSpacing w:val="0"/>
        <w:jc w:val="both"/>
        <w:rPr>
          <w:rFonts w:cstheme="minorHAnsi"/>
          <w:u w:val="single"/>
        </w:rPr>
      </w:pPr>
      <w:r w:rsidRPr="00782DD4">
        <w:rPr>
          <w:rFonts w:cstheme="minorHAnsi"/>
          <w:u w:val="single"/>
        </w:rPr>
        <w:t>Niezłożenie informacji w ramach powyższego kryterium skutkowało będzie nieprzyznaniem punktów w obrębie tego kryterium.</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lastRenderedPageBreak/>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Domniemywa się, że zamawiający mógł zapoznać się z treścią odwołania przed upływem terminu do jego wniesienia, jeżeli przekazanie odpowiednio odwołania albo jego kopii </w:t>
      </w:r>
      <w:r w:rsidRPr="00D26286">
        <w:rPr>
          <w:rFonts w:eastAsia="Times New Roman" w:cstheme="minorHAnsi"/>
          <w:lang w:eastAsia="pl-PL"/>
        </w:rPr>
        <w:lastRenderedPageBreak/>
        <w:t>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lastRenderedPageBreak/>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lastRenderedPageBreak/>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58ACF8BF" w14:textId="71D9707D" w:rsidR="00E15E3B" w:rsidRPr="00D32647" w:rsidRDefault="00E15E3B" w:rsidP="00575BC1">
      <w:pPr>
        <w:pStyle w:val="Akapitzlist"/>
        <w:numPr>
          <w:ilvl w:val="0"/>
          <w:numId w:val="51"/>
        </w:numPr>
        <w:spacing w:after="120" w:line="276" w:lineRule="auto"/>
        <w:ind w:left="714" w:hanging="357"/>
        <w:contextualSpacing w:val="0"/>
        <w:jc w:val="both"/>
        <w:rPr>
          <w:rFonts w:cstheme="minorHAnsi"/>
        </w:rPr>
      </w:pPr>
      <w:r>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headerReference w:type="default" r:id="rId20"/>
      <w:foot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043A" w14:textId="77777777" w:rsidR="00836D8C" w:rsidRDefault="00836D8C" w:rsidP="00BA7968">
      <w:pPr>
        <w:spacing w:after="0" w:line="240" w:lineRule="auto"/>
      </w:pPr>
      <w:r>
        <w:separator/>
      </w:r>
    </w:p>
  </w:endnote>
  <w:endnote w:type="continuationSeparator" w:id="0">
    <w:p w14:paraId="7B0B9362" w14:textId="77777777" w:rsidR="00836D8C" w:rsidRDefault="00836D8C"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167A79" w:rsidRPr="00BA7968" w:rsidRDefault="00167A79">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C7883">
              <w:rPr>
                <w:bCs/>
                <w:noProof/>
                <w:sz w:val="20"/>
                <w:szCs w:val="20"/>
              </w:rPr>
              <w:t>21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C7883">
              <w:rPr>
                <w:bCs/>
                <w:noProof/>
                <w:sz w:val="20"/>
                <w:szCs w:val="20"/>
              </w:rPr>
              <w:t>29</w:t>
            </w:r>
            <w:r w:rsidRPr="00BA7968">
              <w:rPr>
                <w:bCs/>
                <w:sz w:val="20"/>
                <w:szCs w:val="20"/>
              </w:rPr>
              <w:fldChar w:fldCharType="end"/>
            </w:r>
          </w:p>
        </w:sdtContent>
      </w:sdt>
    </w:sdtContent>
  </w:sdt>
  <w:p w14:paraId="7C227F30" w14:textId="77777777" w:rsidR="00167A79" w:rsidRDefault="00167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AB33" w14:textId="77777777" w:rsidR="00836D8C" w:rsidRDefault="00836D8C" w:rsidP="00BA7968">
      <w:pPr>
        <w:spacing w:after="0" w:line="240" w:lineRule="auto"/>
      </w:pPr>
      <w:r>
        <w:separator/>
      </w:r>
    </w:p>
  </w:footnote>
  <w:footnote w:type="continuationSeparator" w:id="0">
    <w:p w14:paraId="785B98C3" w14:textId="77777777" w:rsidR="00836D8C" w:rsidRDefault="00836D8C"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A40A" w14:textId="65ACB194" w:rsidR="008B766E" w:rsidRDefault="008B766E" w:rsidP="008B766E">
    <w:pPr>
      <w:tabs>
        <w:tab w:val="left" w:pos="960"/>
        <w:tab w:val="left" w:pos="2410"/>
        <w:tab w:val="left" w:pos="2977"/>
        <w:tab w:val="left" w:pos="3969"/>
        <w:tab w:val="left" w:pos="4111"/>
        <w:tab w:val="left" w:pos="4536"/>
        <w:tab w:val="left" w:pos="4678"/>
        <w:tab w:val="left" w:pos="4820"/>
      </w:tabs>
      <w:rPr>
        <w:b/>
        <w:bCs/>
        <w:sz w:val="18"/>
        <w:szCs w:val="18"/>
      </w:rPr>
    </w:pPr>
    <w:r>
      <w:rPr>
        <w:noProof/>
        <w:lang w:eastAsia="pl-PL"/>
      </w:rPr>
      <w:drawing>
        <wp:anchor distT="0" distB="0" distL="114300" distR="114300" simplePos="0" relativeHeight="251661312" behindDoc="0" locked="0" layoutInCell="1" allowOverlap="1" wp14:anchorId="4B7CF5F5" wp14:editId="5DECC663">
          <wp:simplePos x="0" y="0"/>
          <wp:positionH relativeFrom="margin">
            <wp:posOffset>4632325</wp:posOffset>
          </wp:positionH>
          <wp:positionV relativeFrom="paragraph">
            <wp:posOffset>-147955</wp:posOffset>
          </wp:positionV>
          <wp:extent cx="1280795" cy="83756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37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28EAB8E0" wp14:editId="7A1ABC0C">
          <wp:simplePos x="0" y="0"/>
          <wp:positionH relativeFrom="column">
            <wp:posOffset>3090545</wp:posOffset>
          </wp:positionH>
          <wp:positionV relativeFrom="paragraph">
            <wp:posOffset>-102235</wp:posOffset>
          </wp:positionV>
          <wp:extent cx="977900" cy="711835"/>
          <wp:effectExtent l="0" t="0" r="0" b="0"/>
          <wp:wrapNone/>
          <wp:docPr id="1" name="Obraz 5" descr="Logo Ś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ŚB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45B6E9C1" wp14:editId="31B0F33B">
          <wp:simplePos x="0" y="0"/>
          <wp:positionH relativeFrom="column">
            <wp:posOffset>1842770</wp:posOffset>
          </wp:positionH>
          <wp:positionV relativeFrom="paragraph">
            <wp:posOffset>-109855</wp:posOffset>
          </wp:positionV>
          <wp:extent cx="622300" cy="7239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DC32B83" wp14:editId="5E772844">
          <wp:simplePos x="0" y="0"/>
          <wp:positionH relativeFrom="margin">
            <wp:posOffset>0</wp:posOffset>
          </wp:positionH>
          <wp:positionV relativeFrom="paragraph">
            <wp:posOffset>-145415</wp:posOffset>
          </wp:positionV>
          <wp:extent cx="1353820" cy="1057275"/>
          <wp:effectExtent l="0" t="0" r="0" b="9525"/>
          <wp:wrapNone/>
          <wp:docPr id="4" name="Obraz 3" descr="http://www.sporol.warmia.mazury.pl/images_menus_big/463/55ffef16c9874/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sporol.warmia.mazury.pl/images_menus_big/463/55ffef16c9874/UE-logo-piono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105727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18"/>
        <w:szCs w:val="18"/>
      </w:rPr>
      <w:t xml:space="preserve">                           </w:t>
    </w:r>
    <w:r>
      <w:rPr>
        <w:b/>
        <w:bCs/>
        <w:sz w:val="18"/>
        <w:szCs w:val="18"/>
      </w:rPr>
      <w:tab/>
    </w:r>
  </w:p>
  <w:p w14:paraId="6C7EE2FB" w14:textId="77777777" w:rsidR="008B766E" w:rsidRDefault="008B766E" w:rsidP="008B766E">
    <w:pPr>
      <w:tabs>
        <w:tab w:val="left" w:pos="960"/>
      </w:tabs>
      <w:rPr>
        <w:b/>
        <w:bCs/>
        <w:sz w:val="18"/>
        <w:szCs w:val="18"/>
      </w:rPr>
    </w:pPr>
  </w:p>
  <w:p w14:paraId="5AD69EBC" w14:textId="77777777" w:rsidR="008B766E" w:rsidRDefault="008B766E" w:rsidP="008B766E">
    <w:pPr>
      <w:tabs>
        <w:tab w:val="left" w:pos="960"/>
      </w:tabs>
      <w:jc w:val="center"/>
      <w:rPr>
        <w:rFonts w:ascii="Tahoma-Bold" w:eastAsia="Calibri" w:hAnsi="Tahoma-Bold" w:cs="Tahoma-Bold"/>
        <w:b/>
        <w:bCs/>
        <w:color w:val="1A1A1A"/>
        <w:sz w:val="16"/>
        <w:szCs w:val="16"/>
      </w:rPr>
    </w:pPr>
  </w:p>
  <w:p w14:paraId="76946D55" w14:textId="77777777" w:rsidR="008B766E" w:rsidRDefault="008B766E" w:rsidP="008B766E">
    <w:pPr>
      <w:tabs>
        <w:tab w:val="left" w:pos="960"/>
      </w:tabs>
      <w:jc w:val="center"/>
      <w:rPr>
        <w:rFonts w:ascii="Tahoma-Bold" w:eastAsia="Calibri" w:hAnsi="Tahoma-Bold" w:cs="Tahoma-Bold"/>
        <w:b/>
        <w:bCs/>
        <w:color w:val="1A1A1A"/>
        <w:sz w:val="16"/>
        <w:szCs w:val="16"/>
      </w:rPr>
    </w:pPr>
  </w:p>
  <w:p w14:paraId="37334A51" w14:textId="77777777" w:rsidR="008B766E" w:rsidRDefault="008B766E" w:rsidP="008B766E">
    <w:pPr>
      <w:tabs>
        <w:tab w:val="left" w:pos="960"/>
      </w:tabs>
      <w:jc w:val="center"/>
      <w:rPr>
        <w:rFonts w:ascii="Tahoma-Bold" w:eastAsia="Calibri" w:hAnsi="Tahoma-Bold" w:cs="Tahoma-Bold"/>
        <w:b/>
        <w:bCs/>
        <w:color w:val="1A1A1A"/>
        <w:sz w:val="16"/>
        <w:szCs w:val="16"/>
      </w:rPr>
    </w:pPr>
    <w:r>
      <w:rPr>
        <w:rFonts w:ascii="Tahoma-Bold" w:eastAsia="Calibri" w:hAnsi="Tahoma-Bold" w:cs="Tahoma-Bold"/>
        <w:b/>
        <w:bCs/>
        <w:color w:val="1A1A1A"/>
        <w:sz w:val="16"/>
        <w:szCs w:val="16"/>
      </w:rPr>
      <w:t>„Europejski Fundusz Rolny na rzecz Rozwoju Obszarów Wiejskich: Europa inwestująca w obszary wiejskie”.</w:t>
    </w:r>
  </w:p>
  <w:p w14:paraId="02E7C576" w14:textId="77777777" w:rsidR="008B766E" w:rsidRDefault="008B7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801E791A"/>
    <w:lvl w:ilvl="0" w:tplc="4CFCBC2A">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B3797"/>
    <w:multiLevelType w:val="multilevel"/>
    <w:tmpl w:val="E30CD7B8"/>
    <w:lvl w:ilvl="0">
      <w:start w:val="1"/>
      <w:numFmt w:val="decimal"/>
      <w:lvlText w:val="%1."/>
      <w:lvlJc w:val="left"/>
      <w:pPr>
        <w:tabs>
          <w:tab w:val="num" w:pos="397"/>
        </w:tabs>
        <w:ind w:left="397" w:hanging="397"/>
      </w:pPr>
      <w:rPr>
        <w:rFonts w:cs="Times New Roman"/>
        <w:bCs/>
        <w:sz w:val="22"/>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7">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48"/>
  </w:num>
  <w:num w:numId="3">
    <w:abstractNumId w:val="0"/>
  </w:num>
  <w:num w:numId="4">
    <w:abstractNumId w:val="73"/>
  </w:num>
  <w:num w:numId="5">
    <w:abstractNumId w:val="53"/>
  </w:num>
  <w:num w:numId="6">
    <w:abstractNumId w:val="33"/>
  </w:num>
  <w:num w:numId="7">
    <w:abstractNumId w:val="62"/>
  </w:num>
  <w:num w:numId="8">
    <w:abstractNumId w:val="23"/>
  </w:num>
  <w:num w:numId="9">
    <w:abstractNumId w:val="49"/>
  </w:num>
  <w:num w:numId="10">
    <w:abstractNumId w:val="11"/>
  </w:num>
  <w:num w:numId="11">
    <w:abstractNumId w:val="57"/>
  </w:num>
  <w:num w:numId="12">
    <w:abstractNumId w:val="27"/>
  </w:num>
  <w:num w:numId="13">
    <w:abstractNumId w:val="72"/>
  </w:num>
  <w:num w:numId="14">
    <w:abstractNumId w:val="68"/>
  </w:num>
  <w:num w:numId="15">
    <w:abstractNumId w:val="64"/>
  </w:num>
  <w:num w:numId="16">
    <w:abstractNumId w:val="10"/>
  </w:num>
  <w:num w:numId="17">
    <w:abstractNumId w:val="59"/>
  </w:num>
  <w:num w:numId="18">
    <w:abstractNumId w:val="45"/>
  </w:num>
  <w:num w:numId="19">
    <w:abstractNumId w:val="29"/>
  </w:num>
  <w:num w:numId="20">
    <w:abstractNumId w:val="44"/>
  </w:num>
  <w:num w:numId="21">
    <w:abstractNumId w:val="43"/>
  </w:num>
  <w:num w:numId="22">
    <w:abstractNumId w:val="21"/>
  </w:num>
  <w:num w:numId="23">
    <w:abstractNumId w:val="60"/>
  </w:num>
  <w:num w:numId="24">
    <w:abstractNumId w:val="14"/>
  </w:num>
  <w:num w:numId="25">
    <w:abstractNumId w:val="35"/>
  </w:num>
  <w:num w:numId="26">
    <w:abstractNumId w:val="50"/>
  </w:num>
  <w:num w:numId="27">
    <w:abstractNumId w:val="19"/>
  </w:num>
  <w:num w:numId="28">
    <w:abstractNumId w:val="15"/>
  </w:num>
  <w:num w:numId="29">
    <w:abstractNumId w:val="58"/>
  </w:num>
  <w:num w:numId="30">
    <w:abstractNumId w:val="22"/>
  </w:num>
  <w:num w:numId="31">
    <w:abstractNumId w:val="51"/>
  </w:num>
  <w:num w:numId="32">
    <w:abstractNumId w:val="70"/>
  </w:num>
  <w:num w:numId="33">
    <w:abstractNumId w:val="39"/>
  </w:num>
  <w:num w:numId="34">
    <w:abstractNumId w:val="52"/>
  </w:num>
  <w:num w:numId="35">
    <w:abstractNumId w:val="63"/>
  </w:num>
  <w:num w:numId="36">
    <w:abstractNumId w:val="31"/>
  </w:num>
  <w:num w:numId="37">
    <w:abstractNumId w:val="69"/>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6"/>
  </w:num>
  <w:num w:numId="48">
    <w:abstractNumId w:val="25"/>
  </w:num>
  <w:num w:numId="49">
    <w:abstractNumId w:val="30"/>
  </w:num>
  <w:num w:numId="50">
    <w:abstractNumId w:val="65"/>
  </w:num>
  <w:num w:numId="51">
    <w:abstractNumId w:val="24"/>
  </w:num>
  <w:num w:numId="52">
    <w:abstractNumId w:val="17"/>
  </w:num>
  <w:num w:numId="53">
    <w:abstractNumId w:val="18"/>
  </w:num>
  <w:num w:numId="54">
    <w:abstractNumId w:val="16"/>
  </w:num>
  <w:num w:numId="55">
    <w:abstractNumId w:val="38"/>
  </w:num>
  <w:num w:numId="56">
    <w:abstractNumId w:val="67"/>
  </w:num>
  <w:num w:numId="57">
    <w:abstractNumId w:val="56"/>
  </w:num>
  <w:num w:numId="58">
    <w:abstractNumId w:val="61"/>
  </w:num>
  <w:num w:numId="59">
    <w:abstractNumId w:val="71"/>
  </w:num>
  <w:num w:numId="60">
    <w:abstractNumId w:val="42"/>
  </w:num>
  <w:num w:numId="61">
    <w:abstractNumId w:val="74"/>
  </w:num>
  <w:num w:numId="62">
    <w:abstractNumId w:val="13"/>
  </w:num>
  <w:num w:numId="63">
    <w:abstractNumId w:val="75"/>
  </w:num>
  <w:num w:numId="64">
    <w:abstractNumId w:val="32"/>
  </w:num>
  <w:num w:numId="65">
    <w:abstractNumId w:val="47"/>
  </w:num>
  <w:num w:numId="66">
    <w:abstractNumId w:val="36"/>
  </w:num>
  <w:num w:numId="67">
    <w:abstractNumId w:val="54"/>
  </w:num>
  <w:num w:numId="68">
    <w:abstractNumId w:val="12"/>
  </w:num>
  <w:num w:numId="69">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73D6"/>
    <w:rsid w:val="00087E09"/>
    <w:rsid w:val="00092B8A"/>
    <w:rsid w:val="000940EA"/>
    <w:rsid w:val="000952EE"/>
    <w:rsid w:val="00095484"/>
    <w:rsid w:val="000956D1"/>
    <w:rsid w:val="00096084"/>
    <w:rsid w:val="000977AC"/>
    <w:rsid w:val="000978D1"/>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67A79"/>
    <w:rsid w:val="00171EDE"/>
    <w:rsid w:val="00177401"/>
    <w:rsid w:val="00194986"/>
    <w:rsid w:val="00194ECC"/>
    <w:rsid w:val="001971F6"/>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646A"/>
    <w:rsid w:val="00226660"/>
    <w:rsid w:val="00230CB9"/>
    <w:rsid w:val="00231626"/>
    <w:rsid w:val="0023322D"/>
    <w:rsid w:val="00234962"/>
    <w:rsid w:val="00237C1C"/>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C081D"/>
    <w:rsid w:val="003D0295"/>
    <w:rsid w:val="003D255C"/>
    <w:rsid w:val="003E157A"/>
    <w:rsid w:val="003E7A1A"/>
    <w:rsid w:val="003E7C54"/>
    <w:rsid w:val="003F750A"/>
    <w:rsid w:val="00403536"/>
    <w:rsid w:val="004038E9"/>
    <w:rsid w:val="00405202"/>
    <w:rsid w:val="004055B0"/>
    <w:rsid w:val="00406315"/>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345"/>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6C15"/>
    <w:rsid w:val="0062070F"/>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590"/>
    <w:rsid w:val="006B1BE4"/>
    <w:rsid w:val="006B1C6E"/>
    <w:rsid w:val="006B5038"/>
    <w:rsid w:val="006B706F"/>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2DD4"/>
    <w:rsid w:val="00785CE6"/>
    <w:rsid w:val="00786C7E"/>
    <w:rsid w:val="007953D5"/>
    <w:rsid w:val="007957B4"/>
    <w:rsid w:val="007A31C3"/>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6D8C"/>
    <w:rsid w:val="00842A38"/>
    <w:rsid w:val="00847C78"/>
    <w:rsid w:val="00851B81"/>
    <w:rsid w:val="008622F8"/>
    <w:rsid w:val="0086345D"/>
    <w:rsid w:val="00866C80"/>
    <w:rsid w:val="008673FF"/>
    <w:rsid w:val="00871EDC"/>
    <w:rsid w:val="0087395E"/>
    <w:rsid w:val="00884198"/>
    <w:rsid w:val="00890057"/>
    <w:rsid w:val="008917A9"/>
    <w:rsid w:val="00891D71"/>
    <w:rsid w:val="00896534"/>
    <w:rsid w:val="008A06AA"/>
    <w:rsid w:val="008A0F59"/>
    <w:rsid w:val="008A3EA9"/>
    <w:rsid w:val="008A4741"/>
    <w:rsid w:val="008B1972"/>
    <w:rsid w:val="008B50BA"/>
    <w:rsid w:val="008B766E"/>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155D1"/>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2CF2"/>
    <w:rsid w:val="00A331DF"/>
    <w:rsid w:val="00A34617"/>
    <w:rsid w:val="00A3545C"/>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3625"/>
    <w:rsid w:val="00AB449A"/>
    <w:rsid w:val="00AD07DA"/>
    <w:rsid w:val="00AD4947"/>
    <w:rsid w:val="00AD69ED"/>
    <w:rsid w:val="00AD7C98"/>
    <w:rsid w:val="00AE3C3F"/>
    <w:rsid w:val="00AE4CBB"/>
    <w:rsid w:val="00AE608A"/>
    <w:rsid w:val="00AF486C"/>
    <w:rsid w:val="00AF70DE"/>
    <w:rsid w:val="00B0510B"/>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1C6F"/>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619A"/>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4ED2"/>
    <w:rsid w:val="00D5600D"/>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15E3B"/>
    <w:rsid w:val="00E206F5"/>
    <w:rsid w:val="00E2133A"/>
    <w:rsid w:val="00E22612"/>
    <w:rsid w:val="00E2552E"/>
    <w:rsid w:val="00E373C8"/>
    <w:rsid w:val="00E41854"/>
    <w:rsid w:val="00E42101"/>
    <w:rsid w:val="00E51BDB"/>
    <w:rsid w:val="00E62778"/>
    <w:rsid w:val="00E651EB"/>
    <w:rsid w:val="00E66091"/>
    <w:rsid w:val="00E72D05"/>
    <w:rsid w:val="00E75048"/>
    <w:rsid w:val="00E81C75"/>
    <w:rsid w:val="00E84D42"/>
    <w:rsid w:val="00E857C4"/>
    <w:rsid w:val="00E87B43"/>
    <w:rsid w:val="00E97A70"/>
    <w:rsid w:val="00EA2CC1"/>
    <w:rsid w:val="00EB1C1F"/>
    <w:rsid w:val="00EB3A15"/>
    <w:rsid w:val="00EC6DB9"/>
    <w:rsid w:val="00EC7883"/>
    <w:rsid w:val="00ED44E4"/>
    <w:rsid w:val="00EE192F"/>
    <w:rsid w:val="00EF1B92"/>
    <w:rsid w:val="00EF4163"/>
    <w:rsid w:val="00F015D8"/>
    <w:rsid w:val="00F055F1"/>
    <w:rsid w:val="00F10F56"/>
    <w:rsid w:val="00F21166"/>
    <w:rsid w:val="00F24384"/>
    <w:rsid w:val="00F26864"/>
    <w:rsid w:val="00F34BA6"/>
    <w:rsid w:val="00F36D4C"/>
    <w:rsid w:val="00F52BA7"/>
    <w:rsid w:val="00F5694C"/>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skgd">
    <w:name w:val="skgd"/>
    <w:basedOn w:val="Domylnaczcionkaakapitu"/>
    <w:rsid w:val="00E6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p.magdziarz@kasztelania.kije.p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CECA-E0A5-4883-A414-2A12498C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9316</Words>
  <Characters>55898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17</cp:revision>
  <cp:lastPrinted>2022-02-07T13:51:00Z</cp:lastPrinted>
  <dcterms:created xsi:type="dcterms:W3CDTF">2022-03-28T07:53:00Z</dcterms:created>
  <dcterms:modified xsi:type="dcterms:W3CDTF">2022-04-05T12:21:00Z</dcterms:modified>
</cp:coreProperties>
</file>