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0" w:rsidRDefault="00D57410" w:rsidP="00D57410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2129CB">
        <w:rPr>
          <w:rFonts w:cstheme="minorHAnsi"/>
        </w:rPr>
        <w:t>1 lutego</w:t>
      </w:r>
      <w:r>
        <w:rPr>
          <w:rFonts w:cstheme="minorHAnsi"/>
        </w:rPr>
        <w:t xml:space="preserve"> 2022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</w:p>
    <w:p w:rsidR="00343D6E" w:rsidRDefault="00343D6E" w:rsidP="00343D6E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F379B7">
      <w:pPr>
        <w:spacing w:line="276" w:lineRule="auto"/>
        <w:jc w:val="center"/>
        <w:rPr>
          <w:rFonts w:cstheme="minorHAnsi"/>
          <w:b/>
          <w:sz w:val="28"/>
        </w:rPr>
      </w:pPr>
    </w:p>
    <w:p w:rsidR="0074401C" w:rsidRPr="002129CB" w:rsidRDefault="002129CB" w:rsidP="002129C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</w:t>
      </w:r>
      <w:r>
        <w:rPr>
          <w:rFonts w:cstheme="minorHAnsi"/>
          <w:b/>
          <w:sz w:val="32"/>
        </w:rPr>
        <w:t>opału do szkół</w:t>
      </w:r>
      <w:r w:rsidRPr="00047590">
        <w:rPr>
          <w:rFonts w:cstheme="minorHAnsi"/>
          <w:b/>
          <w:sz w:val="32"/>
        </w:rPr>
        <w:t xml:space="preserve">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roku</w:t>
      </w:r>
      <w:r w:rsidRPr="00060C25">
        <w:rPr>
          <w:rFonts w:cstheme="minorHAnsi"/>
          <w:b/>
          <w:sz w:val="32"/>
        </w:rPr>
        <w:t>”</w:t>
      </w:r>
    </w:p>
    <w:p w:rsidR="00F21D56" w:rsidRDefault="00F21D56" w:rsidP="00F379B7">
      <w:pPr>
        <w:spacing w:line="276" w:lineRule="auto"/>
        <w:jc w:val="both"/>
        <w:rPr>
          <w:rFonts w:cstheme="minorHAnsi"/>
        </w:rPr>
      </w:pPr>
    </w:p>
    <w:p w:rsidR="001B3A65" w:rsidRDefault="001B3A65" w:rsidP="00EF464B">
      <w:pPr>
        <w:spacing w:line="276" w:lineRule="auto"/>
        <w:jc w:val="both"/>
      </w:pPr>
      <w:r w:rsidRPr="00EF464B">
        <w:rPr>
          <w:rFonts w:cstheme="minorHAnsi"/>
        </w:rPr>
        <w:t xml:space="preserve">Zamawiający, zgodnie z przepisem art. 222 ust. </w:t>
      </w:r>
      <w:r w:rsidR="00343D6E">
        <w:rPr>
          <w:rFonts w:cstheme="minorHAnsi"/>
        </w:rPr>
        <w:t>5</w:t>
      </w:r>
      <w:r w:rsidRPr="00EF464B">
        <w:rPr>
          <w:rFonts w:cstheme="minorHAnsi"/>
        </w:rPr>
        <w:t xml:space="preserve"> p.z.p., informuje, że </w:t>
      </w:r>
      <w:r w:rsidR="00343D6E" w:rsidRPr="005C1ED7">
        <w:rPr>
          <w:rFonts w:cstheme="minorHAnsi"/>
        </w:rPr>
        <w:t xml:space="preserve">w postępowaniu o udzielenie zamówienia pod </w:t>
      </w:r>
      <w:r w:rsidR="00343D6E" w:rsidRPr="00352DB9">
        <w:rPr>
          <w:rFonts w:cstheme="minorHAnsi"/>
        </w:rPr>
        <w:t>nazwą</w:t>
      </w:r>
      <w:r w:rsidRPr="00EF464B">
        <w:rPr>
          <w:rFonts w:cstheme="minorHAnsi"/>
        </w:rPr>
        <w:t xml:space="preserve"> </w:t>
      </w:r>
      <w:r w:rsidR="002129CB" w:rsidRPr="004352BB">
        <w:rPr>
          <w:rFonts w:cstheme="minorHAnsi"/>
        </w:rPr>
        <w:t>„Dostawa opału do szkół Zespołu Placówek Oświatowych w Kijach w 2022 roku</w:t>
      </w:r>
      <w:r w:rsidRPr="00EF464B">
        <w:rPr>
          <w:i/>
        </w:rPr>
        <w:t>”</w:t>
      </w:r>
      <w:r w:rsidR="00EF464B">
        <w:t xml:space="preserve"> </w:t>
      </w:r>
      <w:r w:rsidR="00343D6E" w:rsidRPr="002D1C25">
        <w:rPr>
          <w:u w:val="single"/>
        </w:rPr>
        <w:t>otwarto następujące oferty</w:t>
      </w:r>
      <w:r w:rsidR="00EF464B">
        <w:t>:</w:t>
      </w:r>
    </w:p>
    <w:p w:rsidR="002129CB" w:rsidRDefault="002129CB" w:rsidP="002129C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2129CB">
        <w:rPr>
          <w:rFonts w:cstheme="minorHAnsi"/>
          <w:b/>
        </w:rPr>
        <w:t>WĘGLOPASZ sp. z o.o. z siedzibą w Poznaniu</w:t>
      </w:r>
      <w:r w:rsidRPr="002129CB">
        <w:rPr>
          <w:rFonts w:cstheme="minorHAnsi"/>
        </w:rPr>
        <w:t xml:space="preserve">, KRS: 0000519019, </w:t>
      </w:r>
      <w:r w:rsidRPr="002129CB">
        <w:rPr>
          <w:rFonts w:cstheme="minorHAnsi"/>
        </w:rPr>
        <w:t>REGON: 302786863, NIP: 7811898441</w:t>
      </w:r>
      <w:r w:rsidRPr="002129CB">
        <w:rPr>
          <w:rFonts w:cstheme="minorHAnsi"/>
        </w:rPr>
        <w:t>, adres: ul. Piątkowska 149/6, 60-648 Poznań</w:t>
      </w:r>
    </w:p>
    <w:p w:rsidR="002129CB" w:rsidRDefault="002129CB" w:rsidP="002129CB">
      <w:pPr>
        <w:pStyle w:val="Akapitzlist"/>
        <w:spacing w:line="276" w:lineRule="auto"/>
        <w:jc w:val="both"/>
        <w:rPr>
          <w:rFonts w:cstheme="minorHAnsi"/>
          <w:b/>
        </w:rPr>
      </w:pPr>
    </w:p>
    <w:p w:rsidR="002129CB" w:rsidRPr="002129CB" w:rsidRDefault="002129CB" w:rsidP="002129CB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Kryterium CENA BRUTTO</w:t>
      </w:r>
    </w:p>
    <w:p w:rsidR="002129CB" w:rsidRDefault="002129CB" w:rsidP="002129CB">
      <w:pPr>
        <w:pStyle w:val="Akapitzlist"/>
        <w:spacing w:line="276" w:lineRule="auto"/>
        <w:ind w:left="1080"/>
        <w:jc w:val="both"/>
        <w:rPr>
          <w:rFonts w:cstheme="minorHAnsi"/>
          <w:b/>
        </w:rPr>
      </w:pPr>
    </w:p>
    <w:p w:rsidR="002129CB" w:rsidRPr="002E37D8" w:rsidRDefault="002129CB" w:rsidP="002E37D8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Wykonawca w kryter</w:t>
      </w:r>
      <w:r w:rsidR="002E37D8">
        <w:rPr>
          <w:rFonts w:cstheme="minorHAnsi"/>
        </w:rPr>
        <w:t xml:space="preserve">ium CENA BRUTTO zaoferował cenę </w:t>
      </w:r>
      <w:r w:rsidRPr="002E37D8">
        <w:rPr>
          <w:rFonts w:cstheme="minorHAnsi"/>
          <w:b/>
        </w:rPr>
        <w:t>241.387,50 zł</w:t>
      </w:r>
      <w:r w:rsidRPr="002E37D8">
        <w:rPr>
          <w:rFonts w:cstheme="minorHAnsi"/>
        </w:rPr>
        <w:t xml:space="preserve"> (dwieście czterdzieści jeden tysięcy trzysta osiemdziesiąt siedem złotych 50/100)</w:t>
      </w:r>
      <w:r w:rsidR="002E37D8" w:rsidRPr="002E37D8">
        <w:rPr>
          <w:rFonts w:cstheme="minorHAnsi"/>
        </w:rPr>
        <w:t xml:space="preserve"> – za </w:t>
      </w:r>
      <w:r w:rsidR="002E37D8">
        <w:rPr>
          <w:rFonts w:cstheme="minorHAnsi"/>
        </w:rPr>
        <w:t>250 ton opału – 965,55 zł za 1 tonę.</w:t>
      </w:r>
    </w:p>
    <w:p w:rsidR="002129CB" w:rsidRPr="002129CB" w:rsidRDefault="002129CB" w:rsidP="002129CB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2129CB" w:rsidRPr="002E37D8" w:rsidRDefault="002129CB" w:rsidP="002129CB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Kryterium WARTOŚĆ KALORYCZNA</w:t>
      </w:r>
    </w:p>
    <w:p w:rsidR="002E37D8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  <w:b/>
        </w:rPr>
      </w:pPr>
    </w:p>
    <w:p w:rsidR="002E37D8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Wykonawca w kryterium WARTOŚĆ KALORYCZNA zaoferował dostawę opału o wartości kalorycznej </w:t>
      </w:r>
      <w:r>
        <w:rPr>
          <w:rFonts w:cstheme="minorHAnsi"/>
          <w:b/>
        </w:rPr>
        <w:t>powyżej 30 MJ/kg</w:t>
      </w:r>
      <w:r>
        <w:rPr>
          <w:rFonts w:cstheme="minorHAnsi"/>
        </w:rPr>
        <w:t>.</w:t>
      </w:r>
    </w:p>
    <w:p w:rsidR="002E37D8" w:rsidRPr="002E37D8" w:rsidRDefault="002E37D8" w:rsidP="002E37D8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2E37D8">
        <w:rPr>
          <w:rFonts w:cstheme="minorHAnsi"/>
          <w:b/>
        </w:rPr>
        <w:lastRenderedPageBreak/>
        <w:t>Mariusz Klamka FIRMA HANDLOWO USŁUGOWA M-art TRANS</w:t>
      </w:r>
      <w:r w:rsidRPr="002E37D8">
        <w:rPr>
          <w:rFonts w:cstheme="minorHAnsi"/>
        </w:rPr>
        <w:t>, NIP: 6561919896, REGON: 260396344, adres: ul. Cicha 5, 28-404 Kije</w:t>
      </w:r>
    </w:p>
    <w:p w:rsidR="002E37D8" w:rsidRDefault="002E37D8" w:rsidP="002E37D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2E37D8" w:rsidRPr="002129CB" w:rsidRDefault="002E37D8" w:rsidP="002E37D8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Kryterium CENA BRUTTO</w:t>
      </w:r>
    </w:p>
    <w:p w:rsidR="002E37D8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  <w:b/>
        </w:rPr>
      </w:pPr>
    </w:p>
    <w:p w:rsidR="002E37D8" w:rsidRPr="002E37D8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Wykonawca w kryterium CENA BRUTTO zaoferował cenę </w:t>
      </w:r>
      <w:r>
        <w:rPr>
          <w:rFonts w:cstheme="minorHAnsi"/>
          <w:b/>
        </w:rPr>
        <w:t>279.500,00</w:t>
      </w:r>
      <w:r w:rsidRPr="002E37D8">
        <w:rPr>
          <w:rFonts w:cstheme="minorHAnsi"/>
          <w:b/>
        </w:rPr>
        <w:t xml:space="preserve"> zł</w:t>
      </w:r>
      <w:r w:rsidRPr="002E37D8">
        <w:rPr>
          <w:rFonts w:cstheme="minorHAnsi"/>
        </w:rPr>
        <w:t xml:space="preserve"> (dwieście </w:t>
      </w:r>
      <w:r>
        <w:rPr>
          <w:rFonts w:cstheme="minorHAnsi"/>
        </w:rPr>
        <w:t>siedemdziesiąt dziewięć tysięcy pięćset złotych 00/100</w:t>
      </w:r>
      <w:r w:rsidRPr="002E37D8">
        <w:rPr>
          <w:rFonts w:cstheme="minorHAnsi"/>
        </w:rPr>
        <w:t xml:space="preserve">) – za </w:t>
      </w:r>
      <w:r>
        <w:rPr>
          <w:rFonts w:cstheme="minorHAnsi"/>
        </w:rPr>
        <w:t xml:space="preserve">250 ton opału – </w:t>
      </w:r>
      <w:r>
        <w:rPr>
          <w:rFonts w:cstheme="minorHAnsi"/>
        </w:rPr>
        <w:t>1118</w:t>
      </w:r>
      <w:r>
        <w:rPr>
          <w:rFonts w:cstheme="minorHAnsi"/>
        </w:rPr>
        <w:t xml:space="preserve"> zł za 1 tonę.</w:t>
      </w:r>
    </w:p>
    <w:p w:rsidR="002E37D8" w:rsidRPr="002129CB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2E37D8" w:rsidRPr="002E37D8" w:rsidRDefault="002E37D8" w:rsidP="002E37D8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Kryterium WARTOŚĆ KALORYCZNA</w:t>
      </w:r>
    </w:p>
    <w:p w:rsidR="002E37D8" w:rsidRDefault="002E37D8" w:rsidP="002E37D8">
      <w:pPr>
        <w:pStyle w:val="Akapitzlist"/>
        <w:spacing w:line="276" w:lineRule="auto"/>
        <w:ind w:left="1080"/>
        <w:jc w:val="both"/>
        <w:rPr>
          <w:rFonts w:cstheme="minorHAnsi"/>
          <w:b/>
        </w:rPr>
      </w:pPr>
    </w:p>
    <w:p w:rsidR="00E03C27" w:rsidRDefault="002E37D8" w:rsidP="00733B81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Wykonawca w kryterium WARTOŚĆ KALORYCZNA zaoferował dostawę opału o wartości kalorycznej </w:t>
      </w:r>
      <w:r>
        <w:rPr>
          <w:rFonts w:cstheme="minorHAnsi"/>
          <w:b/>
        </w:rPr>
        <w:t>powyżej 30 MJ/kg</w:t>
      </w:r>
      <w:r w:rsidR="00733B81">
        <w:rPr>
          <w:rFonts w:cstheme="minorHAnsi"/>
        </w:rPr>
        <w:t>.</w:t>
      </w:r>
    </w:p>
    <w:p w:rsidR="00FA41AD" w:rsidRDefault="00FA41AD" w:rsidP="00FA41AD">
      <w:pPr>
        <w:spacing w:line="276" w:lineRule="auto"/>
        <w:jc w:val="both"/>
        <w:rPr>
          <w:rFonts w:cstheme="minorHAnsi"/>
        </w:rPr>
      </w:pPr>
    </w:p>
    <w:p w:rsidR="00FA41AD" w:rsidRDefault="00FA41AD" w:rsidP="00FA41AD">
      <w:pPr>
        <w:spacing w:line="276" w:lineRule="auto"/>
        <w:jc w:val="center"/>
        <w:rPr>
          <w:rFonts w:cstheme="minorHAnsi"/>
        </w:rPr>
      </w:pPr>
      <w:r w:rsidRPr="00FA41AD">
        <w:rPr>
          <w:rFonts w:cstheme="minorHAnsi"/>
          <w:u w:val="single"/>
        </w:rPr>
        <w:t>U</w:t>
      </w:r>
      <w:bookmarkStart w:id="0" w:name="_GoBack"/>
      <w:bookmarkEnd w:id="0"/>
      <w:r w:rsidRPr="00FA41AD">
        <w:rPr>
          <w:rFonts w:cstheme="minorHAnsi"/>
          <w:u w:val="single"/>
        </w:rPr>
        <w:t>WAGA</w:t>
      </w:r>
      <w:r>
        <w:rPr>
          <w:rFonts w:cstheme="minorHAnsi"/>
        </w:rPr>
        <w:t>:</w:t>
      </w:r>
    </w:p>
    <w:p w:rsidR="00FA41AD" w:rsidRDefault="00FA41AD" w:rsidP="00FA41A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 Zamawiającego wpłynął również plik od wykonawcy </w:t>
      </w:r>
      <w:r w:rsidRPr="00FA41AD">
        <w:rPr>
          <w:rFonts w:cstheme="minorHAnsi"/>
        </w:rPr>
        <w:t>KARBONEX sp. z o.o. z siedzibą w Jędrzejowie</w:t>
      </w:r>
      <w:r>
        <w:rPr>
          <w:rFonts w:cstheme="minorHAnsi"/>
        </w:rPr>
        <w:t xml:space="preserve">. Zaszyfrowany plik wpłynął za pośrednictwem e-PUAP. </w:t>
      </w:r>
    </w:p>
    <w:p w:rsidR="00FA41AD" w:rsidRPr="00FA41AD" w:rsidRDefault="00FA41AD" w:rsidP="00FA41A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Dokumenty nie zostały jednak złożone w sposób prawidłowy – </w:t>
      </w:r>
      <w:r w:rsidRPr="00FA41AD">
        <w:rPr>
          <w:rFonts w:cstheme="minorHAnsi"/>
          <w:u w:val="single"/>
        </w:rPr>
        <w:t xml:space="preserve">wykonawca wpisał do oferty błędny identyfikator postępowania, przez co </w:t>
      </w:r>
      <w:r w:rsidRPr="00FA41AD">
        <w:rPr>
          <w:rFonts w:cstheme="minorHAnsi"/>
          <w:b/>
          <w:u w:val="single"/>
        </w:rPr>
        <w:t>Zamawiający nie ma możliwości odszyfrowania i otwarcia tej oferty</w:t>
      </w:r>
      <w:r>
        <w:rPr>
          <w:rFonts w:cstheme="minorHAnsi"/>
        </w:rPr>
        <w:t xml:space="preserve">. </w:t>
      </w:r>
    </w:p>
    <w:sectPr w:rsidR="00FA41AD" w:rsidRPr="00FA4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C6" w:rsidRDefault="00702FC6" w:rsidP="00AF60AD">
      <w:pPr>
        <w:spacing w:after="0" w:line="240" w:lineRule="auto"/>
      </w:pPr>
      <w:r>
        <w:separator/>
      </w:r>
    </w:p>
  </w:endnote>
  <w:endnote w:type="continuationSeparator" w:id="0">
    <w:p w:rsidR="00702FC6" w:rsidRDefault="00702FC6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FA41AD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FA41AD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C6" w:rsidRDefault="00702FC6" w:rsidP="00AF60AD">
      <w:pPr>
        <w:spacing w:after="0" w:line="240" w:lineRule="auto"/>
      </w:pPr>
      <w:r>
        <w:separator/>
      </w:r>
    </w:p>
  </w:footnote>
  <w:footnote w:type="continuationSeparator" w:id="0">
    <w:p w:rsidR="00702FC6" w:rsidRDefault="00702FC6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CB" w:rsidRPr="00EF464B" w:rsidRDefault="002129CB" w:rsidP="002129CB">
    <w:pPr>
      <w:spacing w:after="190"/>
      <w:ind w:right="-598"/>
      <w:rPr>
        <w:rFonts w:cstheme="minorHAnsi"/>
      </w:rPr>
    </w:pPr>
    <w:r w:rsidRPr="00EF464B">
      <w:t xml:space="preserve">Znak postępowania: </w:t>
    </w:r>
    <w:r w:rsidRPr="00AF0E74">
      <w:rPr>
        <w:rFonts w:cstheme="minorHAnsi"/>
      </w:rPr>
      <w:t>2022/BZP 00030943/01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9B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317D7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D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D551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51B6D"/>
    <w:multiLevelType w:val="hybridMultilevel"/>
    <w:tmpl w:val="523C4E74"/>
    <w:lvl w:ilvl="0" w:tplc="1D8E1D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651B5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73B5B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B56FA"/>
    <w:multiLevelType w:val="hybridMultilevel"/>
    <w:tmpl w:val="834EAEA4"/>
    <w:lvl w:ilvl="0" w:tplc="74D20D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F4420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090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27C6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3AAA"/>
    <w:multiLevelType w:val="hybridMultilevel"/>
    <w:tmpl w:val="6CD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F0754"/>
    <w:multiLevelType w:val="hybridMultilevel"/>
    <w:tmpl w:val="ECB45154"/>
    <w:lvl w:ilvl="0" w:tplc="8E0CD1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62EF1"/>
    <w:multiLevelType w:val="hybridMultilevel"/>
    <w:tmpl w:val="ECB45154"/>
    <w:lvl w:ilvl="0" w:tplc="8E0CD1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71A8F"/>
    <w:multiLevelType w:val="hybridMultilevel"/>
    <w:tmpl w:val="7242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E4806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D24621"/>
    <w:multiLevelType w:val="hybridMultilevel"/>
    <w:tmpl w:val="E91A07A2"/>
    <w:lvl w:ilvl="0" w:tplc="FB7E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80723"/>
    <w:multiLevelType w:val="hybridMultilevel"/>
    <w:tmpl w:val="8F92583C"/>
    <w:lvl w:ilvl="0" w:tplc="718445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E86153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76930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1"/>
  </w:num>
  <w:num w:numId="5">
    <w:abstractNumId w:val="6"/>
  </w:num>
  <w:num w:numId="6">
    <w:abstractNumId w:val="24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22"/>
  </w:num>
  <w:num w:numId="12">
    <w:abstractNumId w:val="27"/>
  </w:num>
  <w:num w:numId="13">
    <w:abstractNumId w:val="2"/>
  </w:num>
  <w:num w:numId="14">
    <w:abstractNumId w:val="14"/>
  </w:num>
  <w:num w:numId="15">
    <w:abstractNumId w:val="19"/>
  </w:num>
  <w:num w:numId="16">
    <w:abstractNumId w:val="1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0"/>
  </w:num>
  <w:num w:numId="22">
    <w:abstractNumId w:val="26"/>
  </w:num>
  <w:num w:numId="23">
    <w:abstractNumId w:val="23"/>
  </w:num>
  <w:num w:numId="24">
    <w:abstractNumId w:val="12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9462F"/>
    <w:rsid w:val="000A7337"/>
    <w:rsid w:val="000B661A"/>
    <w:rsid w:val="000E262A"/>
    <w:rsid w:val="00142721"/>
    <w:rsid w:val="001B3A65"/>
    <w:rsid w:val="001E376D"/>
    <w:rsid w:val="002129CB"/>
    <w:rsid w:val="002E37D8"/>
    <w:rsid w:val="002F002E"/>
    <w:rsid w:val="00343D6E"/>
    <w:rsid w:val="00357E0D"/>
    <w:rsid w:val="00390FDD"/>
    <w:rsid w:val="004619A0"/>
    <w:rsid w:val="00550794"/>
    <w:rsid w:val="00566654"/>
    <w:rsid w:val="00574340"/>
    <w:rsid w:val="00593E6D"/>
    <w:rsid w:val="005971CE"/>
    <w:rsid w:val="005F4715"/>
    <w:rsid w:val="00693E6C"/>
    <w:rsid w:val="006F4C6F"/>
    <w:rsid w:val="00702AB3"/>
    <w:rsid w:val="00702FC6"/>
    <w:rsid w:val="00733B81"/>
    <w:rsid w:val="0074301A"/>
    <w:rsid w:val="0074401C"/>
    <w:rsid w:val="007A1B1E"/>
    <w:rsid w:val="0086095D"/>
    <w:rsid w:val="00926648"/>
    <w:rsid w:val="00A11AF8"/>
    <w:rsid w:val="00A35D7A"/>
    <w:rsid w:val="00A5758F"/>
    <w:rsid w:val="00AE6164"/>
    <w:rsid w:val="00AF60AD"/>
    <w:rsid w:val="00B85C54"/>
    <w:rsid w:val="00C270C1"/>
    <w:rsid w:val="00D071DD"/>
    <w:rsid w:val="00D57410"/>
    <w:rsid w:val="00D75372"/>
    <w:rsid w:val="00E03C27"/>
    <w:rsid w:val="00E316D3"/>
    <w:rsid w:val="00E91DB6"/>
    <w:rsid w:val="00EF0644"/>
    <w:rsid w:val="00EF464B"/>
    <w:rsid w:val="00F21D56"/>
    <w:rsid w:val="00F379B7"/>
    <w:rsid w:val="00FA41A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2022-02-01T08:51:00Z</dcterms:created>
  <dcterms:modified xsi:type="dcterms:W3CDTF">2022-02-01T11:13:00Z</dcterms:modified>
</cp:coreProperties>
</file>