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CCB09" w14:textId="182D97CC" w:rsidR="00EA2CC1" w:rsidRPr="00060C25" w:rsidRDefault="005E6D04" w:rsidP="00F846FE">
      <w:pPr>
        <w:spacing w:line="276" w:lineRule="auto"/>
        <w:jc w:val="right"/>
        <w:rPr>
          <w:rFonts w:cstheme="minorHAnsi"/>
        </w:rPr>
      </w:pPr>
      <w:r w:rsidRPr="00060C25">
        <w:rPr>
          <w:rFonts w:cstheme="minorHAnsi"/>
        </w:rPr>
        <w:t xml:space="preserve">Kije, </w:t>
      </w:r>
      <w:r w:rsidR="00CA36AC">
        <w:rPr>
          <w:rFonts w:cstheme="minorHAnsi"/>
        </w:rPr>
        <w:t>22</w:t>
      </w:r>
      <w:r w:rsidR="00F775AF">
        <w:rPr>
          <w:rFonts w:cstheme="minorHAnsi"/>
        </w:rPr>
        <w:t xml:space="preserve"> </w:t>
      </w:r>
      <w:r w:rsidR="00CE76D9">
        <w:rPr>
          <w:rFonts w:cstheme="minorHAnsi"/>
        </w:rPr>
        <w:t xml:space="preserve">listopada </w:t>
      </w:r>
      <w:r w:rsidRPr="00060C25">
        <w:rPr>
          <w:rFonts w:cstheme="minorHAnsi"/>
        </w:rPr>
        <w:t>2021 r.</w:t>
      </w:r>
    </w:p>
    <w:p w14:paraId="08160E83" w14:textId="77777777" w:rsidR="005E6D04" w:rsidRPr="00060C25" w:rsidRDefault="005E6D04" w:rsidP="00F846FE">
      <w:pPr>
        <w:spacing w:line="276" w:lineRule="auto"/>
        <w:jc w:val="right"/>
        <w:rPr>
          <w:rFonts w:cstheme="minorHAnsi"/>
        </w:rPr>
      </w:pPr>
    </w:p>
    <w:p w14:paraId="51375CD4" w14:textId="77777777" w:rsidR="00BA7968" w:rsidRPr="00060C25" w:rsidRDefault="00BA7968" w:rsidP="00F846FE">
      <w:pPr>
        <w:spacing w:line="276" w:lineRule="auto"/>
        <w:jc w:val="right"/>
        <w:rPr>
          <w:rFonts w:cstheme="minorHAnsi"/>
        </w:rPr>
      </w:pPr>
    </w:p>
    <w:p w14:paraId="53F1156B" w14:textId="77777777" w:rsidR="005E6D04" w:rsidRPr="00060C25" w:rsidRDefault="005E6D04" w:rsidP="00F846FE">
      <w:pPr>
        <w:spacing w:line="276" w:lineRule="auto"/>
        <w:jc w:val="right"/>
        <w:rPr>
          <w:rFonts w:cstheme="minorHAnsi"/>
        </w:rPr>
      </w:pPr>
    </w:p>
    <w:p w14:paraId="62CF92FE" w14:textId="77777777" w:rsidR="005E6D04" w:rsidRPr="00060C25" w:rsidRDefault="005E6D04" w:rsidP="00F846FE">
      <w:pPr>
        <w:spacing w:line="276" w:lineRule="auto"/>
        <w:jc w:val="center"/>
        <w:rPr>
          <w:rFonts w:cstheme="minorHAnsi"/>
          <w:b/>
          <w:sz w:val="36"/>
        </w:rPr>
      </w:pPr>
      <w:r w:rsidRPr="00060C25">
        <w:rPr>
          <w:rFonts w:cstheme="minorHAnsi"/>
          <w:b/>
          <w:sz w:val="40"/>
        </w:rPr>
        <w:t>Specyfikacja</w:t>
      </w:r>
      <w:r w:rsidRPr="00060C25">
        <w:rPr>
          <w:rFonts w:cstheme="minorHAnsi"/>
          <w:b/>
          <w:sz w:val="36"/>
        </w:rPr>
        <w:t xml:space="preserve"> </w:t>
      </w:r>
      <w:r w:rsidRPr="00060C25">
        <w:rPr>
          <w:rFonts w:cstheme="minorHAnsi"/>
          <w:b/>
          <w:sz w:val="40"/>
        </w:rPr>
        <w:t>Warunków Zamówienia</w:t>
      </w:r>
    </w:p>
    <w:p w14:paraId="50471468" w14:textId="77777777" w:rsidR="005E6D04" w:rsidRPr="00060C25" w:rsidRDefault="005E6D04" w:rsidP="00F846FE">
      <w:pPr>
        <w:spacing w:line="276" w:lineRule="auto"/>
        <w:jc w:val="center"/>
        <w:rPr>
          <w:rFonts w:cstheme="minorHAnsi"/>
        </w:rPr>
      </w:pPr>
      <w:r w:rsidRPr="00060C25">
        <w:rPr>
          <w:rFonts w:cstheme="minorHAnsi"/>
        </w:rPr>
        <w:t xml:space="preserve">(dalej jako: </w:t>
      </w:r>
      <w:r w:rsidRPr="00060C25">
        <w:rPr>
          <w:rFonts w:cstheme="minorHAnsi"/>
          <w:b/>
        </w:rPr>
        <w:t>SWZ</w:t>
      </w:r>
      <w:r w:rsidRPr="00060C25">
        <w:rPr>
          <w:rFonts w:cstheme="minorHAnsi"/>
        </w:rPr>
        <w:t>)</w:t>
      </w:r>
    </w:p>
    <w:p w14:paraId="51E6B677" w14:textId="77777777" w:rsidR="005E6D04" w:rsidRPr="00060C25" w:rsidRDefault="005E6D04" w:rsidP="00F846FE">
      <w:pPr>
        <w:spacing w:line="276" w:lineRule="auto"/>
        <w:jc w:val="center"/>
        <w:rPr>
          <w:rFonts w:cstheme="minorHAnsi"/>
        </w:rPr>
      </w:pPr>
    </w:p>
    <w:p w14:paraId="1AF2E786" w14:textId="77777777" w:rsidR="005E6D04" w:rsidRPr="00060C25" w:rsidRDefault="005E6D04" w:rsidP="00F846FE">
      <w:pPr>
        <w:spacing w:line="276" w:lineRule="auto"/>
        <w:jc w:val="center"/>
        <w:rPr>
          <w:rFonts w:cstheme="minorHAnsi"/>
        </w:rPr>
      </w:pPr>
      <w:r w:rsidRPr="00060C25">
        <w:rPr>
          <w:rFonts w:cstheme="minorHAnsi"/>
        </w:rPr>
        <w:t>Dotyczy postępowania o udzielenie zamówienia publicznego na zadanie pn.:</w:t>
      </w:r>
    </w:p>
    <w:p w14:paraId="73A8AF8E" w14:textId="77777777" w:rsidR="005E6D04" w:rsidRPr="00060C25" w:rsidRDefault="005E6D04" w:rsidP="00F846FE">
      <w:pPr>
        <w:spacing w:line="276" w:lineRule="auto"/>
        <w:jc w:val="center"/>
        <w:rPr>
          <w:rFonts w:cstheme="minorHAnsi"/>
        </w:rPr>
      </w:pPr>
    </w:p>
    <w:p w14:paraId="7731E4AD" w14:textId="34658065" w:rsidR="005E6D04" w:rsidRPr="00060C25" w:rsidRDefault="00810953" w:rsidP="00F846FE">
      <w:pPr>
        <w:spacing w:line="276" w:lineRule="auto"/>
        <w:jc w:val="center"/>
        <w:rPr>
          <w:rFonts w:cstheme="minorHAnsi"/>
          <w:sz w:val="28"/>
        </w:rPr>
      </w:pPr>
      <w:r w:rsidRPr="00810953">
        <w:rPr>
          <w:rFonts w:cstheme="minorHAnsi"/>
          <w:b/>
          <w:sz w:val="32"/>
        </w:rPr>
        <w:t>„Przeniesienie lamp hybrydowych</w:t>
      </w:r>
      <w:r w:rsidR="007137BB">
        <w:rPr>
          <w:rFonts w:cstheme="minorHAnsi"/>
          <w:b/>
          <w:sz w:val="32"/>
        </w:rPr>
        <w:t xml:space="preserve">, </w:t>
      </w:r>
      <w:r w:rsidRPr="00810953">
        <w:rPr>
          <w:rFonts w:cstheme="minorHAnsi"/>
          <w:b/>
          <w:sz w:val="32"/>
        </w:rPr>
        <w:t xml:space="preserve">dostawa i montaż opraw oświetleniowych typu LED </w:t>
      </w:r>
      <w:r w:rsidR="007137BB">
        <w:rPr>
          <w:rFonts w:cstheme="minorHAnsi"/>
          <w:b/>
          <w:sz w:val="32"/>
        </w:rPr>
        <w:t xml:space="preserve">oraz </w:t>
      </w:r>
      <w:r w:rsidR="006B5FD6">
        <w:rPr>
          <w:rFonts w:cstheme="minorHAnsi"/>
          <w:b/>
          <w:sz w:val="32"/>
        </w:rPr>
        <w:t>lamp</w:t>
      </w:r>
      <w:r w:rsidR="007137BB">
        <w:rPr>
          <w:rFonts w:cstheme="minorHAnsi"/>
          <w:b/>
          <w:sz w:val="32"/>
        </w:rPr>
        <w:t xml:space="preserve"> hybrydowych </w:t>
      </w:r>
      <w:r w:rsidRPr="00810953">
        <w:rPr>
          <w:rFonts w:cstheme="minorHAnsi"/>
          <w:b/>
          <w:sz w:val="32"/>
        </w:rPr>
        <w:t>w ramach oświetlenia ulicznego na terenie Gminy Kije”</w:t>
      </w:r>
      <w:r w:rsidR="00D521AA" w:rsidRPr="00810953" w:rsidDel="00D521AA">
        <w:rPr>
          <w:rFonts w:cstheme="minorHAnsi"/>
          <w:b/>
          <w:sz w:val="32"/>
        </w:rPr>
        <w:t xml:space="preserve"> </w:t>
      </w:r>
    </w:p>
    <w:p w14:paraId="501EB164" w14:textId="091DFF71" w:rsidR="005E6D04" w:rsidRPr="00060C25" w:rsidRDefault="005E6D04" w:rsidP="00F846FE">
      <w:pPr>
        <w:spacing w:line="276" w:lineRule="auto"/>
        <w:jc w:val="center"/>
        <w:rPr>
          <w:rFonts w:cstheme="minorHAnsi"/>
        </w:rPr>
      </w:pPr>
      <w:r w:rsidRPr="00060C25">
        <w:rPr>
          <w:rFonts w:cstheme="minorHAnsi"/>
        </w:rPr>
        <w:t xml:space="preserve">prowadzonego w </w:t>
      </w:r>
      <w:r w:rsidRPr="00060C25">
        <w:rPr>
          <w:rFonts w:cstheme="minorHAnsi"/>
          <w:b/>
          <w:u w:val="single"/>
        </w:rPr>
        <w:t>trybie podstawowym</w:t>
      </w:r>
      <w:r w:rsidRPr="00060C25">
        <w:rPr>
          <w:rFonts w:cstheme="minorHAnsi"/>
        </w:rPr>
        <w:t xml:space="preserve"> na podstawie przepisów ustawy z dnia 11 września 2019 r. – Prawo zamówień publicznych (</w:t>
      </w:r>
      <w:r w:rsidR="004406E2" w:rsidRPr="004406E2">
        <w:rPr>
          <w:rFonts w:cstheme="minorHAnsi"/>
        </w:rPr>
        <w:t xml:space="preserve">Dz.U. </w:t>
      </w:r>
      <w:r w:rsidR="004406E2">
        <w:rPr>
          <w:rFonts w:cstheme="minorHAnsi"/>
        </w:rPr>
        <w:t xml:space="preserve">z </w:t>
      </w:r>
      <w:r w:rsidR="004406E2" w:rsidRPr="004406E2">
        <w:rPr>
          <w:rFonts w:cstheme="minorHAnsi"/>
        </w:rPr>
        <w:t xml:space="preserve">2021 </w:t>
      </w:r>
      <w:r w:rsidR="004406E2">
        <w:rPr>
          <w:rFonts w:cstheme="minorHAnsi"/>
        </w:rPr>
        <w:t xml:space="preserve">r. </w:t>
      </w:r>
      <w:r w:rsidR="004406E2" w:rsidRPr="004406E2">
        <w:rPr>
          <w:rFonts w:cstheme="minorHAnsi"/>
        </w:rPr>
        <w:t>poz. 1129</w:t>
      </w:r>
      <w:r w:rsidR="004406E2">
        <w:rPr>
          <w:rFonts w:cstheme="minorHAnsi"/>
        </w:rPr>
        <w:t>,</w:t>
      </w:r>
      <w:r w:rsidRPr="00060C25">
        <w:rPr>
          <w:rFonts w:cstheme="minorHAnsi"/>
        </w:rPr>
        <w:t xml:space="preserve"> dalej jako: </w:t>
      </w:r>
      <w:r w:rsidRPr="00060C25">
        <w:rPr>
          <w:rFonts w:cstheme="minorHAnsi"/>
          <w:b/>
        </w:rPr>
        <w:t>p.z.p.</w:t>
      </w:r>
      <w:r w:rsidR="00C96D32" w:rsidRPr="00060C25">
        <w:rPr>
          <w:rFonts w:cstheme="minorHAnsi"/>
        </w:rPr>
        <w:t>)</w:t>
      </w:r>
    </w:p>
    <w:p w14:paraId="44881C93" w14:textId="77777777" w:rsidR="00BA7968" w:rsidRPr="00060C25" w:rsidRDefault="00BA7968" w:rsidP="00F846FE">
      <w:pPr>
        <w:spacing w:line="276" w:lineRule="auto"/>
        <w:jc w:val="center"/>
        <w:rPr>
          <w:rFonts w:cstheme="minorHAnsi"/>
        </w:rPr>
      </w:pPr>
    </w:p>
    <w:p w14:paraId="34BD05AD" w14:textId="77777777" w:rsidR="00BA7968" w:rsidRPr="00060C25" w:rsidRDefault="00BA7968" w:rsidP="00F846FE">
      <w:pPr>
        <w:spacing w:line="276" w:lineRule="auto"/>
        <w:jc w:val="center"/>
        <w:rPr>
          <w:rFonts w:cstheme="minorHAnsi"/>
        </w:rPr>
      </w:pPr>
    </w:p>
    <w:p w14:paraId="528F8242" w14:textId="77777777" w:rsidR="00BA7968" w:rsidRPr="00060C25" w:rsidRDefault="00BA7968" w:rsidP="00F846FE">
      <w:pPr>
        <w:spacing w:line="276" w:lineRule="auto"/>
        <w:jc w:val="center"/>
        <w:rPr>
          <w:rFonts w:cstheme="minorHAnsi"/>
        </w:rPr>
      </w:pPr>
    </w:p>
    <w:p w14:paraId="6684F198" w14:textId="4CF43071" w:rsidR="00BA7968" w:rsidRPr="004336A6" w:rsidRDefault="00BA7968" w:rsidP="00F846FE">
      <w:pPr>
        <w:spacing w:line="276" w:lineRule="auto"/>
        <w:jc w:val="center"/>
        <w:rPr>
          <w:rFonts w:cstheme="minorHAnsi"/>
        </w:rPr>
      </w:pPr>
      <w:r w:rsidRPr="004336A6">
        <w:rPr>
          <w:rFonts w:cstheme="minorHAnsi"/>
        </w:rPr>
        <w:t>Znak postępowania:</w:t>
      </w:r>
      <w:r w:rsidR="00DD6A05" w:rsidRPr="004336A6">
        <w:rPr>
          <w:rFonts w:cstheme="minorHAnsi"/>
        </w:rPr>
        <w:t xml:space="preserve"> </w:t>
      </w:r>
      <w:r w:rsidR="004336A6" w:rsidRPr="004336A6">
        <w:rPr>
          <w:rFonts w:cstheme="minorHAnsi"/>
          <w:b/>
        </w:rPr>
        <w:t>2021/BZP 00278415/01</w:t>
      </w:r>
    </w:p>
    <w:p w14:paraId="15354956" w14:textId="77777777" w:rsidR="00BA7968" w:rsidRPr="00060C25" w:rsidRDefault="00BA7968" w:rsidP="00F846FE">
      <w:pPr>
        <w:spacing w:line="276" w:lineRule="auto"/>
        <w:rPr>
          <w:rFonts w:cstheme="minorHAnsi"/>
        </w:rPr>
      </w:pPr>
    </w:p>
    <w:p w14:paraId="384B180C" w14:textId="77777777" w:rsidR="00BA7968" w:rsidRPr="00060C25" w:rsidRDefault="00BA7968" w:rsidP="00F846FE">
      <w:pPr>
        <w:spacing w:line="276" w:lineRule="auto"/>
        <w:rPr>
          <w:rFonts w:cstheme="minorHAnsi"/>
        </w:rPr>
      </w:pPr>
    </w:p>
    <w:p w14:paraId="33E659DB" w14:textId="77777777" w:rsidR="00BA7968" w:rsidRPr="00060C25" w:rsidRDefault="00BA7968" w:rsidP="00F846FE">
      <w:pPr>
        <w:spacing w:line="276" w:lineRule="auto"/>
        <w:rPr>
          <w:rFonts w:cstheme="minorHAnsi"/>
        </w:rPr>
      </w:pPr>
    </w:p>
    <w:p w14:paraId="2711E3B4" w14:textId="77777777" w:rsidR="00BA7968" w:rsidRPr="00060C25" w:rsidRDefault="00BA7968" w:rsidP="00F846FE">
      <w:pPr>
        <w:spacing w:line="276" w:lineRule="auto"/>
        <w:rPr>
          <w:rFonts w:cstheme="minorHAnsi"/>
        </w:rPr>
      </w:pPr>
    </w:p>
    <w:p w14:paraId="74592C41" w14:textId="77777777" w:rsidR="00BA7968" w:rsidRPr="00060C25" w:rsidRDefault="00BA7968" w:rsidP="00F846FE">
      <w:pPr>
        <w:spacing w:line="276" w:lineRule="auto"/>
        <w:rPr>
          <w:rFonts w:cstheme="minorHAnsi"/>
        </w:rPr>
      </w:pPr>
    </w:p>
    <w:p w14:paraId="1C03BED7" w14:textId="77777777" w:rsidR="00BA7968" w:rsidRPr="00060C25" w:rsidRDefault="00BA7968" w:rsidP="00F846FE">
      <w:pPr>
        <w:spacing w:line="276" w:lineRule="auto"/>
        <w:rPr>
          <w:rFonts w:cstheme="minorHAnsi"/>
        </w:rPr>
      </w:pPr>
    </w:p>
    <w:p w14:paraId="56BCF015" w14:textId="77777777" w:rsidR="00BA7968" w:rsidRPr="00060C25" w:rsidRDefault="00BA7968" w:rsidP="00F846FE">
      <w:pPr>
        <w:spacing w:line="276" w:lineRule="auto"/>
        <w:rPr>
          <w:rFonts w:cstheme="minorHAnsi"/>
        </w:rPr>
      </w:pPr>
    </w:p>
    <w:p w14:paraId="29533564" w14:textId="77777777" w:rsidR="00BA7968" w:rsidRPr="00060C25" w:rsidRDefault="00BA7968" w:rsidP="00F846FE">
      <w:pPr>
        <w:spacing w:line="276" w:lineRule="auto"/>
        <w:rPr>
          <w:rFonts w:cstheme="minorHAnsi"/>
        </w:rPr>
      </w:pPr>
    </w:p>
    <w:p w14:paraId="7833F60C" w14:textId="77777777" w:rsidR="00BA7968" w:rsidRPr="00060C25" w:rsidRDefault="00BA7968" w:rsidP="00F846FE">
      <w:pPr>
        <w:spacing w:line="276" w:lineRule="auto"/>
        <w:rPr>
          <w:rFonts w:cstheme="minorHAnsi"/>
        </w:rPr>
      </w:pPr>
    </w:p>
    <w:p w14:paraId="7C731774" w14:textId="77777777" w:rsidR="00BA7968" w:rsidRPr="00060C25" w:rsidRDefault="00BA7968" w:rsidP="00F846FE">
      <w:pPr>
        <w:spacing w:line="276" w:lineRule="auto"/>
        <w:rPr>
          <w:rFonts w:cstheme="minorHAnsi"/>
        </w:rPr>
      </w:pPr>
    </w:p>
    <w:p w14:paraId="447FD616" w14:textId="77777777" w:rsidR="00C96D32" w:rsidRPr="00060C25" w:rsidRDefault="00C96D32" w:rsidP="00F846FE">
      <w:pPr>
        <w:spacing w:line="276" w:lineRule="auto"/>
        <w:rPr>
          <w:rFonts w:cstheme="minorHAnsi"/>
        </w:rPr>
      </w:pPr>
    </w:p>
    <w:p w14:paraId="575D0080" w14:textId="4FAED6FB" w:rsidR="00092B8A" w:rsidRPr="00060C25" w:rsidRDefault="00092B8A" w:rsidP="00092B8A">
      <w:pPr>
        <w:spacing w:line="276" w:lineRule="auto"/>
        <w:jc w:val="center"/>
        <w:rPr>
          <w:rFonts w:cstheme="minorHAnsi"/>
          <w:b/>
          <w:sz w:val="28"/>
          <w:u w:val="single"/>
        </w:rPr>
      </w:pPr>
      <w:r w:rsidRPr="00060C25">
        <w:rPr>
          <w:rFonts w:cstheme="minorHAnsi"/>
          <w:b/>
          <w:sz w:val="28"/>
          <w:u w:val="single"/>
        </w:rPr>
        <w:lastRenderedPageBreak/>
        <w:t>Rozdział I – INFORMACJE OGÓLNE</w:t>
      </w:r>
    </w:p>
    <w:p w14:paraId="6657A8F6" w14:textId="0B9F2806" w:rsidR="00BA7968" w:rsidRPr="00060C25" w:rsidRDefault="00C96D32" w:rsidP="0064035A">
      <w:pPr>
        <w:pStyle w:val="Akapitzlist"/>
        <w:numPr>
          <w:ilvl w:val="0"/>
          <w:numId w:val="1"/>
        </w:numPr>
        <w:spacing w:line="276" w:lineRule="auto"/>
        <w:ind w:left="357" w:hanging="357"/>
        <w:contextualSpacing w:val="0"/>
        <w:jc w:val="both"/>
        <w:rPr>
          <w:rFonts w:cstheme="minorHAnsi"/>
          <w:b/>
        </w:rPr>
      </w:pPr>
      <w:r w:rsidRPr="00060C25">
        <w:rPr>
          <w:rFonts w:cstheme="minorHAnsi"/>
          <w:b/>
        </w:rPr>
        <w:t>NAZWA ORAZ ADRES ZAMAWIAJĄCEGO</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17359" w:rsidRPr="00060C25" w14:paraId="2564ACE8" w14:textId="77777777" w:rsidTr="00FC2673">
        <w:tc>
          <w:tcPr>
            <w:tcW w:w="4531" w:type="dxa"/>
          </w:tcPr>
          <w:p w14:paraId="3293AF16" w14:textId="77777777" w:rsidR="00C17359" w:rsidRPr="00060C25" w:rsidRDefault="00C17359" w:rsidP="00FC2673">
            <w:pPr>
              <w:spacing w:after="240" w:line="276" w:lineRule="auto"/>
              <w:jc w:val="center"/>
              <w:rPr>
                <w:rFonts w:cstheme="minorHAnsi"/>
                <w:b/>
              </w:rPr>
            </w:pPr>
            <w:r w:rsidRPr="00060C25">
              <w:rPr>
                <w:rFonts w:cstheme="minorHAnsi"/>
                <w:b/>
                <w:u w:val="single"/>
              </w:rPr>
              <w:t>Zamawiający</w:t>
            </w:r>
            <w:r w:rsidRPr="00060C25">
              <w:rPr>
                <w:rFonts w:cstheme="minorHAnsi"/>
                <w:b/>
              </w:rPr>
              <w:t>:</w:t>
            </w:r>
          </w:p>
        </w:tc>
        <w:tc>
          <w:tcPr>
            <w:tcW w:w="4531" w:type="dxa"/>
          </w:tcPr>
          <w:p w14:paraId="66B0BD8D" w14:textId="77777777" w:rsidR="00C17359" w:rsidRPr="00060C25" w:rsidRDefault="00C17359" w:rsidP="00FC2673">
            <w:pPr>
              <w:spacing w:after="240" w:line="276" w:lineRule="auto"/>
              <w:jc w:val="center"/>
              <w:rPr>
                <w:rFonts w:cstheme="minorHAnsi"/>
                <w:b/>
              </w:rPr>
            </w:pPr>
            <w:r w:rsidRPr="00060C25">
              <w:rPr>
                <w:rFonts w:cstheme="minorHAnsi"/>
                <w:b/>
                <w:bCs/>
                <w:u w:val="single"/>
              </w:rPr>
              <w:t>Prowadzący postępowanie</w:t>
            </w:r>
            <w:r w:rsidRPr="00060C25">
              <w:rPr>
                <w:rFonts w:cstheme="minorHAnsi"/>
                <w:b/>
                <w:bCs/>
              </w:rPr>
              <w:t>:</w:t>
            </w:r>
          </w:p>
        </w:tc>
      </w:tr>
      <w:tr w:rsidR="00C17359" w:rsidRPr="00060C25" w14:paraId="45192327" w14:textId="77777777" w:rsidTr="00FC2673">
        <w:tc>
          <w:tcPr>
            <w:tcW w:w="4531" w:type="dxa"/>
          </w:tcPr>
          <w:p w14:paraId="2249FC3A" w14:textId="77777777" w:rsidR="00C17359" w:rsidRPr="00060C25" w:rsidRDefault="00C17359" w:rsidP="00FC2673">
            <w:pPr>
              <w:spacing w:line="276" w:lineRule="auto"/>
              <w:jc w:val="center"/>
              <w:rPr>
                <w:rFonts w:cstheme="minorHAnsi"/>
                <w:b/>
              </w:rPr>
            </w:pPr>
            <w:r w:rsidRPr="00060C25">
              <w:rPr>
                <w:rFonts w:cstheme="minorHAnsi"/>
                <w:b/>
              </w:rPr>
              <w:t>Gmina Kije</w:t>
            </w:r>
          </w:p>
          <w:p w14:paraId="0B5DFC8A" w14:textId="77777777" w:rsidR="00C17359" w:rsidRPr="00060C25" w:rsidRDefault="00C17359" w:rsidP="00FC2673">
            <w:pPr>
              <w:spacing w:line="276" w:lineRule="auto"/>
              <w:jc w:val="center"/>
              <w:rPr>
                <w:rFonts w:cstheme="minorHAnsi"/>
              </w:rPr>
            </w:pPr>
            <w:r w:rsidRPr="00060C25">
              <w:rPr>
                <w:rFonts w:cstheme="minorHAnsi"/>
              </w:rPr>
              <w:t>ul. Szkolna 19, 28-404 Kije</w:t>
            </w:r>
          </w:p>
          <w:p w14:paraId="2FADE7D7" w14:textId="77777777" w:rsidR="00C17359" w:rsidRPr="00060C25" w:rsidRDefault="00C17359" w:rsidP="00FC2673">
            <w:pPr>
              <w:tabs>
                <w:tab w:val="center" w:pos="3901"/>
              </w:tabs>
              <w:spacing w:line="276" w:lineRule="auto"/>
              <w:jc w:val="center"/>
              <w:rPr>
                <w:rFonts w:cstheme="minorHAnsi"/>
              </w:rPr>
            </w:pPr>
            <w:r w:rsidRPr="00060C25">
              <w:rPr>
                <w:rFonts w:cstheme="minorHAnsi"/>
              </w:rPr>
              <w:t>tel.: (0-41) 35 680 09</w:t>
            </w:r>
          </w:p>
          <w:p w14:paraId="3DA3F54D" w14:textId="77777777" w:rsidR="00C17359" w:rsidRPr="00060C25" w:rsidRDefault="00C17359" w:rsidP="00FC2673">
            <w:pPr>
              <w:spacing w:line="276" w:lineRule="auto"/>
              <w:jc w:val="center"/>
              <w:rPr>
                <w:rFonts w:cstheme="minorHAnsi"/>
              </w:rPr>
            </w:pPr>
            <w:r w:rsidRPr="00060C25">
              <w:rPr>
                <w:rFonts w:cstheme="minorHAnsi"/>
              </w:rPr>
              <w:t>fax: (0-41) 35 680 09 w. 11</w:t>
            </w:r>
          </w:p>
          <w:p w14:paraId="56066EC7" w14:textId="77777777" w:rsidR="00C17359" w:rsidRPr="00060C25" w:rsidRDefault="00C17359" w:rsidP="00FC2673">
            <w:pPr>
              <w:spacing w:line="276" w:lineRule="auto"/>
              <w:jc w:val="center"/>
              <w:rPr>
                <w:rFonts w:cstheme="minorHAnsi"/>
              </w:rPr>
            </w:pPr>
            <w:r w:rsidRPr="00060C25">
              <w:rPr>
                <w:rFonts w:cstheme="minorHAnsi"/>
              </w:rPr>
              <w:t xml:space="preserve">adres strony internetowej: </w:t>
            </w:r>
            <w:hyperlink r:id="rId8" w:history="1">
              <w:r w:rsidRPr="00060C25">
                <w:rPr>
                  <w:rStyle w:val="Hipercze"/>
                  <w:rFonts w:cstheme="minorHAnsi"/>
                  <w:u w:color="000000"/>
                </w:rPr>
                <w:t>www.kije.pl</w:t>
              </w:r>
            </w:hyperlink>
          </w:p>
          <w:p w14:paraId="4FD4A009" w14:textId="77777777" w:rsidR="00C17359" w:rsidRPr="00060C25" w:rsidRDefault="00C17359" w:rsidP="00FC2673">
            <w:pPr>
              <w:spacing w:line="276" w:lineRule="auto"/>
              <w:jc w:val="center"/>
              <w:rPr>
                <w:rFonts w:cstheme="minorHAnsi"/>
              </w:rPr>
            </w:pPr>
            <w:r w:rsidRPr="00060C25">
              <w:rPr>
                <w:rFonts w:cstheme="minorHAnsi"/>
              </w:rPr>
              <w:t xml:space="preserve">e-mail: </w:t>
            </w:r>
            <w:hyperlink r:id="rId9" w:history="1">
              <w:r w:rsidRPr="00060C25">
                <w:rPr>
                  <w:rStyle w:val="elementor-icon-list-text"/>
                  <w:rFonts w:cstheme="minorHAnsi"/>
                  <w:color w:val="0000FF"/>
                  <w:u w:val="single"/>
                </w:rPr>
                <w:t>urzad@kije.pl</w:t>
              </w:r>
              <w:r w:rsidRPr="00060C25">
                <w:rPr>
                  <w:rStyle w:val="Hipercze"/>
                  <w:rFonts w:cstheme="minorHAnsi"/>
                </w:rPr>
                <w:t xml:space="preserve"> </w:t>
              </w:r>
            </w:hyperlink>
          </w:p>
          <w:p w14:paraId="2B0C47A5" w14:textId="77777777" w:rsidR="00C17359" w:rsidRPr="00060C25" w:rsidRDefault="00C17359" w:rsidP="00FC2673">
            <w:pPr>
              <w:spacing w:line="276" w:lineRule="auto"/>
              <w:jc w:val="center"/>
              <w:rPr>
                <w:rFonts w:cstheme="minorHAnsi"/>
              </w:rPr>
            </w:pPr>
            <w:r w:rsidRPr="00060C25">
              <w:rPr>
                <w:rFonts w:cstheme="minorHAnsi"/>
              </w:rPr>
              <w:t>NIP 662-17-36-367</w:t>
            </w:r>
          </w:p>
          <w:p w14:paraId="11255EA2" w14:textId="77777777" w:rsidR="00C17359" w:rsidRDefault="00C17359" w:rsidP="00FC2673">
            <w:pPr>
              <w:spacing w:line="276" w:lineRule="auto"/>
              <w:jc w:val="center"/>
              <w:rPr>
                <w:rFonts w:cstheme="minorHAnsi"/>
              </w:rPr>
            </w:pPr>
            <w:r w:rsidRPr="00060C25">
              <w:rPr>
                <w:rFonts w:cstheme="minorHAnsi"/>
              </w:rPr>
              <w:t>REGON 291010085</w:t>
            </w:r>
          </w:p>
          <w:p w14:paraId="61AC3096" w14:textId="77777777" w:rsidR="00C17359" w:rsidRDefault="00C17359" w:rsidP="00FC2673">
            <w:pPr>
              <w:spacing w:line="276" w:lineRule="auto"/>
              <w:jc w:val="center"/>
              <w:rPr>
                <w:b/>
              </w:rPr>
            </w:pPr>
            <w:r w:rsidRPr="0045041A">
              <w:rPr>
                <w:rFonts w:cstheme="minorHAnsi"/>
              </w:rPr>
              <w:t>E</w:t>
            </w:r>
            <w:r>
              <w:rPr>
                <w:rFonts w:cstheme="minorHAnsi"/>
              </w:rPr>
              <w:t xml:space="preserve">lektroniczna Skrzynka Podawcza: </w:t>
            </w:r>
            <w:r w:rsidRPr="00170753">
              <w:rPr>
                <w:b/>
              </w:rPr>
              <w:t>/KIJE/skrytka</w:t>
            </w:r>
          </w:p>
          <w:p w14:paraId="25D0CC20" w14:textId="77777777" w:rsidR="00C17359" w:rsidRPr="00060C25" w:rsidRDefault="00C17359" w:rsidP="00FC2673">
            <w:pPr>
              <w:spacing w:line="276" w:lineRule="auto"/>
              <w:jc w:val="center"/>
              <w:rPr>
                <w:rFonts w:cstheme="minorHAnsi"/>
              </w:rPr>
            </w:pPr>
            <w:r w:rsidRPr="0045041A">
              <w:rPr>
                <w:rFonts w:cstheme="minorHAnsi"/>
              </w:rPr>
              <w:t>Skrytka</w:t>
            </w:r>
            <w:r>
              <w:rPr>
                <w:rFonts w:cstheme="minorHAnsi"/>
              </w:rPr>
              <w:t xml:space="preserve"> </w:t>
            </w:r>
            <w:r w:rsidRPr="0045041A">
              <w:rPr>
                <w:rFonts w:cstheme="minorHAnsi"/>
              </w:rPr>
              <w:t>ESP znajdująca się n</w:t>
            </w:r>
            <w:r>
              <w:rPr>
                <w:rFonts w:cstheme="minorHAnsi"/>
              </w:rPr>
              <w:t xml:space="preserve">a platformie ePUAP pod adresem: </w:t>
            </w:r>
            <w:hyperlink r:id="rId10" w:history="1">
              <w:r w:rsidRPr="00071416">
                <w:rPr>
                  <w:rStyle w:val="Hipercze"/>
                  <w:rFonts w:cstheme="minorHAnsi"/>
                </w:rPr>
                <w:t>https://epuap.gov.pl/wps/portal</w:t>
              </w:r>
            </w:hyperlink>
            <w:r>
              <w:rPr>
                <w:rFonts w:cstheme="minorHAnsi"/>
              </w:rPr>
              <w:t xml:space="preserve"> </w:t>
            </w:r>
          </w:p>
          <w:p w14:paraId="5633B51A" w14:textId="77777777" w:rsidR="00C17359" w:rsidRPr="00060C25" w:rsidRDefault="00C17359" w:rsidP="00FC2673">
            <w:pPr>
              <w:spacing w:line="276" w:lineRule="auto"/>
              <w:jc w:val="center"/>
              <w:rPr>
                <w:rFonts w:cstheme="minorHAnsi"/>
              </w:rPr>
            </w:pPr>
          </w:p>
          <w:p w14:paraId="18B7793E" w14:textId="77777777" w:rsidR="00C17359" w:rsidRPr="00060C25" w:rsidRDefault="00C17359" w:rsidP="00FC2673">
            <w:pPr>
              <w:spacing w:line="276" w:lineRule="auto"/>
              <w:jc w:val="center"/>
              <w:rPr>
                <w:rFonts w:cstheme="minorHAnsi"/>
              </w:rPr>
            </w:pPr>
          </w:p>
          <w:p w14:paraId="51B30E59" w14:textId="77777777" w:rsidR="00C17359" w:rsidRPr="00060C25" w:rsidRDefault="00C17359" w:rsidP="00FC2673">
            <w:pPr>
              <w:spacing w:line="276" w:lineRule="auto"/>
              <w:jc w:val="center"/>
              <w:rPr>
                <w:rFonts w:cstheme="minorHAnsi"/>
              </w:rPr>
            </w:pPr>
            <w:r w:rsidRPr="00060C25">
              <w:rPr>
                <w:rFonts w:cstheme="minorHAnsi"/>
                <w:u w:val="single"/>
              </w:rPr>
              <w:t>Godziny pracy Zamawiającego:</w:t>
            </w:r>
          </w:p>
          <w:p w14:paraId="5D3A4977" w14:textId="77777777" w:rsidR="00C17359" w:rsidRPr="00060C25" w:rsidRDefault="00C17359" w:rsidP="003C1519">
            <w:pPr>
              <w:pStyle w:val="Akapitzlist"/>
              <w:numPr>
                <w:ilvl w:val="0"/>
                <w:numId w:val="5"/>
              </w:numPr>
              <w:ind w:left="1168"/>
              <w:rPr>
                <w:rFonts w:eastAsia="Times New Roman" w:cstheme="minorHAnsi"/>
                <w:lang w:eastAsia="pl-PL"/>
              </w:rPr>
            </w:pPr>
            <w:r w:rsidRPr="00060C25">
              <w:rPr>
                <w:rFonts w:eastAsia="Times New Roman" w:cstheme="minorHAnsi"/>
                <w:lang w:eastAsia="pl-PL"/>
              </w:rPr>
              <w:t>Poniedziałek — 10:00 - 18:00</w:t>
            </w:r>
          </w:p>
          <w:p w14:paraId="202151F8" w14:textId="77777777" w:rsidR="00C17359" w:rsidRPr="00060C25" w:rsidRDefault="00C17359" w:rsidP="003C1519">
            <w:pPr>
              <w:pStyle w:val="Akapitzlist"/>
              <w:numPr>
                <w:ilvl w:val="0"/>
                <w:numId w:val="5"/>
              </w:numPr>
              <w:ind w:left="1168"/>
              <w:rPr>
                <w:rFonts w:eastAsia="Times New Roman" w:cstheme="minorHAnsi"/>
                <w:lang w:eastAsia="pl-PL"/>
              </w:rPr>
            </w:pPr>
            <w:r w:rsidRPr="00060C25">
              <w:rPr>
                <w:rFonts w:eastAsia="Times New Roman" w:cstheme="minorHAnsi"/>
                <w:lang w:eastAsia="pl-PL"/>
              </w:rPr>
              <w:t>Wtorek — 07:30 - 15:30</w:t>
            </w:r>
          </w:p>
          <w:p w14:paraId="3952549C" w14:textId="77777777" w:rsidR="00C17359" w:rsidRPr="00060C25" w:rsidRDefault="00C17359" w:rsidP="003C1519">
            <w:pPr>
              <w:pStyle w:val="Akapitzlist"/>
              <w:numPr>
                <w:ilvl w:val="0"/>
                <w:numId w:val="5"/>
              </w:numPr>
              <w:ind w:left="1168"/>
              <w:rPr>
                <w:rFonts w:eastAsia="Times New Roman" w:cstheme="minorHAnsi"/>
                <w:lang w:eastAsia="pl-PL"/>
              </w:rPr>
            </w:pPr>
            <w:r w:rsidRPr="00060C25">
              <w:rPr>
                <w:rFonts w:eastAsia="Times New Roman" w:cstheme="minorHAnsi"/>
                <w:lang w:eastAsia="pl-PL"/>
              </w:rPr>
              <w:t>Środa — 07:30 - 15:30</w:t>
            </w:r>
          </w:p>
          <w:p w14:paraId="2684C362" w14:textId="77777777" w:rsidR="00C17359" w:rsidRPr="00060C25" w:rsidRDefault="00C17359" w:rsidP="003C1519">
            <w:pPr>
              <w:pStyle w:val="Akapitzlist"/>
              <w:numPr>
                <w:ilvl w:val="0"/>
                <w:numId w:val="5"/>
              </w:numPr>
              <w:ind w:left="1168"/>
              <w:rPr>
                <w:rFonts w:eastAsia="Times New Roman" w:cstheme="minorHAnsi"/>
                <w:lang w:eastAsia="pl-PL"/>
              </w:rPr>
            </w:pPr>
            <w:r w:rsidRPr="00060C25">
              <w:rPr>
                <w:rFonts w:eastAsia="Times New Roman" w:cstheme="minorHAnsi"/>
                <w:lang w:eastAsia="pl-PL"/>
              </w:rPr>
              <w:t>Czwartek — 07:30 - 15:30</w:t>
            </w:r>
          </w:p>
          <w:p w14:paraId="4E4850DB" w14:textId="77777777" w:rsidR="00C17359" w:rsidRPr="00060C25" w:rsidRDefault="00C17359" w:rsidP="003C1519">
            <w:pPr>
              <w:pStyle w:val="Akapitzlist"/>
              <w:numPr>
                <w:ilvl w:val="0"/>
                <w:numId w:val="5"/>
              </w:numPr>
              <w:ind w:left="1168"/>
              <w:rPr>
                <w:rFonts w:eastAsia="Times New Roman" w:cstheme="minorHAnsi"/>
                <w:lang w:eastAsia="pl-PL"/>
              </w:rPr>
            </w:pPr>
            <w:r w:rsidRPr="00060C25">
              <w:rPr>
                <w:rFonts w:eastAsia="Times New Roman" w:cstheme="minorHAnsi"/>
                <w:lang w:eastAsia="pl-PL"/>
              </w:rPr>
              <w:t>Piątek — 07:30 - 15:30</w:t>
            </w:r>
          </w:p>
          <w:p w14:paraId="4752BB9F" w14:textId="77777777" w:rsidR="00C17359" w:rsidRPr="00060C25" w:rsidRDefault="00C17359" w:rsidP="00FC2673">
            <w:pPr>
              <w:spacing w:line="276" w:lineRule="auto"/>
              <w:rPr>
                <w:rFonts w:cstheme="minorHAnsi"/>
              </w:rPr>
            </w:pPr>
          </w:p>
        </w:tc>
        <w:tc>
          <w:tcPr>
            <w:tcW w:w="4531" w:type="dxa"/>
          </w:tcPr>
          <w:p w14:paraId="4BF4A957" w14:textId="77777777" w:rsidR="00C17359" w:rsidRPr="00060C25" w:rsidRDefault="00C17359" w:rsidP="00FC2673">
            <w:pPr>
              <w:spacing w:line="276" w:lineRule="auto"/>
              <w:jc w:val="center"/>
              <w:rPr>
                <w:rFonts w:cstheme="minorHAnsi"/>
                <w:b/>
                <w:bCs/>
              </w:rPr>
            </w:pPr>
            <w:r w:rsidRPr="00060C25">
              <w:rPr>
                <w:rFonts w:cstheme="minorHAnsi"/>
                <w:b/>
                <w:bCs/>
              </w:rPr>
              <w:t>Kancelaria Prawna Dudała&amp;Partnerzy</w:t>
            </w:r>
          </w:p>
          <w:p w14:paraId="04113BA3" w14:textId="77777777" w:rsidR="00C17359" w:rsidRPr="00060C25" w:rsidRDefault="00C17359" w:rsidP="00FC2673">
            <w:pPr>
              <w:spacing w:line="276" w:lineRule="auto"/>
              <w:jc w:val="center"/>
              <w:rPr>
                <w:rFonts w:cstheme="minorHAnsi"/>
                <w:bCs/>
              </w:rPr>
            </w:pPr>
            <w:r w:rsidRPr="00060C25">
              <w:rPr>
                <w:rFonts w:cstheme="minorHAnsi"/>
                <w:bCs/>
              </w:rPr>
              <w:t>ul. Starodomaszowska 30/53, 25-315 Kielce</w:t>
            </w:r>
          </w:p>
          <w:p w14:paraId="24298534" w14:textId="77777777" w:rsidR="00C17359" w:rsidRPr="00060C25" w:rsidRDefault="00C17359" w:rsidP="00FC2673">
            <w:pPr>
              <w:spacing w:line="276" w:lineRule="auto"/>
              <w:jc w:val="center"/>
              <w:rPr>
                <w:rFonts w:cstheme="minorHAnsi"/>
                <w:bCs/>
              </w:rPr>
            </w:pPr>
            <w:r w:rsidRPr="00060C25">
              <w:rPr>
                <w:rFonts w:cstheme="minorHAnsi"/>
                <w:bCs/>
              </w:rPr>
              <w:t>tel.:</w:t>
            </w:r>
            <w:r w:rsidRPr="00060C25">
              <w:rPr>
                <w:rFonts w:cstheme="minorHAnsi"/>
              </w:rPr>
              <w:t xml:space="preserve"> </w:t>
            </w:r>
            <w:r w:rsidRPr="00060C25">
              <w:rPr>
                <w:rFonts w:cstheme="minorHAnsi"/>
                <w:bCs/>
              </w:rPr>
              <w:t>41 222 50 07</w:t>
            </w:r>
          </w:p>
          <w:p w14:paraId="67E7DD13" w14:textId="77777777" w:rsidR="00C17359" w:rsidRPr="00060C25" w:rsidRDefault="00C17359" w:rsidP="00FC2673">
            <w:pPr>
              <w:spacing w:line="276" w:lineRule="auto"/>
              <w:jc w:val="center"/>
              <w:rPr>
                <w:rFonts w:cstheme="minorHAnsi"/>
                <w:b/>
              </w:rPr>
            </w:pPr>
            <w:r w:rsidRPr="00060C25">
              <w:rPr>
                <w:rFonts w:cstheme="minorHAnsi"/>
                <w:bCs/>
              </w:rPr>
              <w:t xml:space="preserve">Strona internetowa: </w:t>
            </w:r>
            <w:hyperlink r:id="rId11" w:history="1">
              <w:r w:rsidRPr="00060C25">
                <w:rPr>
                  <w:rStyle w:val="Hipercze"/>
                  <w:rFonts w:cstheme="minorHAnsi"/>
                </w:rPr>
                <w:t>www.kancelariadudala.pl</w:t>
              </w:r>
            </w:hyperlink>
            <w:r w:rsidRPr="00060C25">
              <w:rPr>
                <w:rFonts w:cstheme="minorHAnsi"/>
              </w:rPr>
              <w:t xml:space="preserve"> </w:t>
            </w:r>
            <w:r w:rsidRPr="00060C25">
              <w:rPr>
                <w:rFonts w:cstheme="minorHAnsi"/>
                <w:bCs/>
              </w:rPr>
              <w:t xml:space="preserve">e-mail: </w:t>
            </w:r>
            <w:hyperlink r:id="rId12" w:history="1">
              <w:r w:rsidRPr="00060C25">
                <w:rPr>
                  <w:rStyle w:val="Hipercze"/>
                  <w:rFonts w:cstheme="minorHAnsi"/>
                </w:rPr>
                <w:t>kancelaria@kancelariadudala.pl</w:t>
              </w:r>
            </w:hyperlink>
            <w:r w:rsidRPr="00060C25">
              <w:rPr>
                <w:rFonts w:cstheme="minorHAnsi"/>
              </w:rPr>
              <w:t xml:space="preserve"> </w:t>
            </w:r>
          </w:p>
        </w:tc>
      </w:tr>
    </w:tbl>
    <w:p w14:paraId="0D7DDD5E" w14:textId="44C52863" w:rsidR="00F846FE" w:rsidRDefault="00F846FE" w:rsidP="0045041A">
      <w:pPr>
        <w:spacing w:line="276" w:lineRule="auto"/>
        <w:jc w:val="center"/>
        <w:rPr>
          <w:rStyle w:val="Hipercze"/>
          <w:rFonts w:cstheme="minorHAnsi"/>
        </w:rPr>
      </w:pPr>
      <w:r w:rsidRPr="00B55C20">
        <w:rPr>
          <w:rFonts w:cstheme="minorHAnsi"/>
        </w:rPr>
        <w:t>Adres strony internetowej, na której udostępniane będą zmiany i wyjaśnienia treści SWZ oraz inne d</w:t>
      </w:r>
      <w:r w:rsidR="00C96D32" w:rsidRPr="00B55C20">
        <w:rPr>
          <w:rFonts w:cstheme="minorHAnsi"/>
        </w:rPr>
        <w:t>okumenty zamówienia bezpośrednio</w:t>
      </w:r>
      <w:r w:rsidRPr="00B55C20">
        <w:rPr>
          <w:rFonts w:cstheme="minorHAnsi"/>
        </w:rPr>
        <w:t xml:space="preserve"> związane z podstępowaniem o udzielenie zamówienia:</w:t>
      </w:r>
      <w:r w:rsidR="00C96D32" w:rsidRPr="00B55C20">
        <w:rPr>
          <w:rFonts w:cstheme="minorHAnsi"/>
        </w:rPr>
        <w:t xml:space="preserve"> </w:t>
      </w:r>
      <w:hyperlink r:id="rId13" w:history="1">
        <w:r w:rsidRPr="00B55C20">
          <w:rPr>
            <w:rStyle w:val="Hipercze"/>
            <w:rFonts w:cstheme="minorHAnsi"/>
          </w:rPr>
          <w:t>http://kije.biuletyn.net/?bip=1&amp;cid=1185</w:t>
        </w:r>
      </w:hyperlink>
    </w:p>
    <w:p w14:paraId="6A3D4BF4" w14:textId="77777777" w:rsidR="00065EE9" w:rsidRPr="00B55C20" w:rsidRDefault="00065EE9" w:rsidP="00B55C20">
      <w:pPr>
        <w:spacing w:after="120" w:line="276" w:lineRule="auto"/>
        <w:jc w:val="both"/>
        <w:rPr>
          <w:rFonts w:cstheme="minorHAnsi"/>
        </w:rPr>
      </w:pPr>
    </w:p>
    <w:p w14:paraId="30A20CEE" w14:textId="184FB097" w:rsidR="00F846FE" w:rsidRPr="00060C25" w:rsidRDefault="00F846FE" w:rsidP="009968A5">
      <w:pPr>
        <w:pStyle w:val="Akapitzlist"/>
        <w:numPr>
          <w:ilvl w:val="0"/>
          <w:numId w:val="1"/>
        </w:numPr>
        <w:spacing w:after="120" w:line="276" w:lineRule="auto"/>
        <w:ind w:left="357" w:hanging="357"/>
        <w:contextualSpacing w:val="0"/>
        <w:jc w:val="both"/>
        <w:rPr>
          <w:rFonts w:cstheme="minorHAnsi"/>
          <w:b/>
        </w:rPr>
      </w:pPr>
      <w:r w:rsidRPr="00060C25">
        <w:rPr>
          <w:rFonts w:cstheme="minorHAnsi"/>
          <w:b/>
        </w:rPr>
        <w:t>TRYB UDZIELENIA ZAMÓWIENIA</w:t>
      </w:r>
    </w:p>
    <w:p w14:paraId="53D6DFA0" w14:textId="77777777" w:rsidR="00F846FE" w:rsidRPr="00060C25" w:rsidRDefault="00F846FE" w:rsidP="00F36D4C">
      <w:pPr>
        <w:pStyle w:val="Akapitzlist"/>
        <w:numPr>
          <w:ilvl w:val="0"/>
          <w:numId w:val="2"/>
        </w:numPr>
        <w:spacing w:after="120" w:line="276" w:lineRule="auto"/>
        <w:contextualSpacing w:val="0"/>
        <w:jc w:val="both"/>
        <w:rPr>
          <w:rFonts w:cstheme="minorHAnsi"/>
        </w:rPr>
      </w:pPr>
      <w:r w:rsidRPr="00060C25">
        <w:rPr>
          <w:rFonts w:cstheme="minorHAnsi"/>
        </w:rPr>
        <w:t xml:space="preserve">Postępowanie o udzielenie zamówienia publicznego prowadzone jest w </w:t>
      </w:r>
      <w:r w:rsidRPr="00060C25">
        <w:rPr>
          <w:rFonts w:cstheme="minorHAnsi"/>
          <w:b/>
          <w:u w:val="single"/>
        </w:rPr>
        <w:t>trybie podstawowym</w:t>
      </w:r>
      <w:r w:rsidRPr="00060C25">
        <w:rPr>
          <w:rFonts w:cstheme="minorHAnsi"/>
        </w:rPr>
        <w:t xml:space="preserve">, na podstawie przepisu </w:t>
      </w:r>
      <w:r w:rsidRPr="00060C25">
        <w:rPr>
          <w:rFonts w:cstheme="minorHAnsi"/>
          <w:b/>
        </w:rPr>
        <w:t>art. 275 pkt 1 p.z.p</w:t>
      </w:r>
      <w:r w:rsidRPr="00060C25">
        <w:rPr>
          <w:rFonts w:cstheme="minorHAnsi"/>
        </w:rPr>
        <w:t>.</w:t>
      </w:r>
    </w:p>
    <w:p w14:paraId="2DA6EF1E" w14:textId="18130DD8" w:rsidR="00F21166" w:rsidRPr="00060C25" w:rsidRDefault="00F21166" w:rsidP="00F36D4C">
      <w:pPr>
        <w:pStyle w:val="Akapitzlist"/>
        <w:numPr>
          <w:ilvl w:val="0"/>
          <w:numId w:val="2"/>
        </w:numPr>
        <w:spacing w:after="120" w:line="276" w:lineRule="auto"/>
        <w:contextualSpacing w:val="0"/>
        <w:jc w:val="both"/>
        <w:rPr>
          <w:rFonts w:cstheme="minorHAnsi"/>
        </w:rPr>
      </w:pPr>
      <w:r w:rsidRPr="00060C25">
        <w:rPr>
          <w:rFonts w:cstheme="minorHAnsi"/>
        </w:rPr>
        <w:t xml:space="preserve">Szacunkowa wartość przedmiotowego zamówienia </w:t>
      </w:r>
      <w:r w:rsidRPr="00060C25">
        <w:rPr>
          <w:rFonts w:cstheme="minorHAnsi"/>
          <w:u w:val="single"/>
        </w:rPr>
        <w:t>nie przekracza</w:t>
      </w:r>
      <w:r w:rsidRPr="00060C25">
        <w:rPr>
          <w:rFonts w:cstheme="minorHAnsi"/>
        </w:rPr>
        <w:t xml:space="preserve"> progów unijnych, o których mowa w przepisie art. 3 p.z.p.</w:t>
      </w:r>
    </w:p>
    <w:p w14:paraId="754DDCCE" w14:textId="77777777" w:rsidR="00103EE3" w:rsidRPr="00060C25" w:rsidRDefault="00F846FE" w:rsidP="00F36D4C">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wyboru najkorzystniejszej oferty z możliwością prowadzenia negocjacji.</w:t>
      </w:r>
    </w:p>
    <w:p w14:paraId="547246DE" w14:textId="32F12FF0" w:rsidR="00C96D32" w:rsidRPr="00060C25" w:rsidRDefault="00C96D32" w:rsidP="00EE192F">
      <w:pPr>
        <w:pStyle w:val="Akapitzlist"/>
        <w:numPr>
          <w:ilvl w:val="0"/>
          <w:numId w:val="2"/>
        </w:numPr>
        <w:spacing w:after="120" w:line="276" w:lineRule="auto"/>
        <w:contextualSpacing w:val="0"/>
        <w:jc w:val="both"/>
        <w:rPr>
          <w:rFonts w:cstheme="minorHAnsi"/>
        </w:rPr>
      </w:pPr>
      <w:r w:rsidRPr="00060C25">
        <w:rPr>
          <w:rFonts w:cstheme="minorHAnsi"/>
        </w:rPr>
        <w:t>Zamawiający – w trybie przepisu art. 274 ust. 1 p.z.p. – wezwie Wykonawcę, którego oferta została najwyżej oceniona, do złożenia w wyznaczonym terminie, nie krótszym niż 5 dni od dnia wezwania, podmiotowych środków dowodowych.</w:t>
      </w:r>
    </w:p>
    <w:p w14:paraId="1BEA3157"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dopuszcza</w:t>
      </w:r>
      <w:r w:rsidRPr="00060C25">
        <w:rPr>
          <w:rFonts w:cstheme="minorHAnsi"/>
        </w:rPr>
        <w:t xml:space="preserve"> składania ofert wariantowych.</w:t>
      </w:r>
    </w:p>
    <w:p w14:paraId="0273A463"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dopuszcza</w:t>
      </w:r>
      <w:r w:rsidRPr="00060C25">
        <w:rPr>
          <w:rFonts w:cstheme="minorHAnsi"/>
        </w:rPr>
        <w:t xml:space="preserve"> składania ofert w postaci katalogów elektronicznych.</w:t>
      </w:r>
    </w:p>
    <w:p w14:paraId="29760BE9"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lastRenderedPageBreak/>
        <w:t xml:space="preserve">Zamawiający </w:t>
      </w:r>
      <w:r w:rsidRPr="00060C25">
        <w:rPr>
          <w:rFonts w:cstheme="minorHAnsi"/>
          <w:u w:val="single"/>
        </w:rPr>
        <w:t>nie przewiduje</w:t>
      </w:r>
      <w:r w:rsidRPr="00060C25">
        <w:rPr>
          <w:rFonts w:cstheme="minorHAnsi"/>
        </w:rPr>
        <w:t xml:space="preserve"> wyboru najkorzystniejszej oferty z zastosowaniem aukcji elektronicznej.</w:t>
      </w:r>
    </w:p>
    <w:p w14:paraId="30B3A7FD"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zawarcia umowy ramowej.</w:t>
      </w:r>
    </w:p>
    <w:p w14:paraId="24AFF913" w14:textId="77777777" w:rsidR="00766B92" w:rsidRPr="00060C25" w:rsidRDefault="00766B92" w:rsidP="00766B92">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rozliczenia w walutach obcych.</w:t>
      </w:r>
    </w:p>
    <w:p w14:paraId="03E5DF30" w14:textId="11B36BA2" w:rsidR="00766B92" w:rsidRPr="00060C25" w:rsidRDefault="00766B92" w:rsidP="00766B92">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zwrotu kosztów udziału w postępowaniu. </w:t>
      </w:r>
    </w:p>
    <w:p w14:paraId="7740642E"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zastrzega</w:t>
      </w:r>
      <w:r w:rsidRPr="00060C25">
        <w:rPr>
          <w:rFonts w:cstheme="minorHAnsi"/>
        </w:rPr>
        <w:t xml:space="preserve"> możliwości ubiegania się o udzielenie zamówienia wyłącznie przez wykonawców, o których mowa w przepisie art. 94 p.z.p.</w:t>
      </w:r>
    </w:p>
    <w:p w14:paraId="190DFC50" w14:textId="77777777" w:rsidR="001B36F6" w:rsidRPr="00060C25" w:rsidRDefault="00F21166" w:rsidP="001B36F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wymagań w zakresie zatrudnienia osób, o których mowa w przepisie art. 96 ust. 2 pkt 2 p.z.p.</w:t>
      </w:r>
    </w:p>
    <w:p w14:paraId="471CC951" w14:textId="179DE0B1" w:rsidR="00103EE3" w:rsidRDefault="00103EE3" w:rsidP="008B50BA">
      <w:pPr>
        <w:pStyle w:val="Akapitzlist"/>
        <w:numPr>
          <w:ilvl w:val="0"/>
          <w:numId w:val="2"/>
        </w:numPr>
        <w:spacing w:after="120" w:line="276" w:lineRule="auto"/>
        <w:contextualSpacing w:val="0"/>
        <w:jc w:val="both"/>
        <w:rPr>
          <w:rFonts w:cstheme="minorHAnsi"/>
        </w:rPr>
      </w:pPr>
      <w:r w:rsidRPr="00060C25">
        <w:rPr>
          <w:rFonts w:cstheme="minorHAnsi"/>
        </w:rPr>
        <w:t xml:space="preserve">Do udzielenia przedmiotowego zamówienia stosuje się przepisy ustawy p.z.p. oraz akty wykonawcze do niej, a </w:t>
      </w:r>
      <w:r w:rsidR="00C96D32" w:rsidRPr="00060C25">
        <w:rPr>
          <w:rFonts w:cstheme="minorHAnsi"/>
        </w:rPr>
        <w:t>w sprawach tam nieuregulowanych</w:t>
      </w:r>
      <w:r w:rsidRPr="00060C25">
        <w:rPr>
          <w:rFonts w:cstheme="minorHAnsi"/>
        </w:rPr>
        <w:t xml:space="preserve"> przepisy ustawy </w:t>
      </w:r>
      <w:r w:rsidR="008B50BA" w:rsidRPr="00060C25">
        <w:rPr>
          <w:rFonts w:cstheme="minorHAnsi"/>
        </w:rPr>
        <w:t xml:space="preserve">z dnia 23 kwietnia 1964 r. – Kodeks cywilny </w:t>
      </w:r>
      <w:r w:rsidRPr="00060C25">
        <w:rPr>
          <w:rFonts w:cstheme="minorHAnsi"/>
        </w:rPr>
        <w:t>(Dz. U. z 2020 r., poz. 1740 z późn. zm.).</w:t>
      </w:r>
    </w:p>
    <w:p w14:paraId="63F8BFDC" w14:textId="1F491C0E" w:rsidR="009717B7" w:rsidRPr="009717B7" w:rsidRDefault="009717B7" w:rsidP="009717B7">
      <w:pPr>
        <w:pStyle w:val="Akapitzlist"/>
        <w:numPr>
          <w:ilvl w:val="0"/>
          <w:numId w:val="2"/>
        </w:numPr>
        <w:spacing w:after="120" w:line="276" w:lineRule="auto"/>
        <w:contextualSpacing w:val="0"/>
        <w:jc w:val="both"/>
        <w:rPr>
          <w:rFonts w:cstheme="minorHAnsi"/>
        </w:rPr>
      </w:pPr>
      <w:r w:rsidRPr="008F5A9C">
        <w:rPr>
          <w:rFonts w:cstheme="minorHAnsi"/>
        </w:rPr>
        <w:t xml:space="preserve">Poza </w:t>
      </w:r>
      <w:r>
        <w:rPr>
          <w:rFonts w:cstheme="minorHAnsi"/>
        </w:rPr>
        <w:t>unieważnieniem</w:t>
      </w:r>
      <w:r w:rsidRPr="008F5A9C">
        <w:rPr>
          <w:rFonts w:cstheme="minorHAnsi"/>
        </w:rPr>
        <w:t xml:space="preserve"> postępowania o udzielenie zamówienia na</w:t>
      </w:r>
      <w:r>
        <w:rPr>
          <w:rFonts w:cstheme="minorHAnsi"/>
        </w:rPr>
        <w:t xml:space="preserve"> </w:t>
      </w:r>
      <w:r w:rsidRPr="008F5A9C">
        <w:rPr>
          <w:rFonts w:cstheme="minorHAnsi"/>
        </w:rPr>
        <w:t>podstawie</w:t>
      </w:r>
      <w:r>
        <w:rPr>
          <w:rFonts w:cstheme="minorHAnsi"/>
        </w:rPr>
        <w:t xml:space="preserve"> przepisu</w:t>
      </w:r>
      <w:r w:rsidRPr="008F5A9C">
        <w:rPr>
          <w:rFonts w:cstheme="minorHAnsi"/>
        </w:rPr>
        <w:t xml:space="preserve"> art. 255 </w:t>
      </w:r>
      <w:r>
        <w:rPr>
          <w:rFonts w:cstheme="minorHAnsi"/>
        </w:rPr>
        <w:t>p.z.p.</w:t>
      </w:r>
      <w:r w:rsidRPr="008F5A9C">
        <w:rPr>
          <w:rFonts w:cstheme="minorHAnsi"/>
        </w:rPr>
        <w:t xml:space="preserve">, zamawiający </w:t>
      </w:r>
      <w:r w:rsidRPr="009717B7">
        <w:rPr>
          <w:rFonts w:cstheme="minorHAnsi"/>
          <w:u w:val="single"/>
        </w:rPr>
        <w:t>przewiduje możliwość unieważnienia postępowania</w:t>
      </w:r>
      <w:r w:rsidRPr="008F5A9C">
        <w:rPr>
          <w:rFonts w:cstheme="minorHAnsi"/>
        </w:rPr>
        <w:t>, jeżeli środki publiczne, które zamierzał przeznaczyć na sfinansowanie całości lub części zamówien</w:t>
      </w:r>
      <w:r>
        <w:rPr>
          <w:rFonts w:cstheme="minorHAnsi"/>
        </w:rPr>
        <w:t>ia, nie zostaną mu przyznane.</w:t>
      </w:r>
    </w:p>
    <w:p w14:paraId="541C35BA" w14:textId="72B1EDA4" w:rsidR="00C96D32" w:rsidRPr="00CA36AC" w:rsidRDefault="00C96D32" w:rsidP="001C69C3">
      <w:pPr>
        <w:pStyle w:val="Akapitzlist"/>
        <w:numPr>
          <w:ilvl w:val="0"/>
          <w:numId w:val="1"/>
        </w:numPr>
        <w:spacing w:after="120" w:line="276" w:lineRule="auto"/>
        <w:ind w:left="357" w:hanging="357"/>
        <w:contextualSpacing w:val="0"/>
        <w:jc w:val="both"/>
        <w:rPr>
          <w:rFonts w:cstheme="minorHAnsi"/>
          <w:b/>
        </w:rPr>
      </w:pPr>
      <w:r w:rsidRPr="00CA36AC">
        <w:rPr>
          <w:rFonts w:cstheme="minorHAnsi"/>
          <w:b/>
        </w:rPr>
        <w:t>OPIS PRZEDMIOTU ZAMÓWIENIA</w:t>
      </w:r>
    </w:p>
    <w:p w14:paraId="1276EAE4" w14:textId="783B64F2" w:rsidR="002E17CF" w:rsidRDefault="002E17CF" w:rsidP="007137BB">
      <w:pPr>
        <w:pStyle w:val="Akapitzlist"/>
        <w:numPr>
          <w:ilvl w:val="0"/>
          <w:numId w:val="6"/>
        </w:numPr>
        <w:spacing w:after="120" w:line="276" w:lineRule="auto"/>
        <w:contextualSpacing w:val="0"/>
        <w:jc w:val="both"/>
        <w:rPr>
          <w:rFonts w:cstheme="minorHAnsi"/>
        </w:rPr>
      </w:pPr>
      <w:r w:rsidRPr="002E17CF">
        <w:rPr>
          <w:rFonts w:cstheme="minorHAnsi"/>
        </w:rPr>
        <w:t xml:space="preserve">Przedmiotem zamówienia jest </w:t>
      </w:r>
      <w:r w:rsidR="007137BB">
        <w:rPr>
          <w:rFonts w:cstheme="minorHAnsi"/>
        </w:rPr>
        <w:t>p</w:t>
      </w:r>
      <w:r w:rsidR="0057222D">
        <w:rPr>
          <w:rFonts w:cstheme="minorHAnsi"/>
        </w:rPr>
        <w:t xml:space="preserve"> p</w:t>
      </w:r>
      <w:r w:rsidR="007137BB" w:rsidRPr="007137BB">
        <w:rPr>
          <w:rFonts w:cstheme="minorHAnsi"/>
        </w:rPr>
        <w:t xml:space="preserve">rzeniesienie lamp hybrydowych, dostawa i montaż opraw oświetleniowych typu LED oraz </w:t>
      </w:r>
      <w:r w:rsidR="006B5FD6">
        <w:rPr>
          <w:rFonts w:cstheme="minorHAnsi"/>
        </w:rPr>
        <w:t>lamp</w:t>
      </w:r>
      <w:r w:rsidR="007137BB" w:rsidRPr="007137BB">
        <w:rPr>
          <w:rFonts w:cstheme="minorHAnsi"/>
        </w:rPr>
        <w:t xml:space="preserve"> hybrydowych w ramach oświetlenia ulicznego na terenie Gminy Kije</w:t>
      </w:r>
      <w:r w:rsidR="007137BB">
        <w:rPr>
          <w:rFonts w:cstheme="minorHAnsi"/>
        </w:rPr>
        <w:t>.</w:t>
      </w:r>
    </w:p>
    <w:p w14:paraId="56B35B1D" w14:textId="65FB574D" w:rsidR="002E17CF" w:rsidRDefault="002E17CF" w:rsidP="003C1519">
      <w:pPr>
        <w:pStyle w:val="Akapitzlist"/>
        <w:numPr>
          <w:ilvl w:val="0"/>
          <w:numId w:val="6"/>
        </w:numPr>
        <w:spacing w:after="120" w:line="276" w:lineRule="auto"/>
        <w:contextualSpacing w:val="0"/>
        <w:jc w:val="both"/>
        <w:rPr>
          <w:rFonts w:cstheme="minorHAnsi"/>
        </w:rPr>
      </w:pPr>
      <w:r>
        <w:rPr>
          <w:rFonts w:cstheme="minorHAnsi"/>
        </w:rPr>
        <w:t>Przedmiot zamówienia obejmuje w szczególności:</w:t>
      </w:r>
    </w:p>
    <w:p w14:paraId="623D5539" w14:textId="717403B5" w:rsidR="002E17CF" w:rsidRPr="00A27BCD" w:rsidRDefault="002E17CF" w:rsidP="003C1519">
      <w:pPr>
        <w:pStyle w:val="Akapitzlist"/>
        <w:numPr>
          <w:ilvl w:val="0"/>
          <w:numId w:val="49"/>
        </w:numPr>
        <w:spacing w:after="120" w:line="276" w:lineRule="auto"/>
        <w:contextualSpacing w:val="0"/>
        <w:jc w:val="both"/>
        <w:rPr>
          <w:rFonts w:cstheme="minorHAnsi"/>
        </w:rPr>
      </w:pPr>
      <w:r>
        <w:rPr>
          <w:rFonts w:cstheme="minorHAnsi"/>
        </w:rPr>
        <w:t xml:space="preserve">demontaż </w:t>
      </w:r>
      <w:r w:rsidRPr="002E17CF">
        <w:rPr>
          <w:rFonts w:cstheme="minorHAnsi"/>
          <w:b/>
        </w:rPr>
        <w:t>60 szt.</w:t>
      </w:r>
      <w:r w:rsidR="00CE76D9">
        <w:rPr>
          <w:rFonts w:cstheme="minorHAnsi"/>
        </w:rPr>
        <w:t xml:space="preserve"> lamp hybrydowych usytuowanych </w:t>
      </w:r>
      <w:r>
        <w:rPr>
          <w:rFonts w:cstheme="minorHAnsi"/>
        </w:rPr>
        <w:t xml:space="preserve">na terenie Gminy Kije w miejscach </w:t>
      </w:r>
      <w:r w:rsidRPr="00A27BCD">
        <w:rPr>
          <w:rFonts w:cstheme="minorHAnsi"/>
        </w:rPr>
        <w:t xml:space="preserve">wskazanych w </w:t>
      </w:r>
      <w:r w:rsidRPr="00A27BCD">
        <w:rPr>
          <w:rFonts w:cstheme="minorHAnsi"/>
          <w:b/>
        </w:rPr>
        <w:t xml:space="preserve">załączniku nr </w:t>
      </w:r>
      <w:r w:rsidR="00A27BCD" w:rsidRPr="00A27BCD">
        <w:rPr>
          <w:rFonts w:cstheme="minorHAnsi"/>
          <w:b/>
        </w:rPr>
        <w:t>9</w:t>
      </w:r>
      <w:r w:rsidRPr="00A27BCD">
        <w:rPr>
          <w:rFonts w:cstheme="minorHAnsi"/>
        </w:rPr>
        <w:t xml:space="preserve"> do SWZ;</w:t>
      </w:r>
    </w:p>
    <w:p w14:paraId="24CFE0D3" w14:textId="199C9BB7" w:rsidR="002E17CF" w:rsidRPr="00A27BCD" w:rsidRDefault="002E17CF" w:rsidP="003C1519">
      <w:pPr>
        <w:pStyle w:val="Akapitzlist"/>
        <w:numPr>
          <w:ilvl w:val="0"/>
          <w:numId w:val="49"/>
        </w:numPr>
        <w:spacing w:after="120" w:line="276" w:lineRule="auto"/>
        <w:contextualSpacing w:val="0"/>
        <w:jc w:val="both"/>
        <w:rPr>
          <w:rFonts w:cstheme="minorHAnsi"/>
        </w:rPr>
      </w:pPr>
      <w:r w:rsidRPr="00A27BCD">
        <w:rPr>
          <w:rFonts w:cstheme="minorHAnsi"/>
        </w:rPr>
        <w:t xml:space="preserve">montaż </w:t>
      </w:r>
      <w:r w:rsidRPr="00A27BCD">
        <w:rPr>
          <w:rFonts w:cstheme="minorHAnsi"/>
          <w:b/>
        </w:rPr>
        <w:t>5</w:t>
      </w:r>
      <w:r w:rsidR="006B5FD6">
        <w:rPr>
          <w:rFonts w:cstheme="minorHAnsi"/>
          <w:b/>
        </w:rPr>
        <w:t>9</w:t>
      </w:r>
      <w:r w:rsidRPr="00A27BCD">
        <w:rPr>
          <w:rFonts w:cstheme="minorHAnsi"/>
          <w:b/>
        </w:rPr>
        <w:t xml:space="preserve"> szt.</w:t>
      </w:r>
      <w:r w:rsidRPr="00A27BCD">
        <w:rPr>
          <w:rFonts w:cstheme="minorHAnsi"/>
        </w:rPr>
        <w:t xml:space="preserve">  lamp hybrydowych w miejscach wskazanych w </w:t>
      </w:r>
      <w:r w:rsidRPr="00A27BCD">
        <w:rPr>
          <w:rFonts w:cstheme="minorHAnsi"/>
          <w:b/>
        </w:rPr>
        <w:t xml:space="preserve">załączniku nr </w:t>
      </w:r>
      <w:r w:rsidR="00A27BCD" w:rsidRPr="00A27BCD">
        <w:rPr>
          <w:rFonts w:cstheme="minorHAnsi"/>
          <w:b/>
        </w:rPr>
        <w:t>9</w:t>
      </w:r>
      <w:r w:rsidRPr="00A27BCD">
        <w:rPr>
          <w:rFonts w:cstheme="minorHAnsi"/>
        </w:rPr>
        <w:t xml:space="preserve"> do SWZ</w:t>
      </w:r>
      <w:r w:rsidR="000A72CA">
        <w:rPr>
          <w:rFonts w:cstheme="minorHAnsi"/>
        </w:rPr>
        <w:t xml:space="preserve"> oraz </w:t>
      </w:r>
      <w:r w:rsidR="00261546">
        <w:rPr>
          <w:rFonts w:cstheme="minorHAnsi"/>
        </w:rPr>
        <w:t xml:space="preserve">ustalonych w toku </w:t>
      </w:r>
      <w:r w:rsidR="000A72CA">
        <w:rPr>
          <w:rFonts w:cstheme="minorHAnsi"/>
        </w:rPr>
        <w:t>konsultacji z przedstawicielem Zamawiającego</w:t>
      </w:r>
      <w:r w:rsidRPr="00A27BCD">
        <w:rPr>
          <w:rFonts w:cstheme="minorHAnsi"/>
        </w:rPr>
        <w:t>;</w:t>
      </w:r>
    </w:p>
    <w:p w14:paraId="771DD55C" w14:textId="4FAEDD0D" w:rsidR="002E17CF" w:rsidRDefault="002E17CF" w:rsidP="003C1519">
      <w:pPr>
        <w:pStyle w:val="Akapitzlist"/>
        <w:numPr>
          <w:ilvl w:val="0"/>
          <w:numId w:val="49"/>
        </w:numPr>
        <w:spacing w:after="120" w:line="276" w:lineRule="auto"/>
        <w:contextualSpacing w:val="0"/>
        <w:jc w:val="both"/>
        <w:rPr>
          <w:rFonts w:cstheme="minorHAnsi"/>
        </w:rPr>
      </w:pPr>
      <w:r w:rsidRPr="00A27BCD">
        <w:rPr>
          <w:rFonts w:cstheme="minorHAnsi"/>
        </w:rPr>
        <w:t xml:space="preserve">dostawa </w:t>
      </w:r>
      <w:r w:rsidR="00CE76D9">
        <w:rPr>
          <w:rFonts w:cstheme="minorHAnsi"/>
          <w:b/>
        </w:rPr>
        <w:t>10</w:t>
      </w:r>
      <w:r w:rsidR="00CA36AC">
        <w:rPr>
          <w:rFonts w:cstheme="minorHAnsi"/>
          <w:b/>
        </w:rPr>
        <w:t>7</w:t>
      </w:r>
      <w:r w:rsidR="00CE76D9" w:rsidRPr="00A27BCD">
        <w:rPr>
          <w:rFonts w:cstheme="minorHAnsi"/>
          <w:b/>
        </w:rPr>
        <w:t xml:space="preserve"> </w:t>
      </w:r>
      <w:r w:rsidRPr="00A27BCD">
        <w:rPr>
          <w:rFonts w:cstheme="minorHAnsi"/>
          <w:b/>
        </w:rPr>
        <w:t>szt.</w:t>
      </w:r>
      <w:r w:rsidRPr="00A27BCD">
        <w:rPr>
          <w:rFonts w:cstheme="minorHAnsi"/>
        </w:rPr>
        <w:t xml:space="preserve"> </w:t>
      </w:r>
      <w:r w:rsidR="00636845" w:rsidRPr="00A27BCD">
        <w:rPr>
          <w:rFonts w:cstheme="minorHAnsi"/>
        </w:rPr>
        <w:t xml:space="preserve">lamp LED i ich montaż na </w:t>
      </w:r>
      <w:r w:rsidR="004217A0">
        <w:rPr>
          <w:rFonts w:cstheme="minorHAnsi"/>
        </w:rPr>
        <w:t xml:space="preserve">istniejących </w:t>
      </w:r>
      <w:r w:rsidR="00636845" w:rsidRPr="00A27BCD">
        <w:rPr>
          <w:rFonts w:cstheme="minorHAnsi"/>
        </w:rPr>
        <w:t xml:space="preserve">słupach oświetleniowych na terenie Gminy Kije w miejscach wskazanych w </w:t>
      </w:r>
      <w:r w:rsidR="00636845" w:rsidRPr="00A27BCD">
        <w:rPr>
          <w:rFonts w:cstheme="minorHAnsi"/>
          <w:b/>
        </w:rPr>
        <w:t xml:space="preserve">załączniku nr </w:t>
      </w:r>
      <w:r w:rsidR="00A27BCD" w:rsidRPr="00A27BCD">
        <w:rPr>
          <w:rFonts w:cstheme="minorHAnsi"/>
          <w:b/>
        </w:rPr>
        <w:t>9</w:t>
      </w:r>
      <w:r w:rsidR="00636845" w:rsidRPr="00A27BCD">
        <w:rPr>
          <w:rFonts w:cstheme="minorHAnsi"/>
        </w:rPr>
        <w:t xml:space="preserve"> do SWZ</w:t>
      </w:r>
      <w:r w:rsidR="00636845">
        <w:rPr>
          <w:rFonts w:cstheme="minorHAnsi"/>
        </w:rPr>
        <w:t>.</w:t>
      </w:r>
    </w:p>
    <w:p w14:paraId="7763A98D" w14:textId="2F3C33A9" w:rsidR="007A11F6" w:rsidRPr="00636845" w:rsidRDefault="007A11F6" w:rsidP="003C1519">
      <w:pPr>
        <w:pStyle w:val="Akapitzlist"/>
        <w:numPr>
          <w:ilvl w:val="0"/>
          <w:numId w:val="49"/>
        </w:numPr>
        <w:spacing w:after="120" w:line="276" w:lineRule="auto"/>
        <w:contextualSpacing w:val="0"/>
        <w:jc w:val="both"/>
        <w:rPr>
          <w:rFonts w:cstheme="minorHAnsi"/>
        </w:rPr>
      </w:pPr>
      <w:r>
        <w:rPr>
          <w:rFonts w:cstheme="minorHAnsi"/>
        </w:rPr>
        <w:t xml:space="preserve">dostawa </w:t>
      </w:r>
      <w:r w:rsidR="00261546">
        <w:rPr>
          <w:rFonts w:cstheme="minorHAnsi"/>
          <w:b/>
        </w:rPr>
        <w:t xml:space="preserve">9 </w:t>
      </w:r>
      <w:r w:rsidRPr="00CE76D9">
        <w:rPr>
          <w:rFonts w:cstheme="minorHAnsi"/>
          <w:b/>
        </w:rPr>
        <w:t>szt.</w:t>
      </w:r>
      <w:r>
        <w:rPr>
          <w:rFonts w:cstheme="minorHAnsi"/>
        </w:rPr>
        <w:t xml:space="preserve"> lamp </w:t>
      </w:r>
      <w:r w:rsidRPr="00261546">
        <w:rPr>
          <w:rFonts w:cstheme="minorHAnsi"/>
        </w:rPr>
        <w:t xml:space="preserve">hybrydowych </w:t>
      </w:r>
      <w:r w:rsidR="00CE76D9" w:rsidRPr="00261546">
        <w:rPr>
          <w:rFonts w:cstheme="minorHAnsi"/>
        </w:rPr>
        <w:t xml:space="preserve">i ich montaż </w:t>
      </w:r>
      <w:r w:rsidRPr="00261546">
        <w:rPr>
          <w:rFonts w:cstheme="minorHAnsi"/>
        </w:rPr>
        <w:t xml:space="preserve">na terenie Gminy Kije w miejscach wskazanych w </w:t>
      </w:r>
      <w:r w:rsidRPr="00CA36AC">
        <w:rPr>
          <w:rFonts w:cstheme="minorHAnsi"/>
          <w:b/>
        </w:rPr>
        <w:t>załączniku nr 9</w:t>
      </w:r>
      <w:r w:rsidRPr="00CA36AC">
        <w:rPr>
          <w:rFonts w:cstheme="minorHAnsi"/>
        </w:rPr>
        <w:t xml:space="preserve"> </w:t>
      </w:r>
      <w:r w:rsidRPr="00261546">
        <w:rPr>
          <w:rFonts w:cstheme="minorHAnsi"/>
        </w:rPr>
        <w:t xml:space="preserve">do SWZ oraz </w:t>
      </w:r>
      <w:r w:rsidR="00261546">
        <w:rPr>
          <w:rFonts w:cstheme="minorHAnsi"/>
        </w:rPr>
        <w:t>ustalonych w toku konsultacji z przedstawicielem Zamawiającego</w:t>
      </w:r>
      <w:r>
        <w:rPr>
          <w:rFonts w:cstheme="minorHAnsi"/>
        </w:rPr>
        <w:t>.</w:t>
      </w:r>
    </w:p>
    <w:p w14:paraId="28006255" w14:textId="48CB6F82" w:rsidR="00636845" w:rsidRPr="00CE76D9" w:rsidRDefault="00636845" w:rsidP="003C1519">
      <w:pPr>
        <w:pStyle w:val="Akapitzlist"/>
        <w:numPr>
          <w:ilvl w:val="0"/>
          <w:numId w:val="6"/>
        </w:numPr>
        <w:spacing w:after="120" w:line="276" w:lineRule="auto"/>
        <w:contextualSpacing w:val="0"/>
        <w:jc w:val="both"/>
        <w:rPr>
          <w:rFonts w:cstheme="minorHAnsi"/>
          <w:sz w:val="16"/>
        </w:rPr>
      </w:pPr>
      <w:r w:rsidRPr="00636845">
        <w:rPr>
          <w:rFonts w:cstheme="minorHAnsi"/>
          <w:u w:val="single"/>
        </w:rPr>
        <w:t>W celu uniknięcia wątpliwości Zamawiający oznajmia, że w ramach zamówienia Wykonawca zobowiązany jest do wykonania wszelkich czynności mających pośredni lub bezpośredni wpływ na prawidłową realizację przedmiotu zamówienia, a w szczególności zobowiązany jest do usunięcia gałęzi drzew, które ograniczają lub mogą ograniczać światło pochodzące z lamp</w:t>
      </w:r>
      <w:r w:rsidR="009C6A8E">
        <w:rPr>
          <w:rFonts w:cstheme="minorHAnsi"/>
          <w:u w:val="single"/>
        </w:rPr>
        <w:t>, jak również do zabezpieczenia terenu demontażu i montażu, jak również do uporządkowania tego terenu po zakończeniu prac</w:t>
      </w:r>
      <w:r w:rsidR="009C6A8E">
        <w:rPr>
          <w:rFonts w:cstheme="minorHAnsi"/>
        </w:rPr>
        <w:t>.</w:t>
      </w:r>
    </w:p>
    <w:p w14:paraId="37EB1DE8" w14:textId="4C041EEE" w:rsidR="00906288" w:rsidRPr="00636845" w:rsidRDefault="00906288" w:rsidP="003C1519">
      <w:pPr>
        <w:pStyle w:val="Akapitzlist"/>
        <w:numPr>
          <w:ilvl w:val="0"/>
          <w:numId w:val="6"/>
        </w:numPr>
        <w:spacing w:after="120" w:line="276" w:lineRule="auto"/>
        <w:contextualSpacing w:val="0"/>
        <w:jc w:val="both"/>
        <w:rPr>
          <w:rFonts w:cstheme="minorHAnsi"/>
          <w:sz w:val="16"/>
        </w:rPr>
      </w:pPr>
      <w:r>
        <w:rPr>
          <w:rFonts w:eastAsia="Times New Roman" w:cstheme="minorHAnsi"/>
          <w:kern w:val="3"/>
          <w:lang w:eastAsia="pl-PL"/>
        </w:rPr>
        <w:t xml:space="preserve">Wykonawca jest zobligowany do </w:t>
      </w:r>
      <w:r w:rsidR="00CE76D9">
        <w:rPr>
          <w:rFonts w:eastAsia="Times New Roman" w:cstheme="minorHAnsi"/>
          <w:kern w:val="3"/>
          <w:lang w:eastAsia="pl-PL"/>
        </w:rPr>
        <w:t>montażu</w:t>
      </w:r>
      <w:r>
        <w:rPr>
          <w:rFonts w:eastAsia="Times New Roman" w:cstheme="minorHAnsi"/>
          <w:kern w:val="3"/>
          <w:lang w:eastAsia="pl-PL"/>
        </w:rPr>
        <w:t xml:space="preserve"> opraw na wysięgnikach o optymalnej długości ramienia i kącie odchylenia w zależności od odległości posadowienia od dróg oraz wysokości istniejących żerdzi słupowych.</w:t>
      </w:r>
    </w:p>
    <w:p w14:paraId="1E09CAF0" w14:textId="0B8E9432" w:rsidR="00CE76D9" w:rsidRPr="00CA36AC" w:rsidRDefault="00CE76D9" w:rsidP="003C1519">
      <w:pPr>
        <w:pStyle w:val="Akapitzlist"/>
        <w:numPr>
          <w:ilvl w:val="0"/>
          <w:numId w:val="6"/>
        </w:numPr>
        <w:spacing w:after="120" w:line="276" w:lineRule="auto"/>
        <w:contextualSpacing w:val="0"/>
        <w:jc w:val="both"/>
        <w:rPr>
          <w:rFonts w:cstheme="minorHAnsi"/>
        </w:rPr>
      </w:pPr>
      <w:r w:rsidRPr="00CA36AC">
        <w:rPr>
          <w:rFonts w:cstheme="minorHAnsi"/>
          <w:b/>
          <w:u w:val="single"/>
        </w:rPr>
        <w:lastRenderedPageBreak/>
        <w:t>Wymagane parametry techniczne</w:t>
      </w:r>
      <w:r>
        <w:rPr>
          <w:rFonts w:cstheme="minorHAnsi"/>
        </w:rPr>
        <w:t>:</w:t>
      </w:r>
    </w:p>
    <w:p w14:paraId="1AE0835F" w14:textId="646DEADA" w:rsidR="001F13BE" w:rsidRDefault="001F13BE" w:rsidP="00CA36AC">
      <w:pPr>
        <w:pStyle w:val="Akapitzlist"/>
        <w:numPr>
          <w:ilvl w:val="0"/>
          <w:numId w:val="52"/>
        </w:numPr>
        <w:spacing w:after="120" w:line="276" w:lineRule="auto"/>
        <w:contextualSpacing w:val="0"/>
        <w:jc w:val="both"/>
        <w:rPr>
          <w:rFonts w:cstheme="minorHAnsi"/>
        </w:rPr>
      </w:pPr>
      <w:r w:rsidRPr="00317B13">
        <w:rPr>
          <w:rFonts w:cstheme="minorHAnsi"/>
          <w:b/>
          <w:u w:val="single"/>
        </w:rPr>
        <w:t xml:space="preserve">Wymagane parametry techniczne lamp LED </w:t>
      </w:r>
      <w:r w:rsidR="00547B2D">
        <w:rPr>
          <w:rFonts w:cstheme="minorHAnsi"/>
          <w:b/>
          <w:u w:val="single"/>
        </w:rPr>
        <w:t xml:space="preserve">(pkt 3.2.3 SWZ) </w:t>
      </w:r>
      <w:r w:rsidRPr="00317B13">
        <w:rPr>
          <w:rFonts w:cstheme="minorHAnsi"/>
          <w:b/>
          <w:u w:val="single"/>
        </w:rPr>
        <w:t>będących przedmiotem zamówienia</w:t>
      </w:r>
      <w:r>
        <w:rPr>
          <w:rFonts w:cstheme="minorHAnsi"/>
        </w:rPr>
        <w:t>:</w:t>
      </w:r>
    </w:p>
    <w:p w14:paraId="102213A8" w14:textId="208753AD" w:rsidR="001F13BE" w:rsidRPr="00445D06" w:rsidRDefault="001F13BE" w:rsidP="003C1519">
      <w:pPr>
        <w:pStyle w:val="Akapitzlist"/>
        <w:numPr>
          <w:ilvl w:val="0"/>
          <w:numId w:val="50"/>
        </w:numPr>
        <w:spacing w:after="120" w:line="276" w:lineRule="auto"/>
        <w:ind w:left="1276" w:hanging="357"/>
        <w:contextualSpacing w:val="0"/>
        <w:jc w:val="both"/>
        <w:rPr>
          <w:rFonts w:cstheme="minorHAnsi"/>
        </w:rPr>
      </w:pPr>
      <w:r w:rsidRPr="006F0472">
        <w:rPr>
          <w:rFonts w:cstheme="minorHAnsi"/>
          <w:b/>
        </w:rPr>
        <w:t>moc</w:t>
      </w:r>
      <w:r w:rsidRPr="001F13BE">
        <w:rPr>
          <w:rFonts w:cstheme="minorHAnsi"/>
        </w:rPr>
        <w:t xml:space="preserve">: </w:t>
      </w:r>
      <w:r w:rsidR="009A52F6" w:rsidRPr="00445D06">
        <w:rPr>
          <w:rFonts w:cstheme="minorHAnsi"/>
        </w:rPr>
        <w:t>56W</w:t>
      </w:r>
      <w:r w:rsidRPr="00445D06">
        <w:rPr>
          <w:rFonts w:cstheme="minorHAnsi"/>
        </w:rPr>
        <w:t>-60W,</w:t>
      </w:r>
    </w:p>
    <w:p w14:paraId="1C965C20" w14:textId="3207731C" w:rsidR="00445D06" w:rsidRPr="00445D06" w:rsidRDefault="00445D06" w:rsidP="003C1519">
      <w:pPr>
        <w:pStyle w:val="Akapitzlist"/>
        <w:numPr>
          <w:ilvl w:val="0"/>
          <w:numId w:val="50"/>
        </w:numPr>
        <w:spacing w:after="120" w:line="276" w:lineRule="auto"/>
        <w:ind w:left="1276" w:hanging="357"/>
        <w:contextualSpacing w:val="0"/>
        <w:jc w:val="both"/>
        <w:rPr>
          <w:rFonts w:cstheme="minorHAnsi"/>
        </w:rPr>
      </w:pPr>
      <w:r w:rsidRPr="00445D06">
        <w:rPr>
          <w:rFonts w:cstheme="minorHAnsi"/>
          <w:b/>
        </w:rPr>
        <w:t>wydajność</w:t>
      </w:r>
      <w:r>
        <w:rPr>
          <w:rFonts w:cstheme="minorHAnsi"/>
        </w:rPr>
        <w:t xml:space="preserve"> </w:t>
      </w:r>
      <w:r w:rsidRPr="00445D06">
        <w:rPr>
          <w:rFonts w:cstheme="minorHAnsi"/>
          <w:b/>
        </w:rPr>
        <w:t>LED</w:t>
      </w:r>
      <w:r>
        <w:rPr>
          <w:rFonts w:cstheme="minorHAnsi"/>
        </w:rPr>
        <w:t>: 120 lm/W,</w:t>
      </w:r>
    </w:p>
    <w:p w14:paraId="5C5ABA1F" w14:textId="0DE97365" w:rsidR="001F13BE" w:rsidRPr="00445D06" w:rsidRDefault="001F13BE" w:rsidP="003C1519">
      <w:pPr>
        <w:pStyle w:val="Akapitzlist"/>
        <w:numPr>
          <w:ilvl w:val="0"/>
          <w:numId w:val="50"/>
        </w:numPr>
        <w:spacing w:after="120" w:line="276" w:lineRule="auto"/>
        <w:ind w:left="1276" w:hanging="357"/>
        <w:contextualSpacing w:val="0"/>
        <w:jc w:val="both"/>
        <w:rPr>
          <w:rFonts w:cstheme="minorHAnsi"/>
        </w:rPr>
      </w:pPr>
      <w:r w:rsidRPr="00445D06">
        <w:rPr>
          <w:rFonts w:cstheme="minorHAnsi"/>
          <w:b/>
        </w:rPr>
        <w:t>oprawa</w:t>
      </w:r>
      <w:r w:rsidRPr="00445D06">
        <w:rPr>
          <w:rFonts w:cstheme="minorHAnsi"/>
        </w:rPr>
        <w:t xml:space="preserve">: </w:t>
      </w:r>
      <w:r w:rsidR="00445D06" w:rsidRPr="00445D06">
        <w:rPr>
          <w:rFonts w:eastAsia="Times New Roman" w:cstheme="minorHAnsi"/>
          <w:color w:val="000000"/>
          <w:lang w:eastAsia="pl-PL"/>
        </w:rPr>
        <w:t>oprawa o konstrukcji zamkniętej i stopniu zabezpieczenia przed wpływami zewnętrznymi komory lampowej IP65,</w:t>
      </w:r>
    </w:p>
    <w:p w14:paraId="6F2850A2" w14:textId="638FA0B5" w:rsidR="001F13BE" w:rsidRPr="00445D06" w:rsidRDefault="001F13BE" w:rsidP="003C1519">
      <w:pPr>
        <w:pStyle w:val="Akapitzlist"/>
        <w:numPr>
          <w:ilvl w:val="0"/>
          <w:numId w:val="50"/>
        </w:numPr>
        <w:spacing w:after="120" w:line="276" w:lineRule="auto"/>
        <w:ind w:left="1276" w:hanging="357"/>
        <w:contextualSpacing w:val="0"/>
        <w:jc w:val="both"/>
        <w:rPr>
          <w:rFonts w:cstheme="minorHAnsi"/>
        </w:rPr>
      </w:pPr>
      <w:r w:rsidRPr="00445D06">
        <w:rPr>
          <w:rFonts w:cstheme="minorHAnsi"/>
          <w:b/>
        </w:rPr>
        <w:t>napięcie</w:t>
      </w:r>
      <w:r w:rsidRPr="00445D06">
        <w:rPr>
          <w:rFonts w:cstheme="minorHAnsi"/>
        </w:rPr>
        <w:t xml:space="preserve"> </w:t>
      </w:r>
      <w:r w:rsidRPr="00445D06">
        <w:rPr>
          <w:rFonts w:cstheme="minorHAnsi"/>
          <w:b/>
        </w:rPr>
        <w:t>zasilania</w:t>
      </w:r>
      <w:r w:rsidRPr="00445D06">
        <w:rPr>
          <w:rFonts w:cstheme="minorHAnsi"/>
        </w:rPr>
        <w:t>: 84-264 VAC/24 VDC,</w:t>
      </w:r>
    </w:p>
    <w:p w14:paraId="7F912B5D" w14:textId="3396A480" w:rsidR="001F13BE" w:rsidRDefault="001F13BE" w:rsidP="003C1519">
      <w:pPr>
        <w:pStyle w:val="Akapitzlist"/>
        <w:numPr>
          <w:ilvl w:val="0"/>
          <w:numId w:val="50"/>
        </w:numPr>
        <w:spacing w:after="120" w:line="276" w:lineRule="auto"/>
        <w:ind w:left="1276" w:hanging="357"/>
        <w:contextualSpacing w:val="0"/>
        <w:jc w:val="both"/>
        <w:rPr>
          <w:rFonts w:cstheme="minorHAnsi"/>
        </w:rPr>
      </w:pPr>
      <w:r w:rsidRPr="00445D06">
        <w:rPr>
          <w:rFonts w:cstheme="minorHAnsi"/>
          <w:b/>
        </w:rPr>
        <w:t>strumień świetlny</w:t>
      </w:r>
      <w:r w:rsidRPr="00445D06">
        <w:rPr>
          <w:rFonts w:cstheme="minorHAnsi"/>
        </w:rPr>
        <w:t xml:space="preserve">: </w:t>
      </w:r>
      <w:r w:rsidR="00261546">
        <w:rPr>
          <w:rFonts w:cstheme="minorHAnsi"/>
        </w:rPr>
        <w:t>6</w:t>
      </w:r>
      <w:r w:rsidRPr="00445D06">
        <w:rPr>
          <w:rFonts w:cstheme="minorHAnsi"/>
        </w:rPr>
        <w:t>000</w:t>
      </w:r>
      <w:r>
        <w:rPr>
          <w:rFonts w:cstheme="minorHAnsi"/>
        </w:rPr>
        <w:t>-7000 lm,</w:t>
      </w:r>
    </w:p>
    <w:p w14:paraId="4EBDA11D" w14:textId="04B6DF14" w:rsidR="001F13BE" w:rsidRDefault="001F13BE" w:rsidP="003C1519">
      <w:pPr>
        <w:pStyle w:val="Akapitzlist"/>
        <w:numPr>
          <w:ilvl w:val="0"/>
          <w:numId w:val="50"/>
        </w:numPr>
        <w:spacing w:after="120" w:line="276" w:lineRule="auto"/>
        <w:ind w:left="1276" w:hanging="357"/>
        <w:contextualSpacing w:val="0"/>
        <w:jc w:val="both"/>
        <w:rPr>
          <w:rFonts w:cstheme="minorHAnsi"/>
        </w:rPr>
      </w:pPr>
      <w:r w:rsidRPr="006F0472">
        <w:rPr>
          <w:rFonts w:cstheme="minorHAnsi"/>
          <w:b/>
        </w:rPr>
        <w:t>temperatura</w:t>
      </w:r>
      <w:r>
        <w:rPr>
          <w:rFonts w:cstheme="minorHAnsi"/>
        </w:rPr>
        <w:t xml:space="preserve"> </w:t>
      </w:r>
      <w:r w:rsidRPr="006F0472">
        <w:rPr>
          <w:rFonts w:cstheme="minorHAnsi"/>
          <w:b/>
        </w:rPr>
        <w:t>pracy</w:t>
      </w:r>
      <w:r>
        <w:rPr>
          <w:rFonts w:cstheme="minorHAnsi"/>
        </w:rPr>
        <w:t>: od -3</w:t>
      </w:r>
      <w:r w:rsidR="00810953">
        <w:rPr>
          <w:rFonts w:cstheme="minorHAnsi"/>
        </w:rPr>
        <w:t>5</w:t>
      </w:r>
      <w:r>
        <w:rPr>
          <w:rFonts w:cstheme="minorHAnsi"/>
        </w:rPr>
        <w:t>˚C do 40</w:t>
      </w:r>
      <w:r w:rsidRPr="001F13BE">
        <w:rPr>
          <w:rFonts w:cstheme="minorHAnsi"/>
        </w:rPr>
        <w:t>˚C</w:t>
      </w:r>
      <w:r>
        <w:rPr>
          <w:rFonts w:cstheme="minorHAnsi"/>
        </w:rPr>
        <w:t>,</w:t>
      </w:r>
    </w:p>
    <w:p w14:paraId="30ABF970" w14:textId="3596072A" w:rsidR="001F13BE" w:rsidRDefault="001F13BE" w:rsidP="003C1519">
      <w:pPr>
        <w:pStyle w:val="Akapitzlist"/>
        <w:numPr>
          <w:ilvl w:val="0"/>
          <w:numId w:val="50"/>
        </w:numPr>
        <w:spacing w:after="120" w:line="276" w:lineRule="auto"/>
        <w:ind w:left="1276" w:hanging="357"/>
        <w:contextualSpacing w:val="0"/>
        <w:jc w:val="both"/>
        <w:rPr>
          <w:rFonts w:cstheme="minorHAnsi"/>
        </w:rPr>
      </w:pPr>
      <w:r w:rsidRPr="006F0472">
        <w:rPr>
          <w:rFonts w:cstheme="minorHAnsi"/>
          <w:b/>
        </w:rPr>
        <w:t>żywotność</w:t>
      </w:r>
      <w:r w:rsidR="00B43403">
        <w:rPr>
          <w:rFonts w:cstheme="minorHAnsi"/>
        </w:rPr>
        <w:t xml:space="preserve">: min. </w:t>
      </w:r>
      <w:r>
        <w:rPr>
          <w:rFonts w:cstheme="minorHAnsi"/>
        </w:rPr>
        <w:t>60.000h,</w:t>
      </w:r>
    </w:p>
    <w:p w14:paraId="1DE32173" w14:textId="35318EA1" w:rsidR="00CE76D9" w:rsidRDefault="009A52F6" w:rsidP="003C1519">
      <w:pPr>
        <w:pStyle w:val="Akapitzlist"/>
        <w:numPr>
          <w:ilvl w:val="0"/>
          <w:numId w:val="50"/>
        </w:numPr>
        <w:spacing w:after="120" w:line="276" w:lineRule="auto"/>
        <w:ind w:left="1276" w:hanging="357"/>
        <w:contextualSpacing w:val="0"/>
        <w:jc w:val="both"/>
        <w:rPr>
          <w:rFonts w:cstheme="minorHAnsi"/>
        </w:rPr>
      </w:pPr>
      <w:r w:rsidRPr="006F0472">
        <w:rPr>
          <w:rFonts w:cstheme="minorHAnsi"/>
          <w:b/>
        </w:rPr>
        <w:t>barwa</w:t>
      </w:r>
      <w:r>
        <w:rPr>
          <w:rFonts w:cstheme="minorHAnsi"/>
        </w:rPr>
        <w:t xml:space="preserve"> </w:t>
      </w:r>
      <w:r w:rsidRPr="006F0472">
        <w:rPr>
          <w:rFonts w:cstheme="minorHAnsi"/>
          <w:b/>
        </w:rPr>
        <w:t>światła</w:t>
      </w:r>
      <w:r>
        <w:rPr>
          <w:rFonts w:cstheme="minorHAnsi"/>
        </w:rPr>
        <w:t>: biała (4000K-6500K)</w:t>
      </w:r>
      <w:r w:rsidR="009C6A8E">
        <w:rPr>
          <w:rFonts w:cstheme="minorHAnsi"/>
        </w:rPr>
        <w:t>.</w:t>
      </w:r>
    </w:p>
    <w:p w14:paraId="5AA09A2A" w14:textId="3670EC32" w:rsidR="00CE76D9" w:rsidRPr="00902AC8" w:rsidRDefault="007A11F6" w:rsidP="00CA36AC">
      <w:pPr>
        <w:pStyle w:val="Akapitzlist"/>
        <w:numPr>
          <w:ilvl w:val="0"/>
          <w:numId w:val="52"/>
        </w:numPr>
        <w:spacing w:after="0" w:line="276" w:lineRule="auto"/>
        <w:contextualSpacing w:val="0"/>
        <w:jc w:val="both"/>
        <w:rPr>
          <w:rFonts w:cstheme="minorHAnsi"/>
        </w:rPr>
      </w:pPr>
      <w:r w:rsidRPr="00CA36AC">
        <w:rPr>
          <w:rFonts w:cstheme="minorHAnsi"/>
          <w:b/>
          <w:u w:val="single"/>
        </w:rPr>
        <w:t xml:space="preserve">Wymagane parametry techniczne </w:t>
      </w:r>
      <w:r w:rsidR="007F01EF" w:rsidRPr="00CA36AC">
        <w:rPr>
          <w:rFonts w:cstheme="minorHAnsi"/>
          <w:b/>
          <w:u w:val="single"/>
        </w:rPr>
        <w:t xml:space="preserve">elementów składowych </w:t>
      </w:r>
      <w:r w:rsidRPr="00CA36AC">
        <w:rPr>
          <w:rFonts w:cstheme="minorHAnsi"/>
          <w:b/>
          <w:u w:val="single"/>
        </w:rPr>
        <w:t>lamp hybrydowych</w:t>
      </w:r>
      <w:r w:rsidR="004217A0">
        <w:rPr>
          <w:rFonts w:cstheme="minorHAnsi"/>
          <w:b/>
          <w:u w:val="single"/>
        </w:rPr>
        <w:t xml:space="preserve"> (3.2.4 SWZ)</w:t>
      </w:r>
      <w:r w:rsidR="00CE76D9">
        <w:rPr>
          <w:rFonts w:cstheme="minorHAnsi"/>
        </w:rPr>
        <w:t>:</w:t>
      </w:r>
    </w:p>
    <w:p w14:paraId="0ADD99A8" w14:textId="788C3C9D" w:rsidR="007F01EF" w:rsidRPr="00794069" w:rsidRDefault="007F01EF" w:rsidP="00CA36AC">
      <w:pPr>
        <w:pStyle w:val="Akapitzlist"/>
        <w:numPr>
          <w:ilvl w:val="0"/>
          <w:numId w:val="53"/>
        </w:numPr>
        <w:spacing w:after="0" w:line="240" w:lineRule="auto"/>
        <w:contextualSpacing w:val="0"/>
        <w:jc w:val="both"/>
        <w:rPr>
          <w:rFonts w:cstheme="minorHAnsi"/>
        </w:rPr>
      </w:pPr>
      <w:r w:rsidRPr="00CA36AC">
        <w:rPr>
          <w:rFonts w:cstheme="minorHAnsi"/>
          <w:u w:val="single"/>
        </w:rPr>
        <w:t>słup oświetleniowy</w:t>
      </w:r>
      <w:r w:rsidR="00CE76D9" w:rsidRPr="00794069">
        <w:rPr>
          <w:rFonts w:cstheme="minorHAnsi"/>
        </w:rPr>
        <w:t>:</w:t>
      </w:r>
    </w:p>
    <w:p w14:paraId="197C5C70" w14:textId="52092828" w:rsidR="00E5435E" w:rsidRPr="00794069" w:rsidRDefault="00E5435E" w:rsidP="00CA36AC">
      <w:pPr>
        <w:pStyle w:val="Akapitzlist"/>
        <w:numPr>
          <w:ilvl w:val="0"/>
          <w:numId w:val="54"/>
        </w:numPr>
        <w:spacing w:after="0" w:line="240" w:lineRule="auto"/>
        <w:ind w:left="1701" w:hanging="357"/>
        <w:contextualSpacing w:val="0"/>
        <w:jc w:val="both"/>
        <w:rPr>
          <w:rFonts w:cstheme="minorHAnsi"/>
        </w:rPr>
      </w:pPr>
      <w:r w:rsidRPr="0057222D">
        <w:rPr>
          <w:rFonts w:cstheme="minorHAnsi"/>
        </w:rPr>
        <w:t>wysokość konstrukcji nad gruntem</w:t>
      </w:r>
      <w:r w:rsidRPr="00794069">
        <w:rPr>
          <w:rFonts w:cstheme="minorHAnsi"/>
        </w:rPr>
        <w:t xml:space="preserve">: </w:t>
      </w:r>
      <w:r w:rsidR="00261546">
        <w:rPr>
          <w:rFonts w:cstheme="minorHAnsi"/>
        </w:rPr>
        <w:t>od 8,0 do 8,5 m</w:t>
      </w:r>
      <w:r w:rsidR="00261546" w:rsidRPr="00794069" w:rsidDel="00261546">
        <w:rPr>
          <w:rFonts w:cstheme="minorHAnsi"/>
        </w:rPr>
        <w:t xml:space="preserve"> </w:t>
      </w:r>
    </w:p>
    <w:p w14:paraId="6C4AAF54" w14:textId="44565F65" w:rsidR="00E5435E" w:rsidRPr="00794069" w:rsidRDefault="00E5435E" w:rsidP="00CA36AC">
      <w:pPr>
        <w:pStyle w:val="Akapitzlist"/>
        <w:numPr>
          <w:ilvl w:val="0"/>
          <w:numId w:val="54"/>
        </w:numPr>
        <w:spacing w:after="0" w:line="240" w:lineRule="auto"/>
        <w:ind w:left="1701" w:hanging="357"/>
        <w:contextualSpacing w:val="0"/>
        <w:jc w:val="both"/>
        <w:rPr>
          <w:rFonts w:cstheme="minorHAnsi"/>
        </w:rPr>
      </w:pPr>
      <w:r w:rsidRPr="0057222D">
        <w:rPr>
          <w:rFonts w:cstheme="minorHAnsi"/>
        </w:rPr>
        <w:t>wysokość zawieszenia oprawy</w:t>
      </w:r>
      <w:r w:rsidRPr="00794069">
        <w:rPr>
          <w:rFonts w:cstheme="minorHAnsi"/>
        </w:rPr>
        <w:t>: 6,0m</w:t>
      </w:r>
    </w:p>
    <w:p w14:paraId="36BC9E82" w14:textId="6B19F9E2" w:rsidR="00E5435E" w:rsidRPr="00794069" w:rsidRDefault="00E5435E" w:rsidP="00CA36AC">
      <w:pPr>
        <w:pStyle w:val="Akapitzlist"/>
        <w:numPr>
          <w:ilvl w:val="0"/>
          <w:numId w:val="54"/>
        </w:numPr>
        <w:spacing w:after="0" w:line="240" w:lineRule="auto"/>
        <w:ind w:left="1701" w:hanging="357"/>
        <w:contextualSpacing w:val="0"/>
        <w:jc w:val="both"/>
        <w:rPr>
          <w:rFonts w:cstheme="minorHAnsi"/>
        </w:rPr>
      </w:pPr>
      <w:r w:rsidRPr="0057222D">
        <w:rPr>
          <w:rFonts w:cstheme="minorHAnsi"/>
        </w:rPr>
        <w:t>wysięgnik jednoramienny o długości</w:t>
      </w:r>
      <w:r w:rsidRPr="00794069">
        <w:rPr>
          <w:rFonts w:cstheme="minorHAnsi"/>
        </w:rPr>
        <w:t xml:space="preserve">: </w:t>
      </w:r>
      <w:r w:rsidR="00261546">
        <w:rPr>
          <w:rFonts w:cstheme="minorHAnsi"/>
        </w:rPr>
        <w:t>od 0,8 do 1,5m</w:t>
      </w:r>
      <w:r w:rsidR="00261546" w:rsidRPr="00794069" w:rsidDel="00261546">
        <w:rPr>
          <w:rFonts w:cstheme="minorHAnsi"/>
        </w:rPr>
        <w:t xml:space="preserve"> </w:t>
      </w:r>
    </w:p>
    <w:p w14:paraId="682F76C2" w14:textId="4FBFA7FB" w:rsidR="00E5435E" w:rsidRPr="00794069" w:rsidRDefault="00E5435E" w:rsidP="00CA36AC">
      <w:pPr>
        <w:pStyle w:val="Akapitzlist"/>
        <w:numPr>
          <w:ilvl w:val="0"/>
          <w:numId w:val="54"/>
        </w:numPr>
        <w:spacing w:after="0" w:line="240" w:lineRule="auto"/>
        <w:ind w:left="1701" w:hanging="357"/>
        <w:contextualSpacing w:val="0"/>
        <w:jc w:val="both"/>
        <w:rPr>
          <w:rFonts w:cstheme="minorHAnsi"/>
        </w:rPr>
      </w:pPr>
      <w:r w:rsidRPr="0057222D">
        <w:rPr>
          <w:rFonts w:cstheme="minorHAnsi"/>
        </w:rPr>
        <w:t>zabezpieczenie obudowy wg. normy EN 60529</w:t>
      </w:r>
      <w:r w:rsidRPr="00794069">
        <w:rPr>
          <w:rFonts w:cstheme="minorHAnsi"/>
        </w:rPr>
        <w:t>: min. IP3X</w:t>
      </w:r>
    </w:p>
    <w:p w14:paraId="4A732F3B" w14:textId="3269E878" w:rsidR="00902AC8" w:rsidRPr="00794069" w:rsidRDefault="00E5435E" w:rsidP="00CA36AC">
      <w:pPr>
        <w:pStyle w:val="Akapitzlist"/>
        <w:numPr>
          <w:ilvl w:val="0"/>
          <w:numId w:val="54"/>
        </w:numPr>
        <w:spacing w:after="0" w:line="240" w:lineRule="auto"/>
        <w:ind w:left="1701" w:hanging="357"/>
        <w:contextualSpacing w:val="0"/>
        <w:jc w:val="both"/>
        <w:rPr>
          <w:rFonts w:cstheme="minorHAnsi"/>
        </w:rPr>
      </w:pPr>
      <w:r w:rsidRPr="0057222D">
        <w:rPr>
          <w:rFonts w:cstheme="minorHAnsi"/>
        </w:rPr>
        <w:t>zabezpieczenie przed uderzeniem wg. normy EN 50102</w:t>
      </w:r>
      <w:r w:rsidRPr="00794069">
        <w:rPr>
          <w:rFonts w:cstheme="minorHAnsi"/>
        </w:rPr>
        <w:t xml:space="preserve">: </w:t>
      </w:r>
      <w:r w:rsidR="006B5FD6">
        <w:rPr>
          <w:rFonts w:cstheme="minorHAnsi"/>
        </w:rPr>
        <w:t xml:space="preserve">min. </w:t>
      </w:r>
      <w:r w:rsidRPr="00794069">
        <w:rPr>
          <w:rFonts w:cstheme="minorHAnsi"/>
        </w:rPr>
        <w:t>IK 08</w:t>
      </w:r>
    </w:p>
    <w:p w14:paraId="3022B1A4" w14:textId="0E324C92" w:rsidR="007F01EF" w:rsidRPr="0057222D" w:rsidRDefault="007F01EF" w:rsidP="00CA36AC">
      <w:pPr>
        <w:pStyle w:val="Akapitzlist"/>
        <w:numPr>
          <w:ilvl w:val="0"/>
          <w:numId w:val="53"/>
        </w:numPr>
        <w:spacing w:after="0" w:line="240" w:lineRule="auto"/>
        <w:contextualSpacing w:val="0"/>
        <w:jc w:val="both"/>
        <w:rPr>
          <w:rFonts w:cstheme="minorHAnsi"/>
        </w:rPr>
      </w:pPr>
      <w:r w:rsidRPr="00CA36AC">
        <w:rPr>
          <w:rFonts w:cstheme="minorHAnsi"/>
          <w:u w:val="single"/>
        </w:rPr>
        <w:t>oprawa oświetleniowa</w:t>
      </w:r>
      <w:r w:rsidR="00261546">
        <w:rPr>
          <w:rFonts w:cstheme="minorHAnsi"/>
          <w:u w:val="single"/>
        </w:rPr>
        <w:t xml:space="preserve"> LED</w:t>
      </w:r>
      <w:r w:rsidR="00C874D7" w:rsidRPr="00794069">
        <w:rPr>
          <w:rFonts w:cstheme="minorHAnsi"/>
        </w:rPr>
        <w:t>:</w:t>
      </w:r>
    </w:p>
    <w:p w14:paraId="7BE73EA3" w14:textId="77777777" w:rsidR="00261546" w:rsidRPr="00261546" w:rsidRDefault="00261546" w:rsidP="00CA36AC">
      <w:pPr>
        <w:pStyle w:val="Akapitzlist"/>
        <w:numPr>
          <w:ilvl w:val="0"/>
          <w:numId w:val="56"/>
        </w:numPr>
        <w:spacing w:after="0" w:line="240" w:lineRule="auto"/>
        <w:ind w:left="1701" w:hanging="357"/>
        <w:contextualSpacing w:val="0"/>
        <w:jc w:val="both"/>
        <w:rPr>
          <w:rFonts w:cstheme="minorHAnsi"/>
        </w:rPr>
      </w:pPr>
      <w:r w:rsidRPr="00CA36AC">
        <w:rPr>
          <w:rFonts w:cstheme="minorHAnsi"/>
        </w:rPr>
        <w:t>moc</w:t>
      </w:r>
      <w:r w:rsidRPr="00261546">
        <w:rPr>
          <w:rFonts w:cstheme="minorHAnsi"/>
        </w:rPr>
        <w:t>: 56W-60W,</w:t>
      </w:r>
    </w:p>
    <w:p w14:paraId="715AEAA6" w14:textId="77777777" w:rsidR="00261546" w:rsidRPr="00261546" w:rsidRDefault="00261546" w:rsidP="00CA36AC">
      <w:pPr>
        <w:pStyle w:val="Akapitzlist"/>
        <w:numPr>
          <w:ilvl w:val="0"/>
          <w:numId w:val="56"/>
        </w:numPr>
        <w:spacing w:after="0" w:line="240" w:lineRule="auto"/>
        <w:ind w:left="1701" w:hanging="357"/>
        <w:contextualSpacing w:val="0"/>
        <w:jc w:val="both"/>
        <w:rPr>
          <w:rFonts w:cstheme="minorHAnsi"/>
        </w:rPr>
      </w:pPr>
      <w:r w:rsidRPr="00CA36AC">
        <w:rPr>
          <w:rFonts w:cstheme="minorHAnsi"/>
        </w:rPr>
        <w:t>wydajność</w:t>
      </w:r>
      <w:r w:rsidRPr="00261546">
        <w:rPr>
          <w:rFonts w:cstheme="minorHAnsi"/>
        </w:rPr>
        <w:t xml:space="preserve"> </w:t>
      </w:r>
      <w:r w:rsidRPr="00CA36AC">
        <w:rPr>
          <w:rFonts w:cstheme="minorHAnsi"/>
        </w:rPr>
        <w:t>LED</w:t>
      </w:r>
      <w:r w:rsidRPr="00261546">
        <w:rPr>
          <w:rFonts w:cstheme="minorHAnsi"/>
        </w:rPr>
        <w:t>: 120 lm/W,</w:t>
      </w:r>
    </w:p>
    <w:p w14:paraId="47E8D0D3" w14:textId="77777777" w:rsidR="00261546" w:rsidRPr="00261546" w:rsidRDefault="00261546" w:rsidP="00CA36AC">
      <w:pPr>
        <w:pStyle w:val="Akapitzlist"/>
        <w:numPr>
          <w:ilvl w:val="0"/>
          <w:numId w:val="56"/>
        </w:numPr>
        <w:spacing w:after="0" w:line="240" w:lineRule="auto"/>
        <w:ind w:left="1701" w:hanging="357"/>
        <w:contextualSpacing w:val="0"/>
        <w:jc w:val="both"/>
        <w:rPr>
          <w:rFonts w:cstheme="minorHAnsi"/>
        </w:rPr>
      </w:pPr>
      <w:r w:rsidRPr="00CA36AC">
        <w:rPr>
          <w:rFonts w:cstheme="minorHAnsi"/>
        </w:rPr>
        <w:t>oprawa</w:t>
      </w:r>
      <w:r w:rsidRPr="00261546">
        <w:rPr>
          <w:rFonts w:cstheme="minorHAnsi"/>
        </w:rPr>
        <w:t xml:space="preserve">: </w:t>
      </w:r>
      <w:r w:rsidRPr="00261546">
        <w:rPr>
          <w:rFonts w:eastAsia="Times New Roman" w:cstheme="minorHAnsi"/>
          <w:color w:val="000000"/>
          <w:lang w:eastAsia="pl-PL"/>
        </w:rPr>
        <w:t>oprawa o konstrukcji zamkniętej i stopniu zabezpieczenia przed wpływami zewnętrznymi komory lampowej IP65,</w:t>
      </w:r>
    </w:p>
    <w:p w14:paraId="49A0057E" w14:textId="77777777" w:rsidR="00261546" w:rsidRPr="00261546" w:rsidRDefault="00261546" w:rsidP="00CA36AC">
      <w:pPr>
        <w:pStyle w:val="Akapitzlist"/>
        <w:numPr>
          <w:ilvl w:val="0"/>
          <w:numId w:val="56"/>
        </w:numPr>
        <w:spacing w:after="0" w:line="240" w:lineRule="auto"/>
        <w:ind w:left="1701" w:hanging="357"/>
        <w:contextualSpacing w:val="0"/>
        <w:jc w:val="both"/>
        <w:rPr>
          <w:rFonts w:cstheme="minorHAnsi"/>
        </w:rPr>
      </w:pPr>
      <w:r w:rsidRPr="00CA36AC">
        <w:rPr>
          <w:rFonts w:cstheme="minorHAnsi"/>
        </w:rPr>
        <w:t>napięcie</w:t>
      </w:r>
      <w:r w:rsidRPr="00261546">
        <w:rPr>
          <w:rFonts w:cstheme="minorHAnsi"/>
        </w:rPr>
        <w:t xml:space="preserve"> </w:t>
      </w:r>
      <w:r w:rsidRPr="00CA36AC">
        <w:rPr>
          <w:rFonts w:cstheme="minorHAnsi"/>
        </w:rPr>
        <w:t>zasilania</w:t>
      </w:r>
      <w:r w:rsidRPr="00261546">
        <w:rPr>
          <w:rFonts w:cstheme="minorHAnsi"/>
        </w:rPr>
        <w:t>: 84-264 VAC/24 VDC,</w:t>
      </w:r>
    </w:p>
    <w:p w14:paraId="1AFFA09F" w14:textId="77777777" w:rsidR="00261546" w:rsidRPr="00261546" w:rsidRDefault="00261546" w:rsidP="00CA36AC">
      <w:pPr>
        <w:pStyle w:val="Akapitzlist"/>
        <w:numPr>
          <w:ilvl w:val="0"/>
          <w:numId w:val="56"/>
        </w:numPr>
        <w:spacing w:after="0" w:line="240" w:lineRule="auto"/>
        <w:ind w:left="1701" w:hanging="357"/>
        <w:contextualSpacing w:val="0"/>
        <w:jc w:val="both"/>
        <w:rPr>
          <w:rFonts w:cstheme="minorHAnsi"/>
        </w:rPr>
      </w:pPr>
      <w:r w:rsidRPr="00CA36AC">
        <w:rPr>
          <w:rFonts w:cstheme="minorHAnsi"/>
        </w:rPr>
        <w:t>strumień świetlny</w:t>
      </w:r>
      <w:r w:rsidRPr="00261546">
        <w:rPr>
          <w:rFonts w:cstheme="minorHAnsi"/>
        </w:rPr>
        <w:t>: 6000-7000 lm,</w:t>
      </w:r>
    </w:p>
    <w:p w14:paraId="5BC1B22D" w14:textId="77777777" w:rsidR="00261546" w:rsidRPr="00261546" w:rsidRDefault="00261546" w:rsidP="00CA36AC">
      <w:pPr>
        <w:pStyle w:val="Akapitzlist"/>
        <w:numPr>
          <w:ilvl w:val="0"/>
          <w:numId w:val="56"/>
        </w:numPr>
        <w:spacing w:after="0" w:line="240" w:lineRule="auto"/>
        <w:ind w:left="1701" w:hanging="357"/>
        <w:contextualSpacing w:val="0"/>
        <w:jc w:val="both"/>
        <w:rPr>
          <w:rFonts w:cstheme="minorHAnsi"/>
        </w:rPr>
      </w:pPr>
      <w:r w:rsidRPr="00CA36AC">
        <w:rPr>
          <w:rFonts w:cstheme="minorHAnsi"/>
        </w:rPr>
        <w:t>temperatura</w:t>
      </w:r>
      <w:r w:rsidRPr="00261546">
        <w:rPr>
          <w:rFonts w:cstheme="minorHAnsi"/>
        </w:rPr>
        <w:t xml:space="preserve"> </w:t>
      </w:r>
      <w:r w:rsidRPr="00CA36AC">
        <w:rPr>
          <w:rFonts w:cstheme="minorHAnsi"/>
        </w:rPr>
        <w:t>pracy</w:t>
      </w:r>
      <w:r w:rsidRPr="00261546">
        <w:rPr>
          <w:rFonts w:cstheme="minorHAnsi"/>
        </w:rPr>
        <w:t>: od -35˚C do 40˚C,</w:t>
      </w:r>
    </w:p>
    <w:p w14:paraId="30DD4DF4" w14:textId="77777777" w:rsidR="00261546" w:rsidRPr="00261546" w:rsidRDefault="00261546" w:rsidP="00CA36AC">
      <w:pPr>
        <w:pStyle w:val="Akapitzlist"/>
        <w:numPr>
          <w:ilvl w:val="0"/>
          <w:numId w:val="56"/>
        </w:numPr>
        <w:spacing w:after="0" w:line="240" w:lineRule="auto"/>
        <w:ind w:left="1701" w:hanging="357"/>
        <w:contextualSpacing w:val="0"/>
        <w:jc w:val="both"/>
        <w:rPr>
          <w:rFonts w:cstheme="minorHAnsi"/>
        </w:rPr>
      </w:pPr>
      <w:r w:rsidRPr="00CA36AC">
        <w:rPr>
          <w:rFonts w:cstheme="minorHAnsi"/>
        </w:rPr>
        <w:t>żywotność</w:t>
      </w:r>
      <w:r w:rsidRPr="00261546">
        <w:rPr>
          <w:rFonts w:cstheme="minorHAnsi"/>
        </w:rPr>
        <w:t>: min. 60.000h,</w:t>
      </w:r>
    </w:p>
    <w:p w14:paraId="350448CE" w14:textId="77777777" w:rsidR="00261546" w:rsidRPr="00261546" w:rsidRDefault="00261546" w:rsidP="00CA36AC">
      <w:pPr>
        <w:pStyle w:val="Akapitzlist"/>
        <w:numPr>
          <w:ilvl w:val="0"/>
          <w:numId w:val="56"/>
        </w:numPr>
        <w:spacing w:after="0" w:line="240" w:lineRule="auto"/>
        <w:ind w:left="1701" w:hanging="357"/>
        <w:contextualSpacing w:val="0"/>
        <w:jc w:val="both"/>
        <w:rPr>
          <w:rFonts w:cstheme="minorHAnsi"/>
        </w:rPr>
      </w:pPr>
      <w:r w:rsidRPr="00CA36AC">
        <w:rPr>
          <w:rFonts w:cstheme="minorHAnsi"/>
        </w:rPr>
        <w:t>barwa</w:t>
      </w:r>
      <w:r w:rsidRPr="00261546">
        <w:rPr>
          <w:rFonts w:cstheme="minorHAnsi"/>
        </w:rPr>
        <w:t xml:space="preserve"> </w:t>
      </w:r>
      <w:r w:rsidRPr="00CA36AC">
        <w:rPr>
          <w:rFonts w:cstheme="minorHAnsi"/>
        </w:rPr>
        <w:t>światła</w:t>
      </w:r>
      <w:r w:rsidRPr="00261546">
        <w:rPr>
          <w:rFonts w:cstheme="minorHAnsi"/>
        </w:rPr>
        <w:t>: biała (4000K-6500K).</w:t>
      </w:r>
    </w:p>
    <w:p w14:paraId="72EE76E1" w14:textId="0FA97CA4" w:rsidR="007F01EF" w:rsidRDefault="00A54929" w:rsidP="00CA36AC">
      <w:pPr>
        <w:pStyle w:val="Akapitzlist"/>
        <w:numPr>
          <w:ilvl w:val="0"/>
          <w:numId w:val="53"/>
        </w:numPr>
        <w:spacing w:after="0" w:line="240" w:lineRule="auto"/>
        <w:contextualSpacing w:val="0"/>
        <w:jc w:val="both"/>
        <w:rPr>
          <w:rFonts w:cstheme="minorHAnsi"/>
        </w:rPr>
      </w:pPr>
      <w:r w:rsidRPr="00CA36AC">
        <w:rPr>
          <w:rFonts w:cstheme="minorHAnsi"/>
          <w:u w:val="single"/>
        </w:rPr>
        <w:t>panel fotowoltaiczny</w:t>
      </w:r>
      <w:r w:rsidR="00C874D7" w:rsidRPr="00794069">
        <w:rPr>
          <w:rFonts w:cstheme="minorHAnsi"/>
        </w:rPr>
        <w:t xml:space="preserve"> – </w:t>
      </w:r>
      <w:r w:rsidR="000811AF" w:rsidRPr="0057222D">
        <w:rPr>
          <w:rFonts w:cstheme="minorHAnsi"/>
        </w:rPr>
        <w:t>(</w:t>
      </w:r>
      <w:r w:rsidR="000811AF" w:rsidRPr="00CA36AC">
        <w:rPr>
          <w:rFonts w:cstheme="minorHAnsi"/>
          <w:b/>
          <w:u w:val="single"/>
        </w:rPr>
        <w:t>2 szt. do każdej lampy</w:t>
      </w:r>
      <w:r w:rsidR="000811AF" w:rsidRPr="0057222D">
        <w:rPr>
          <w:rFonts w:cstheme="minorHAnsi"/>
        </w:rPr>
        <w:t>)</w:t>
      </w:r>
    </w:p>
    <w:p w14:paraId="13183FAB" w14:textId="105B4153" w:rsidR="00187EB1" w:rsidRPr="0057222D" w:rsidRDefault="00187EB1" w:rsidP="00CA36AC">
      <w:pPr>
        <w:pStyle w:val="Akapitzlist"/>
        <w:spacing w:after="0" w:line="240" w:lineRule="auto"/>
        <w:ind w:left="1437"/>
        <w:contextualSpacing w:val="0"/>
        <w:jc w:val="both"/>
        <w:rPr>
          <w:rFonts w:cstheme="minorHAnsi"/>
        </w:rPr>
      </w:pPr>
      <w:r w:rsidRPr="00CA36AC">
        <w:rPr>
          <w:rFonts w:cstheme="minorHAnsi"/>
          <w:b/>
        </w:rPr>
        <w:t>Każdy panel z osobna</w:t>
      </w:r>
      <w:r>
        <w:rPr>
          <w:rFonts w:cstheme="minorHAnsi"/>
        </w:rPr>
        <w:t xml:space="preserve">: </w:t>
      </w:r>
    </w:p>
    <w:p w14:paraId="520070FD" w14:textId="77777777" w:rsidR="00261546" w:rsidRDefault="00261546" w:rsidP="00CA36AC">
      <w:pPr>
        <w:pStyle w:val="Akapitzlist"/>
        <w:numPr>
          <w:ilvl w:val="0"/>
          <w:numId w:val="57"/>
        </w:numPr>
        <w:spacing w:after="0" w:line="240" w:lineRule="auto"/>
        <w:ind w:left="1701" w:hanging="357"/>
        <w:contextualSpacing w:val="0"/>
        <w:jc w:val="both"/>
        <w:rPr>
          <w:rFonts w:cstheme="minorHAnsi"/>
        </w:rPr>
      </w:pPr>
      <w:r w:rsidRPr="0057222D">
        <w:rPr>
          <w:rFonts w:cstheme="minorHAnsi"/>
        </w:rPr>
        <w:t>moc: min. 200W</w:t>
      </w:r>
    </w:p>
    <w:p w14:paraId="6B15AF7E" w14:textId="77777777" w:rsidR="00261546" w:rsidRDefault="00261546" w:rsidP="00CA36AC">
      <w:pPr>
        <w:pStyle w:val="Akapitzlist"/>
        <w:numPr>
          <w:ilvl w:val="0"/>
          <w:numId w:val="57"/>
        </w:numPr>
        <w:spacing w:after="0" w:line="240" w:lineRule="auto"/>
        <w:ind w:left="1701" w:hanging="357"/>
        <w:contextualSpacing w:val="0"/>
        <w:jc w:val="both"/>
        <w:rPr>
          <w:rFonts w:cstheme="minorHAnsi"/>
        </w:rPr>
      </w:pPr>
      <w:r w:rsidRPr="0057222D">
        <w:rPr>
          <w:rFonts w:cstheme="minorHAnsi"/>
        </w:rPr>
        <w:t>wydajność panelu: min. 15%</w:t>
      </w:r>
    </w:p>
    <w:p w14:paraId="1F8B140A" w14:textId="39FA63F8" w:rsidR="00261546" w:rsidRPr="0057222D" w:rsidRDefault="00261546" w:rsidP="00CA36AC">
      <w:pPr>
        <w:pStyle w:val="Akapitzlist"/>
        <w:numPr>
          <w:ilvl w:val="0"/>
          <w:numId w:val="57"/>
        </w:numPr>
        <w:spacing w:after="0" w:line="240" w:lineRule="auto"/>
        <w:ind w:left="1701" w:hanging="357"/>
        <w:contextualSpacing w:val="0"/>
        <w:jc w:val="both"/>
        <w:rPr>
          <w:rFonts w:cstheme="minorHAnsi"/>
        </w:rPr>
      </w:pPr>
      <w:r w:rsidRPr="0057222D">
        <w:rPr>
          <w:rFonts w:cstheme="minorHAnsi"/>
        </w:rPr>
        <w:t>żywotność panelu: min. 12 lat</w:t>
      </w:r>
    </w:p>
    <w:p w14:paraId="1E39E9C3" w14:textId="3815DAAE" w:rsidR="007F01EF" w:rsidRPr="00CA36AC" w:rsidRDefault="007F01EF" w:rsidP="00CA36AC">
      <w:pPr>
        <w:pStyle w:val="Akapitzlist"/>
        <w:numPr>
          <w:ilvl w:val="0"/>
          <w:numId w:val="53"/>
        </w:numPr>
        <w:spacing w:after="0" w:line="240" w:lineRule="auto"/>
        <w:contextualSpacing w:val="0"/>
        <w:jc w:val="both"/>
        <w:rPr>
          <w:rFonts w:cstheme="minorHAnsi"/>
          <w:u w:val="single"/>
        </w:rPr>
      </w:pPr>
      <w:r w:rsidRPr="00CA36AC">
        <w:rPr>
          <w:rFonts w:cstheme="minorHAnsi"/>
          <w:u w:val="single"/>
        </w:rPr>
        <w:t>turbina wiatrowa</w:t>
      </w:r>
      <w:r w:rsidR="000811AF" w:rsidRPr="00CA36AC">
        <w:rPr>
          <w:rFonts w:cstheme="minorHAnsi"/>
          <w:u w:val="single"/>
        </w:rPr>
        <w:t xml:space="preserve"> </w:t>
      </w:r>
    </w:p>
    <w:p w14:paraId="7E6E1E9B" w14:textId="72EE2ADD" w:rsidR="00261546" w:rsidRDefault="00187EB1" w:rsidP="00CA36AC">
      <w:pPr>
        <w:pStyle w:val="Akapitzlist"/>
        <w:numPr>
          <w:ilvl w:val="0"/>
          <w:numId w:val="58"/>
        </w:numPr>
        <w:spacing w:after="0" w:line="240" w:lineRule="auto"/>
        <w:ind w:left="1701"/>
        <w:contextualSpacing w:val="0"/>
        <w:jc w:val="both"/>
        <w:rPr>
          <w:rFonts w:cstheme="minorHAnsi"/>
        </w:rPr>
      </w:pPr>
      <w:r>
        <w:rPr>
          <w:rFonts w:cstheme="minorHAnsi"/>
        </w:rPr>
        <w:t xml:space="preserve">moc max: </w:t>
      </w:r>
      <w:r w:rsidR="00261546" w:rsidRPr="0057222D">
        <w:rPr>
          <w:rFonts w:cstheme="minorHAnsi"/>
        </w:rPr>
        <w:t>450 W</w:t>
      </w:r>
    </w:p>
    <w:p w14:paraId="13283B94" w14:textId="77777777" w:rsidR="00261546" w:rsidRDefault="00261546" w:rsidP="00CA36AC">
      <w:pPr>
        <w:pStyle w:val="Akapitzlist"/>
        <w:numPr>
          <w:ilvl w:val="0"/>
          <w:numId w:val="58"/>
        </w:numPr>
        <w:spacing w:after="0" w:line="240" w:lineRule="auto"/>
        <w:ind w:left="1701"/>
        <w:contextualSpacing w:val="0"/>
        <w:jc w:val="both"/>
        <w:rPr>
          <w:rFonts w:cstheme="minorHAnsi"/>
        </w:rPr>
      </w:pPr>
      <w:r w:rsidRPr="0057222D">
        <w:rPr>
          <w:rFonts w:cstheme="minorHAnsi"/>
        </w:rPr>
        <w:t>napięcie znamionowe: 24V</w:t>
      </w:r>
    </w:p>
    <w:p w14:paraId="7A26BE27" w14:textId="77777777" w:rsidR="00261546" w:rsidRDefault="00261546" w:rsidP="00CA36AC">
      <w:pPr>
        <w:pStyle w:val="Akapitzlist"/>
        <w:numPr>
          <w:ilvl w:val="0"/>
          <w:numId w:val="58"/>
        </w:numPr>
        <w:spacing w:after="0" w:line="240" w:lineRule="auto"/>
        <w:ind w:left="1701"/>
        <w:contextualSpacing w:val="0"/>
        <w:jc w:val="both"/>
        <w:rPr>
          <w:rFonts w:cstheme="minorHAnsi"/>
        </w:rPr>
      </w:pPr>
      <w:r w:rsidRPr="0057222D">
        <w:rPr>
          <w:rFonts w:cstheme="minorHAnsi"/>
        </w:rPr>
        <w:t>rodzaj napędu: bezpośredni</w:t>
      </w:r>
    </w:p>
    <w:p w14:paraId="2C3FFF86" w14:textId="560308B1" w:rsidR="00261546" w:rsidRDefault="00261546" w:rsidP="00CA36AC">
      <w:pPr>
        <w:pStyle w:val="Akapitzlist"/>
        <w:numPr>
          <w:ilvl w:val="0"/>
          <w:numId w:val="58"/>
        </w:numPr>
        <w:spacing w:after="0" w:line="240" w:lineRule="auto"/>
        <w:ind w:left="1701"/>
        <w:contextualSpacing w:val="0"/>
        <w:jc w:val="both"/>
        <w:rPr>
          <w:rFonts w:cstheme="minorHAnsi"/>
        </w:rPr>
      </w:pPr>
      <w:r w:rsidRPr="0057222D">
        <w:rPr>
          <w:rFonts w:cstheme="minorHAnsi"/>
        </w:rPr>
        <w:t xml:space="preserve">prędkość startowa wiatru: </w:t>
      </w:r>
      <w:r w:rsidR="00187EB1">
        <w:rPr>
          <w:rFonts w:cstheme="minorHAnsi"/>
        </w:rPr>
        <w:t>min. 2 m/s</w:t>
      </w:r>
    </w:p>
    <w:p w14:paraId="40B04BE9" w14:textId="2E3A8B60" w:rsidR="00261546" w:rsidRPr="0057222D" w:rsidRDefault="00261546" w:rsidP="00CA36AC">
      <w:pPr>
        <w:pStyle w:val="Akapitzlist"/>
        <w:numPr>
          <w:ilvl w:val="0"/>
          <w:numId w:val="58"/>
        </w:numPr>
        <w:spacing w:after="0" w:line="240" w:lineRule="auto"/>
        <w:ind w:left="1701"/>
        <w:contextualSpacing w:val="0"/>
        <w:jc w:val="both"/>
        <w:rPr>
          <w:rFonts w:cstheme="minorHAnsi"/>
        </w:rPr>
      </w:pPr>
      <w:r w:rsidRPr="0057222D">
        <w:rPr>
          <w:rFonts w:cstheme="minorHAnsi"/>
        </w:rPr>
        <w:t>ilość łopat: min. 3szt.</w:t>
      </w:r>
    </w:p>
    <w:p w14:paraId="3B2A661A" w14:textId="78F0070A" w:rsidR="00187EB1" w:rsidRDefault="007F01EF" w:rsidP="00CA36AC">
      <w:pPr>
        <w:pStyle w:val="Akapitzlist"/>
        <w:numPr>
          <w:ilvl w:val="0"/>
          <w:numId w:val="53"/>
        </w:numPr>
        <w:spacing w:after="0" w:line="240" w:lineRule="auto"/>
        <w:ind w:hanging="357"/>
        <w:contextualSpacing w:val="0"/>
        <w:jc w:val="both"/>
        <w:rPr>
          <w:rFonts w:cstheme="minorHAnsi"/>
          <w:u w:val="single"/>
        </w:rPr>
      </w:pPr>
      <w:r w:rsidRPr="00CA36AC">
        <w:rPr>
          <w:rFonts w:cstheme="minorHAnsi"/>
          <w:u w:val="single"/>
        </w:rPr>
        <w:t xml:space="preserve">akumulator żelowy </w:t>
      </w:r>
      <w:r w:rsidR="00794069" w:rsidRPr="00CA36AC">
        <w:rPr>
          <w:rFonts w:cstheme="minorHAnsi"/>
          <w:u w:val="single"/>
        </w:rPr>
        <w:t xml:space="preserve">– </w:t>
      </w:r>
      <w:r w:rsidRPr="00CA36AC">
        <w:rPr>
          <w:rFonts w:cstheme="minorHAnsi"/>
          <w:u w:val="single"/>
        </w:rPr>
        <w:t>montowany w ziemi w skrzyni nierdzewnej (</w:t>
      </w:r>
      <w:r w:rsidRPr="00CA36AC">
        <w:rPr>
          <w:rFonts w:cstheme="minorHAnsi"/>
          <w:b/>
          <w:u w:val="single"/>
        </w:rPr>
        <w:t>2</w:t>
      </w:r>
      <w:r w:rsidR="00187EB1" w:rsidRPr="00CA36AC">
        <w:rPr>
          <w:rFonts w:cstheme="minorHAnsi"/>
          <w:b/>
          <w:u w:val="single"/>
        </w:rPr>
        <w:t xml:space="preserve"> </w:t>
      </w:r>
      <w:r w:rsidRPr="00CA36AC">
        <w:rPr>
          <w:rFonts w:cstheme="minorHAnsi"/>
          <w:b/>
          <w:u w:val="single"/>
        </w:rPr>
        <w:t>szt. do każdej lampy</w:t>
      </w:r>
      <w:r w:rsidRPr="00CA36AC">
        <w:rPr>
          <w:rFonts w:cstheme="minorHAnsi"/>
          <w:u w:val="single"/>
        </w:rPr>
        <w:t>)</w:t>
      </w:r>
    </w:p>
    <w:p w14:paraId="7A0C2436" w14:textId="2B4B09F0" w:rsidR="007F01EF" w:rsidRPr="00CA36AC" w:rsidRDefault="00187EB1" w:rsidP="00CA36AC">
      <w:pPr>
        <w:pStyle w:val="Akapitzlist"/>
        <w:spacing w:after="0" w:line="240" w:lineRule="auto"/>
        <w:ind w:left="1437"/>
        <w:contextualSpacing w:val="0"/>
        <w:jc w:val="both"/>
        <w:rPr>
          <w:rFonts w:cstheme="minorHAnsi"/>
          <w:u w:val="single"/>
        </w:rPr>
      </w:pPr>
      <w:r w:rsidRPr="00CA36AC">
        <w:rPr>
          <w:rFonts w:cstheme="minorHAnsi"/>
          <w:b/>
        </w:rPr>
        <w:t>Każdy z akumulatorów z osobna</w:t>
      </w:r>
      <w:r>
        <w:rPr>
          <w:rFonts w:cstheme="minorHAnsi"/>
        </w:rPr>
        <w:t xml:space="preserve">: </w:t>
      </w:r>
    </w:p>
    <w:p w14:paraId="503C26C5" w14:textId="78C9070A" w:rsidR="004B376D" w:rsidRPr="0057222D" w:rsidRDefault="004B376D" w:rsidP="00CA36AC">
      <w:pPr>
        <w:pStyle w:val="Akapitzlist"/>
        <w:numPr>
          <w:ilvl w:val="0"/>
          <w:numId w:val="59"/>
        </w:numPr>
        <w:spacing w:after="0" w:line="240" w:lineRule="auto"/>
        <w:ind w:left="1701" w:hanging="357"/>
        <w:contextualSpacing w:val="0"/>
        <w:jc w:val="both"/>
        <w:rPr>
          <w:rFonts w:cstheme="minorHAnsi"/>
        </w:rPr>
      </w:pPr>
      <w:r w:rsidRPr="0057222D">
        <w:rPr>
          <w:rFonts w:cstheme="minorHAnsi"/>
        </w:rPr>
        <w:lastRenderedPageBreak/>
        <w:t>napięcie znamionowe: 24V</w:t>
      </w:r>
    </w:p>
    <w:p w14:paraId="3DAF3C31" w14:textId="0C304964" w:rsidR="004B376D" w:rsidRPr="0057222D" w:rsidRDefault="004B376D" w:rsidP="00CA36AC">
      <w:pPr>
        <w:pStyle w:val="Akapitzlist"/>
        <w:numPr>
          <w:ilvl w:val="0"/>
          <w:numId w:val="59"/>
        </w:numPr>
        <w:spacing w:after="0" w:line="240" w:lineRule="auto"/>
        <w:ind w:left="1701" w:hanging="357"/>
        <w:contextualSpacing w:val="0"/>
        <w:jc w:val="both"/>
        <w:rPr>
          <w:rFonts w:cstheme="minorHAnsi"/>
        </w:rPr>
      </w:pPr>
      <w:r w:rsidRPr="0057222D">
        <w:rPr>
          <w:rFonts w:cstheme="minorHAnsi"/>
        </w:rPr>
        <w:t>pojemność: 150</w:t>
      </w:r>
      <w:r w:rsidR="00261546">
        <w:rPr>
          <w:rFonts w:cstheme="minorHAnsi"/>
        </w:rPr>
        <w:t xml:space="preserve">-200 </w:t>
      </w:r>
      <w:r w:rsidRPr="0057222D">
        <w:rPr>
          <w:rFonts w:cstheme="minorHAnsi"/>
        </w:rPr>
        <w:t>Ah</w:t>
      </w:r>
    </w:p>
    <w:p w14:paraId="5B113991" w14:textId="0A624CA1" w:rsidR="004B376D" w:rsidRPr="0057222D" w:rsidRDefault="004B376D" w:rsidP="00CA36AC">
      <w:pPr>
        <w:pStyle w:val="Akapitzlist"/>
        <w:numPr>
          <w:ilvl w:val="0"/>
          <w:numId w:val="59"/>
        </w:numPr>
        <w:spacing w:after="0" w:line="240" w:lineRule="auto"/>
        <w:ind w:left="1701" w:hanging="357"/>
        <w:contextualSpacing w:val="0"/>
        <w:jc w:val="both"/>
        <w:rPr>
          <w:rFonts w:cstheme="minorHAnsi"/>
        </w:rPr>
      </w:pPr>
      <w:r w:rsidRPr="0057222D">
        <w:rPr>
          <w:rFonts w:cstheme="minorHAnsi"/>
        </w:rPr>
        <w:t>zastosowanie: praca cykliczna</w:t>
      </w:r>
    </w:p>
    <w:p w14:paraId="323A9B6D" w14:textId="6CCA3B13" w:rsidR="00794069" w:rsidRPr="0057222D" w:rsidRDefault="004B376D" w:rsidP="00CA36AC">
      <w:pPr>
        <w:pStyle w:val="Akapitzlist"/>
        <w:numPr>
          <w:ilvl w:val="0"/>
          <w:numId w:val="59"/>
        </w:numPr>
        <w:spacing w:after="0" w:line="240" w:lineRule="auto"/>
        <w:ind w:left="1701" w:hanging="357"/>
        <w:contextualSpacing w:val="0"/>
        <w:jc w:val="both"/>
        <w:rPr>
          <w:rFonts w:cstheme="minorHAnsi"/>
        </w:rPr>
      </w:pPr>
      <w:r w:rsidRPr="00CA36AC">
        <w:rPr>
          <w:rFonts w:cstheme="minorHAnsi"/>
        </w:rPr>
        <w:t xml:space="preserve">żywotność akumulatora: </w:t>
      </w:r>
      <w:r w:rsidR="00261546">
        <w:rPr>
          <w:rFonts w:cstheme="minorHAnsi"/>
        </w:rPr>
        <w:t xml:space="preserve">min. </w:t>
      </w:r>
      <w:r w:rsidRPr="0057222D">
        <w:rPr>
          <w:rFonts w:cstheme="minorHAnsi"/>
        </w:rPr>
        <w:t>1</w:t>
      </w:r>
      <w:r w:rsidR="006B5FD6">
        <w:rPr>
          <w:rFonts w:cstheme="minorHAnsi"/>
        </w:rPr>
        <w:t>0</w:t>
      </w:r>
      <w:r w:rsidRPr="0057222D">
        <w:rPr>
          <w:rFonts w:cstheme="minorHAnsi"/>
        </w:rPr>
        <w:t xml:space="preserve"> lat</w:t>
      </w:r>
    </w:p>
    <w:p w14:paraId="6CB3075B" w14:textId="77777777" w:rsidR="00794069" w:rsidRPr="00CA36AC" w:rsidRDefault="00E5435E" w:rsidP="00CA36AC">
      <w:pPr>
        <w:pStyle w:val="Akapitzlist"/>
        <w:numPr>
          <w:ilvl w:val="0"/>
          <w:numId w:val="53"/>
        </w:numPr>
        <w:spacing w:after="0" w:line="240" w:lineRule="auto"/>
        <w:ind w:hanging="357"/>
        <w:contextualSpacing w:val="0"/>
        <w:jc w:val="both"/>
        <w:rPr>
          <w:rFonts w:cstheme="minorHAnsi"/>
          <w:u w:val="single"/>
        </w:rPr>
      </w:pPr>
      <w:r w:rsidRPr="00CA36AC">
        <w:rPr>
          <w:rFonts w:cstheme="minorHAnsi"/>
          <w:u w:val="single"/>
        </w:rPr>
        <w:t xml:space="preserve">zasilacz do oprawy LED wraz z regulatorem </w:t>
      </w:r>
    </w:p>
    <w:p w14:paraId="5D019898" w14:textId="79EEB362" w:rsidR="00261546" w:rsidRPr="00CA36AC" w:rsidRDefault="00261546" w:rsidP="00CA36AC">
      <w:pPr>
        <w:pStyle w:val="Akapitzlist"/>
        <w:numPr>
          <w:ilvl w:val="0"/>
          <w:numId w:val="60"/>
        </w:numPr>
        <w:spacing w:after="0" w:line="240" w:lineRule="auto"/>
        <w:ind w:left="1701" w:hanging="357"/>
        <w:contextualSpacing w:val="0"/>
        <w:jc w:val="both"/>
        <w:rPr>
          <w:rFonts w:eastAsia="Times New Roman" w:cstheme="minorHAnsi"/>
          <w:lang w:eastAsia="pl-PL"/>
        </w:rPr>
      </w:pPr>
      <w:r w:rsidRPr="0057222D">
        <w:rPr>
          <w:rFonts w:cstheme="minorHAnsi"/>
        </w:rPr>
        <w:t>nominalne napięcie systemu: 12 V / 24 V</w:t>
      </w:r>
    </w:p>
    <w:p w14:paraId="78A448BF" w14:textId="77777777" w:rsidR="00261546" w:rsidRPr="00CA36AC" w:rsidRDefault="00261546" w:rsidP="00CA36AC">
      <w:pPr>
        <w:pStyle w:val="Akapitzlist"/>
        <w:numPr>
          <w:ilvl w:val="0"/>
          <w:numId w:val="60"/>
        </w:numPr>
        <w:spacing w:after="0" w:line="240" w:lineRule="auto"/>
        <w:ind w:left="1701" w:hanging="357"/>
        <w:contextualSpacing w:val="0"/>
        <w:jc w:val="both"/>
        <w:rPr>
          <w:rFonts w:eastAsia="Times New Roman" w:cstheme="minorHAnsi"/>
          <w:lang w:eastAsia="pl-PL"/>
        </w:rPr>
      </w:pPr>
      <w:r w:rsidRPr="00CA36AC">
        <w:rPr>
          <w:rFonts w:cstheme="minorHAnsi"/>
        </w:rPr>
        <w:t>Zakres napięcia wejściowego akumulatora: 8V</w:t>
      </w:r>
      <w:r w:rsidRPr="00CA36AC">
        <w:rPr>
          <w:rFonts w:ascii="MS Gothic" w:eastAsia="MS Gothic" w:hAnsi="MS Gothic" w:cs="MS Gothic" w:hint="eastAsia"/>
        </w:rPr>
        <w:t>～</w:t>
      </w:r>
      <w:r w:rsidRPr="0057222D">
        <w:rPr>
          <w:rFonts w:cstheme="minorHAnsi"/>
        </w:rPr>
        <w:t>32V</w:t>
      </w:r>
    </w:p>
    <w:p w14:paraId="4F419091" w14:textId="77777777" w:rsidR="00261546" w:rsidRPr="00CA36AC" w:rsidRDefault="00261546" w:rsidP="00CA36AC">
      <w:pPr>
        <w:pStyle w:val="Akapitzlist"/>
        <w:numPr>
          <w:ilvl w:val="0"/>
          <w:numId w:val="60"/>
        </w:numPr>
        <w:spacing w:after="0" w:line="240" w:lineRule="auto"/>
        <w:ind w:left="1701" w:hanging="357"/>
        <w:contextualSpacing w:val="0"/>
        <w:jc w:val="both"/>
        <w:rPr>
          <w:rFonts w:eastAsia="Times New Roman" w:cstheme="minorHAnsi"/>
          <w:lang w:eastAsia="pl-PL"/>
        </w:rPr>
      </w:pPr>
      <w:r w:rsidRPr="00CA36AC">
        <w:rPr>
          <w:rFonts w:cstheme="minorHAnsi"/>
        </w:rPr>
        <w:t>Max. napięcie obwodu otwartego PV: 100V</w:t>
      </w:r>
    </w:p>
    <w:p w14:paraId="33418272" w14:textId="0C90FEE4" w:rsidR="00261546" w:rsidRPr="00CA36AC" w:rsidRDefault="00261546" w:rsidP="00CA36AC">
      <w:pPr>
        <w:pStyle w:val="Akapitzlist"/>
        <w:numPr>
          <w:ilvl w:val="0"/>
          <w:numId w:val="60"/>
        </w:numPr>
        <w:spacing w:after="0" w:line="240" w:lineRule="auto"/>
        <w:ind w:left="1701" w:hanging="357"/>
        <w:contextualSpacing w:val="0"/>
        <w:jc w:val="both"/>
        <w:rPr>
          <w:rFonts w:eastAsia="Times New Roman" w:cstheme="minorHAnsi"/>
          <w:lang w:eastAsia="pl-PL"/>
        </w:rPr>
      </w:pPr>
      <w:r w:rsidRPr="00CA36AC">
        <w:rPr>
          <w:rFonts w:cstheme="minorHAnsi"/>
        </w:rPr>
        <w:t>Zakres temperatury LCD: -20</w:t>
      </w:r>
      <w:r w:rsidR="00B91353" w:rsidRPr="001F2112">
        <w:rPr>
          <w:rFonts w:cs="Calibri"/>
        </w:rPr>
        <w:t>˚</w:t>
      </w:r>
      <w:r w:rsidRPr="0057222D">
        <w:rPr>
          <w:rFonts w:cstheme="minorHAnsi"/>
        </w:rPr>
        <w:t>C</w:t>
      </w:r>
      <w:r w:rsidRPr="00CA36AC">
        <w:rPr>
          <w:rFonts w:ascii="MS Gothic" w:eastAsia="MS Gothic" w:hAnsi="MS Gothic" w:cs="MS Gothic" w:hint="eastAsia"/>
        </w:rPr>
        <w:t>～</w:t>
      </w:r>
      <w:r w:rsidRPr="0057222D">
        <w:rPr>
          <w:rFonts w:cstheme="minorHAnsi"/>
        </w:rPr>
        <w:t>+70</w:t>
      </w:r>
      <w:r w:rsidR="00B91353" w:rsidRPr="001F2112">
        <w:rPr>
          <w:rFonts w:cs="Calibri"/>
        </w:rPr>
        <w:t>˚</w:t>
      </w:r>
      <w:r w:rsidRPr="0057222D">
        <w:rPr>
          <w:rFonts w:cstheme="minorHAnsi"/>
        </w:rPr>
        <w:t>C</w:t>
      </w:r>
    </w:p>
    <w:p w14:paraId="7160B63C" w14:textId="60144B47" w:rsidR="00261546" w:rsidRPr="00CA36AC" w:rsidRDefault="00261546" w:rsidP="00CA36AC">
      <w:pPr>
        <w:pStyle w:val="Akapitzlist"/>
        <w:numPr>
          <w:ilvl w:val="0"/>
          <w:numId w:val="60"/>
        </w:numPr>
        <w:spacing w:after="0" w:line="240" w:lineRule="auto"/>
        <w:ind w:left="1701" w:hanging="357"/>
        <w:contextualSpacing w:val="0"/>
        <w:jc w:val="both"/>
        <w:rPr>
          <w:rFonts w:eastAsia="Times New Roman" w:cstheme="minorHAnsi"/>
          <w:lang w:eastAsia="pl-PL"/>
        </w:rPr>
      </w:pPr>
      <w:r w:rsidRPr="00CA36AC">
        <w:rPr>
          <w:rFonts w:cstheme="minorHAnsi"/>
        </w:rPr>
        <w:t>Środowisko pracy, Zakres temperatury: -25</w:t>
      </w:r>
      <w:r w:rsidR="00B91353" w:rsidRPr="001F2112">
        <w:rPr>
          <w:rFonts w:cs="Calibri"/>
        </w:rPr>
        <w:t>˚</w:t>
      </w:r>
      <w:r w:rsidRPr="0057222D">
        <w:rPr>
          <w:rFonts w:cstheme="minorHAnsi"/>
        </w:rPr>
        <w:t>C</w:t>
      </w:r>
      <w:r w:rsidRPr="00CA36AC">
        <w:rPr>
          <w:rFonts w:ascii="MS Gothic" w:eastAsia="MS Gothic" w:hAnsi="MS Gothic" w:cs="MS Gothic" w:hint="eastAsia"/>
        </w:rPr>
        <w:t>～</w:t>
      </w:r>
      <w:r w:rsidRPr="0057222D">
        <w:rPr>
          <w:rFonts w:cstheme="minorHAnsi"/>
        </w:rPr>
        <w:t>+45</w:t>
      </w:r>
      <w:r w:rsidR="00B91353" w:rsidRPr="001F2112">
        <w:rPr>
          <w:rFonts w:cs="Calibri"/>
        </w:rPr>
        <w:t>˚</w:t>
      </w:r>
      <w:r w:rsidRPr="0057222D">
        <w:rPr>
          <w:rFonts w:cstheme="minorHAnsi"/>
        </w:rPr>
        <w:t>C</w:t>
      </w:r>
    </w:p>
    <w:p w14:paraId="616C9742" w14:textId="3F8D42FF" w:rsidR="00261546" w:rsidRPr="00CA36AC" w:rsidRDefault="00261546" w:rsidP="00CA36AC">
      <w:pPr>
        <w:pStyle w:val="Akapitzlist"/>
        <w:numPr>
          <w:ilvl w:val="0"/>
          <w:numId w:val="60"/>
        </w:numPr>
        <w:spacing w:after="120" w:line="240" w:lineRule="auto"/>
        <w:ind w:left="1701" w:hanging="357"/>
        <w:contextualSpacing w:val="0"/>
        <w:jc w:val="both"/>
        <w:rPr>
          <w:rFonts w:eastAsia="Times New Roman" w:cstheme="minorHAnsi"/>
          <w:lang w:eastAsia="pl-PL"/>
        </w:rPr>
      </w:pPr>
      <w:r w:rsidRPr="00CA36AC">
        <w:rPr>
          <w:rFonts w:cstheme="minorHAnsi"/>
        </w:rPr>
        <w:t>Obudowa: IP</w:t>
      </w:r>
    </w:p>
    <w:p w14:paraId="4190AC66" w14:textId="15C15915" w:rsidR="00C85EDA" w:rsidRPr="00F844EE" w:rsidRDefault="00FC2673">
      <w:pPr>
        <w:pStyle w:val="Akapitzlist"/>
        <w:numPr>
          <w:ilvl w:val="0"/>
          <w:numId w:val="6"/>
        </w:numPr>
        <w:spacing w:after="120" w:line="276" w:lineRule="auto"/>
        <w:contextualSpacing w:val="0"/>
        <w:jc w:val="both"/>
        <w:rPr>
          <w:rFonts w:cstheme="minorHAnsi"/>
        </w:rPr>
      </w:pPr>
      <w:r w:rsidRPr="00F844EE">
        <w:rPr>
          <w:rFonts w:cstheme="minorHAnsi"/>
        </w:rPr>
        <w:t xml:space="preserve">W celu potwierdzenia, że oferowane przez Wykonawcę lampy spełniają wskazane powyżej wymagania, Wykonawca przedkłada wraz z ofertą wypełnione i podpisane </w:t>
      </w:r>
      <w:r w:rsidRPr="00F844EE">
        <w:rPr>
          <w:rFonts w:cstheme="minorHAnsi"/>
          <w:b/>
        </w:rPr>
        <w:t xml:space="preserve">parametry techniczne lamp </w:t>
      </w:r>
      <w:r w:rsidRPr="00F844EE">
        <w:rPr>
          <w:rFonts w:cstheme="minorHAnsi"/>
        </w:rPr>
        <w:t xml:space="preserve">(przedmiotowe środki dowodowe), o których mowa w pkt 10.9. SWZ, które stanowią </w:t>
      </w:r>
      <w:r w:rsidRPr="00F844EE">
        <w:rPr>
          <w:rFonts w:cstheme="minorHAnsi"/>
          <w:b/>
        </w:rPr>
        <w:t>załącznik nr 6</w:t>
      </w:r>
      <w:r w:rsidRPr="00F844EE">
        <w:rPr>
          <w:rFonts w:cstheme="minorHAnsi"/>
        </w:rPr>
        <w:t xml:space="preserve"> do SWZ.</w:t>
      </w:r>
    </w:p>
    <w:p w14:paraId="19015F39" w14:textId="06311449" w:rsidR="00C85EDA" w:rsidRPr="00C874D7" w:rsidRDefault="009C6A8E">
      <w:pPr>
        <w:pStyle w:val="Akapitzlist"/>
        <w:numPr>
          <w:ilvl w:val="0"/>
          <w:numId w:val="6"/>
        </w:numPr>
        <w:spacing w:after="120" w:line="276" w:lineRule="auto"/>
        <w:contextualSpacing w:val="0"/>
        <w:jc w:val="both"/>
        <w:rPr>
          <w:rFonts w:cstheme="minorHAnsi"/>
        </w:rPr>
      </w:pPr>
      <w:r w:rsidRPr="00C874D7">
        <w:rPr>
          <w:rFonts w:cstheme="minorHAnsi"/>
        </w:rPr>
        <w:t xml:space="preserve">Dostarczane lampy </w:t>
      </w:r>
      <w:r w:rsidR="00173AA4" w:rsidRPr="00C874D7">
        <w:rPr>
          <w:rFonts w:cstheme="minorHAnsi"/>
        </w:rPr>
        <w:t xml:space="preserve">oraz elementy składowe lamp </w:t>
      </w:r>
      <w:r w:rsidRPr="0057222D">
        <w:rPr>
          <w:rFonts w:cstheme="minorHAnsi"/>
        </w:rPr>
        <w:t xml:space="preserve">muszą być fabrycznie nowe oraz pozbawione wad, jak również muszą posiadać odpowiednie </w:t>
      </w:r>
      <w:r w:rsidRPr="0057222D">
        <w:rPr>
          <w:rFonts w:eastAsia="Times New Roman" w:cstheme="minorHAnsi"/>
          <w:color w:val="000000"/>
          <w:kern w:val="3"/>
          <w:lang w:eastAsia="pl-PL"/>
        </w:rPr>
        <w:t>atesty, certyfikaty, świadectwa jakości i spełniać wszelkie wymogi norm, określonych obowiązującym prawem.</w:t>
      </w:r>
    </w:p>
    <w:p w14:paraId="133EFAE8" w14:textId="77777777" w:rsidR="008E08A7" w:rsidRPr="00C85EDA" w:rsidRDefault="008E08A7">
      <w:pPr>
        <w:pStyle w:val="Akapitzlist"/>
        <w:numPr>
          <w:ilvl w:val="0"/>
          <w:numId w:val="6"/>
        </w:numPr>
        <w:spacing w:after="120" w:line="276" w:lineRule="auto"/>
        <w:contextualSpacing w:val="0"/>
        <w:jc w:val="both"/>
        <w:rPr>
          <w:rStyle w:val="markedcontent"/>
          <w:rFonts w:cstheme="minorHAnsi"/>
        </w:rPr>
      </w:pPr>
      <w:r w:rsidRPr="00C85EDA">
        <w:rPr>
          <w:rStyle w:val="markedcontent"/>
          <w:rFonts w:cstheme="minorHAnsi"/>
        </w:rPr>
        <w:t xml:space="preserve">Kod zamówienia wg Wspólnego Słownika Zamówień (CPV): </w:t>
      </w:r>
    </w:p>
    <w:p w14:paraId="5068FBCC" w14:textId="2C1B2E04" w:rsidR="008E08A7" w:rsidRPr="00A12A19" w:rsidRDefault="009C6A8E" w:rsidP="003C1519">
      <w:pPr>
        <w:pStyle w:val="Akapitzlist"/>
        <w:numPr>
          <w:ilvl w:val="0"/>
          <w:numId w:val="48"/>
        </w:numPr>
        <w:spacing w:after="120" w:line="276" w:lineRule="auto"/>
        <w:contextualSpacing w:val="0"/>
        <w:jc w:val="both"/>
        <w:rPr>
          <w:rStyle w:val="markedcontent"/>
          <w:rFonts w:cstheme="minorHAnsi"/>
        </w:rPr>
      </w:pPr>
      <w:r w:rsidRPr="00A12A19">
        <w:rPr>
          <w:rStyle w:val="markedcontent"/>
          <w:rFonts w:cstheme="minorHAnsi"/>
        </w:rPr>
        <w:t>31520000-7 - Lampy i oprawy oświetleniowe</w:t>
      </w:r>
      <w:r w:rsidR="008E08A7" w:rsidRPr="00A12A19">
        <w:rPr>
          <w:rStyle w:val="markedcontent"/>
          <w:rFonts w:cstheme="minorHAnsi"/>
        </w:rPr>
        <w:t xml:space="preserve">, </w:t>
      </w:r>
    </w:p>
    <w:p w14:paraId="7698D17D" w14:textId="4B71E7EC" w:rsidR="008E08A7" w:rsidRPr="00A12A19" w:rsidRDefault="009C6A8E" w:rsidP="003C1519">
      <w:pPr>
        <w:pStyle w:val="Akapitzlist"/>
        <w:numPr>
          <w:ilvl w:val="0"/>
          <w:numId w:val="48"/>
        </w:numPr>
        <w:spacing w:after="120" w:line="276" w:lineRule="auto"/>
        <w:contextualSpacing w:val="0"/>
        <w:jc w:val="both"/>
        <w:rPr>
          <w:rFonts w:cstheme="minorHAnsi"/>
        </w:rPr>
      </w:pPr>
      <w:r w:rsidRPr="00A12A19">
        <w:rPr>
          <w:rStyle w:val="markedcontent"/>
          <w:rFonts w:cstheme="minorHAnsi"/>
        </w:rPr>
        <w:t>45316110-9 - Instalowanie urządzeń oświetlenia drogowego</w:t>
      </w:r>
      <w:r w:rsidR="008E08A7" w:rsidRPr="00A12A19">
        <w:rPr>
          <w:rStyle w:val="markedcontent"/>
          <w:rFonts w:cstheme="minorHAnsi"/>
        </w:rPr>
        <w:t>.</w:t>
      </w:r>
    </w:p>
    <w:p w14:paraId="7782444C" w14:textId="23E3E1DA" w:rsidR="00C874D7" w:rsidRPr="00C874D7" w:rsidRDefault="00A12A19" w:rsidP="00CA36AC">
      <w:pPr>
        <w:pStyle w:val="Akapitzlist"/>
        <w:numPr>
          <w:ilvl w:val="0"/>
          <w:numId w:val="6"/>
        </w:numPr>
        <w:spacing w:after="120" w:line="276" w:lineRule="auto"/>
        <w:ind w:left="714" w:hanging="357"/>
        <w:contextualSpacing w:val="0"/>
        <w:jc w:val="both"/>
        <w:rPr>
          <w:rFonts w:cstheme="minorHAnsi"/>
        </w:rPr>
      </w:pPr>
      <w:r w:rsidRPr="00CA36AC">
        <w:rPr>
          <w:rFonts w:eastAsia="Times New Roman" w:cstheme="minorHAnsi"/>
          <w:kern w:val="3"/>
          <w:lang w:eastAsia="pl-PL"/>
        </w:rPr>
        <w:t>Wykonawca zapewnia materiały, sprzęt i urządzenia niezbędne do wykonania przedmiotu umowy, posiadające aktualne atesty i certyfikaty pozwalające na ich stosowanie. Transport materiałów oraz eksploatacja urządzeń niezbędnych do montażu lamp obciążają Wykonawcę.</w:t>
      </w:r>
    </w:p>
    <w:p w14:paraId="5B1A7637" w14:textId="05C00C0F" w:rsidR="00C874D7" w:rsidRPr="00CA36AC" w:rsidRDefault="00A12A19" w:rsidP="00CA36AC">
      <w:pPr>
        <w:pStyle w:val="Akapitzlist"/>
        <w:numPr>
          <w:ilvl w:val="0"/>
          <w:numId w:val="6"/>
        </w:numPr>
        <w:spacing w:after="120" w:line="276" w:lineRule="auto"/>
        <w:ind w:left="714" w:hanging="357"/>
        <w:contextualSpacing w:val="0"/>
        <w:jc w:val="both"/>
        <w:rPr>
          <w:rFonts w:cstheme="minorHAnsi"/>
        </w:rPr>
      </w:pPr>
      <w:r w:rsidRPr="00CA36AC">
        <w:rPr>
          <w:rFonts w:eastAsia="Times New Roman" w:cstheme="minorHAnsi"/>
          <w:kern w:val="3"/>
          <w:lang w:eastAsia="pl-PL"/>
        </w:rPr>
        <w:t xml:space="preserve">Wykonawca w trakcie wykonywania prac ponosi odpowiedzialność za bezpieczeństwo swoich pracowników oraz innych osób znajdujących się w obrębie terenu, w którym </w:t>
      </w:r>
      <w:r w:rsidR="00810953" w:rsidRPr="00CA36AC">
        <w:rPr>
          <w:rFonts w:eastAsia="Times New Roman" w:cstheme="minorHAnsi"/>
          <w:kern w:val="3"/>
          <w:lang w:eastAsia="pl-PL"/>
        </w:rPr>
        <w:t>prowadzone są prace.</w:t>
      </w:r>
    </w:p>
    <w:p w14:paraId="0241771F" w14:textId="339B4B08" w:rsidR="00C874D7" w:rsidRPr="00C874D7" w:rsidRDefault="000A601F" w:rsidP="00CA36AC">
      <w:pPr>
        <w:pStyle w:val="Akapitzlist"/>
        <w:numPr>
          <w:ilvl w:val="0"/>
          <w:numId w:val="6"/>
        </w:numPr>
        <w:spacing w:after="120" w:line="276" w:lineRule="auto"/>
        <w:ind w:left="714" w:hanging="357"/>
        <w:contextualSpacing w:val="0"/>
        <w:jc w:val="both"/>
        <w:rPr>
          <w:rFonts w:cstheme="minorHAnsi"/>
        </w:rPr>
      </w:pPr>
      <w:r w:rsidRPr="00C874D7">
        <w:rPr>
          <w:rFonts w:cstheme="minorHAnsi"/>
        </w:rPr>
        <w:t xml:space="preserve">Wykonawca zobowiązany jest do </w:t>
      </w:r>
      <w:r w:rsidRPr="0057222D">
        <w:rPr>
          <w:rFonts w:cstheme="minorHAnsi"/>
        </w:rPr>
        <w:t>uzyskania niezbędnych pozwoleń do realizacji przedmiotu zamówienia.</w:t>
      </w:r>
    </w:p>
    <w:p w14:paraId="32812CCD" w14:textId="679A327E" w:rsidR="00C874D7" w:rsidRPr="00C874D7" w:rsidRDefault="000A601F" w:rsidP="00CA36AC">
      <w:pPr>
        <w:pStyle w:val="Akapitzlist"/>
        <w:numPr>
          <w:ilvl w:val="0"/>
          <w:numId w:val="6"/>
        </w:numPr>
        <w:spacing w:after="120" w:line="276" w:lineRule="auto"/>
        <w:ind w:left="714" w:hanging="357"/>
        <w:contextualSpacing w:val="0"/>
        <w:jc w:val="both"/>
        <w:rPr>
          <w:rFonts w:cstheme="minorHAnsi"/>
        </w:rPr>
      </w:pPr>
      <w:r w:rsidRPr="00C874D7">
        <w:rPr>
          <w:rFonts w:cstheme="minorHAnsi"/>
        </w:rPr>
        <w:t xml:space="preserve">Wykonawca zobowiązany jest do wykonania dokumentacji powykonawczej wraz z </w:t>
      </w:r>
      <w:r w:rsidRPr="0057222D">
        <w:rPr>
          <w:rFonts w:cstheme="minorHAnsi"/>
        </w:rPr>
        <w:t>geodezyjną inwentaryzacją powykonawczą</w:t>
      </w:r>
      <w:r w:rsidR="007A11F6" w:rsidRPr="0057222D">
        <w:rPr>
          <w:rFonts w:cstheme="minorHAnsi"/>
        </w:rPr>
        <w:t>, którą zarejestruje w Powiatowym Ośrodku Dokumentacji Geodezyjnej i Kartograficznej</w:t>
      </w:r>
      <w:r w:rsidR="007A11F6" w:rsidRPr="00547B2D">
        <w:rPr>
          <w:rFonts w:cstheme="minorHAnsi"/>
        </w:rPr>
        <w:t xml:space="preserve"> w </w:t>
      </w:r>
      <w:r w:rsidR="007A11F6" w:rsidRPr="00CA36AC">
        <w:rPr>
          <w:rFonts w:cstheme="minorHAnsi"/>
        </w:rPr>
        <w:t>Pińczowie</w:t>
      </w:r>
      <w:r w:rsidRPr="00CA36AC">
        <w:rPr>
          <w:rFonts w:cstheme="minorHAnsi"/>
        </w:rPr>
        <w:t>.</w:t>
      </w:r>
    </w:p>
    <w:p w14:paraId="5B6D8CC5" w14:textId="218FFBA5" w:rsidR="00C874D7" w:rsidRPr="00C874D7" w:rsidRDefault="00CC246B" w:rsidP="00CA36AC">
      <w:pPr>
        <w:pStyle w:val="Akapitzlist"/>
        <w:numPr>
          <w:ilvl w:val="0"/>
          <w:numId w:val="6"/>
        </w:numPr>
        <w:spacing w:after="120" w:line="276" w:lineRule="auto"/>
        <w:ind w:left="714" w:hanging="357"/>
        <w:contextualSpacing w:val="0"/>
        <w:jc w:val="both"/>
        <w:rPr>
          <w:rFonts w:cstheme="minorHAnsi"/>
        </w:rPr>
      </w:pPr>
      <w:r w:rsidRPr="0057222D">
        <w:rPr>
          <w:rFonts w:cstheme="minorHAnsi"/>
        </w:rPr>
        <w:t xml:space="preserve">W przypadku użycia w dokumentacji opisującej przedmiot zamówienia odniesień do norm, europejskich ocen technicznych, aprobat, specyfikacji technicznych i systemów referencji technicznych Zamawiający dopuszcza rozwiązania równoważne opisywanym. Wykonawca analizując dokumentację projektową powinien założyć, że każdemu odniesieniu użytemu w dokumentacji projektowej towarzyszy wyraz „lub równoważne". W przypadku, gdy w dokumentacji opisującej przedmiot zamówienia zostały użyte znaki towarowe, oznacza to, że są podane przykładowo i określają jedynie minimalne oczekiwane parametry jakościowe oraz wymagany standard. Wykonawca może zastosować materiały lub urządzenia równoważne do podanych znakiem towarowym (o ile dotyczy), lecz o parametrach technicznych i jakościowych podobnych (równych) lub lepszych, których zastosowanie w żaden sposób nie wpłynie </w:t>
      </w:r>
      <w:r w:rsidRPr="0057222D">
        <w:rPr>
          <w:rFonts w:cstheme="minorHAnsi"/>
        </w:rPr>
        <w:lastRenderedPageBreak/>
        <w:t>negatywnie na prawidłowe funkcjonowanie rozwiązań przyjętych w dokumentacji projektowej. Wykonawca, który zastosuje urządzenia lub materiały równoważne bę</w:t>
      </w:r>
      <w:r w:rsidRPr="00547B2D">
        <w:rPr>
          <w:rFonts w:cstheme="minorHAnsi"/>
        </w:rPr>
        <w:t>dzi</w:t>
      </w:r>
      <w:r w:rsidRPr="00CA36AC">
        <w:rPr>
          <w:rFonts w:cstheme="minorHAnsi"/>
        </w:rPr>
        <w:t>e obowiązany wykazać w trakcie realizacji zamówienia, że zastosowane przez niego urządzenia i materiały spełniają wymagania określone przez Zamawiającego. Użycie w dokumentacji opisującej przedmiot zamówienia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 Użycie w dokumentacji opisującej przedmiot zamówienia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p>
    <w:p w14:paraId="09C52B7C" w14:textId="2BB5A3B0" w:rsidR="00C874D7" w:rsidRPr="00C874D7" w:rsidRDefault="009A6A4A" w:rsidP="00CA36AC">
      <w:pPr>
        <w:pStyle w:val="Akapitzlist"/>
        <w:numPr>
          <w:ilvl w:val="0"/>
          <w:numId w:val="6"/>
        </w:numPr>
        <w:spacing w:after="120" w:line="276" w:lineRule="auto"/>
        <w:ind w:left="714" w:hanging="357"/>
        <w:contextualSpacing w:val="0"/>
        <w:jc w:val="both"/>
        <w:rPr>
          <w:rFonts w:cstheme="minorHAnsi"/>
        </w:rPr>
      </w:pPr>
      <w:r w:rsidRPr="00C874D7">
        <w:rPr>
          <w:rFonts w:cstheme="minorHAnsi"/>
        </w:rPr>
        <w:t xml:space="preserve">Zamawiający </w:t>
      </w:r>
      <w:r w:rsidR="000E20F1" w:rsidRPr="00C874D7">
        <w:rPr>
          <w:rFonts w:cstheme="minorHAnsi"/>
          <w:u w:val="single"/>
        </w:rPr>
        <w:t>nie dokonuje</w:t>
      </w:r>
      <w:r w:rsidR="000E20F1" w:rsidRPr="0057222D">
        <w:rPr>
          <w:rFonts w:cstheme="minorHAnsi"/>
        </w:rPr>
        <w:t xml:space="preserve"> podziału zamówienia na części. Tym samym Zamawiający </w:t>
      </w:r>
      <w:r w:rsidR="000E20F1" w:rsidRPr="0057222D">
        <w:rPr>
          <w:rFonts w:cstheme="minorHAnsi"/>
          <w:u w:val="single"/>
        </w:rPr>
        <w:t>nie dopuszcza</w:t>
      </w:r>
      <w:r w:rsidR="000E20F1" w:rsidRPr="0057222D">
        <w:rPr>
          <w:rFonts w:cstheme="minorHAnsi"/>
        </w:rPr>
        <w:t xml:space="preserve"> składania ofert częściowych.</w:t>
      </w:r>
    </w:p>
    <w:p w14:paraId="6C21DA08" w14:textId="725559FF" w:rsidR="00C874D7" w:rsidRPr="00C874D7" w:rsidRDefault="000E20F1" w:rsidP="00CA36AC">
      <w:pPr>
        <w:pStyle w:val="Akapitzlist"/>
        <w:spacing w:after="120" w:line="276" w:lineRule="auto"/>
        <w:ind w:left="714"/>
        <w:contextualSpacing w:val="0"/>
        <w:jc w:val="both"/>
        <w:rPr>
          <w:rFonts w:cstheme="minorHAnsi"/>
        </w:rPr>
      </w:pPr>
      <w:r w:rsidRPr="00CA36AC">
        <w:rPr>
          <w:rFonts w:cstheme="minorHAnsi"/>
          <w:b/>
          <w:u w:val="single"/>
        </w:rPr>
        <w:t xml:space="preserve">Powody niedokonania podziału zamówienia na </w:t>
      </w:r>
      <w:r w:rsidR="00581FBC" w:rsidRPr="00CA36AC">
        <w:rPr>
          <w:rFonts w:cstheme="minorHAnsi"/>
          <w:b/>
          <w:u w:val="single"/>
        </w:rPr>
        <w:t>części</w:t>
      </w:r>
      <w:r w:rsidRPr="00C874D7">
        <w:rPr>
          <w:rFonts w:cstheme="minorHAnsi"/>
        </w:rPr>
        <w:t>:</w:t>
      </w:r>
    </w:p>
    <w:p w14:paraId="2FC082CF" w14:textId="77777777" w:rsidR="005B0D43" w:rsidRPr="00060C25" w:rsidRDefault="005B0D43" w:rsidP="005B0D43">
      <w:pPr>
        <w:pStyle w:val="Akapitzlist"/>
        <w:spacing w:after="120" w:line="276" w:lineRule="auto"/>
        <w:ind w:left="717"/>
        <w:contextualSpacing w:val="0"/>
        <w:jc w:val="both"/>
        <w:rPr>
          <w:rFonts w:cstheme="minorHAnsi"/>
        </w:rPr>
      </w:pPr>
      <w:r w:rsidRPr="00060C25">
        <w:rPr>
          <w:rFonts w:cstheme="minorHAnsi"/>
        </w:rPr>
        <w:t xml:space="preserve">Motyw 78 preambuły do Dyrektywy Parlamentu Europejskiego i Rady 2014/24/UE z dnia 26 lutego 2014 r. w sprawie zamówień publicznych, uchylająca dyrektywę 2004/18/WE (Dz. U. UE. L. z 2014 r. Nr 94, str. 65 z późn. zm.) wymienia przykładowe przyczyny uzasadniające brak podziału zamówienia na </w:t>
      </w:r>
      <w:r w:rsidRPr="00060C25">
        <w:rPr>
          <w:rStyle w:val="highlight"/>
          <w:rFonts w:cstheme="minorHAnsi"/>
        </w:rPr>
        <w:t>częśc</w:t>
      </w:r>
      <w:r w:rsidRPr="00060C25">
        <w:rPr>
          <w:rFonts w:cstheme="minorHAnsi"/>
        </w:rPr>
        <w:t xml:space="preserve">i: instytucja zamawiająca mogłaby stwierdzić, że taki podział groziłby ograniczeniem konkurencji albo nadmiernymi trudnościami technicznymi lub nadmiernymi kosztami wykonania zamówienia lub też potrzeba skoordynowania działań różnych wykonawców realizujących poszczególne </w:t>
      </w:r>
      <w:r w:rsidRPr="00060C25">
        <w:rPr>
          <w:rStyle w:val="highlight"/>
          <w:rFonts w:cstheme="minorHAnsi"/>
        </w:rPr>
        <w:t>częśc</w:t>
      </w:r>
      <w:r w:rsidRPr="00060C25">
        <w:rPr>
          <w:rFonts w:cstheme="minorHAnsi"/>
        </w:rPr>
        <w:t xml:space="preserve">i zamówienia mogłaby poważnie zagrozić właściwemu wykonaniu zamówienia. </w:t>
      </w:r>
      <w:r w:rsidRPr="00060C25">
        <w:rPr>
          <w:rFonts w:cstheme="minorHAnsi"/>
          <w:u w:val="single"/>
        </w:rPr>
        <w:t xml:space="preserve">Podział niniejszego zamówienia na </w:t>
      </w:r>
      <w:r w:rsidRPr="00060C25">
        <w:rPr>
          <w:rStyle w:val="highlight"/>
          <w:rFonts w:cstheme="minorHAnsi"/>
          <w:u w:val="single"/>
        </w:rPr>
        <w:t>częśc</w:t>
      </w:r>
      <w:r w:rsidRPr="00060C25">
        <w:rPr>
          <w:rFonts w:cstheme="minorHAnsi"/>
          <w:u w:val="single"/>
        </w:rPr>
        <w:t>i wiązałby się z nadmiernymi trudnościami technicznymi oraz nadmiernymi kosztami wykonania zamówienia</w:t>
      </w:r>
      <w:r w:rsidRPr="00060C25">
        <w:rPr>
          <w:rFonts w:cstheme="minorHAnsi"/>
        </w:rPr>
        <w:t xml:space="preserve">. </w:t>
      </w:r>
      <w:r w:rsidRPr="00060C25">
        <w:rPr>
          <w:rFonts w:cstheme="minorHAnsi"/>
          <w:u w:val="single"/>
        </w:rPr>
        <w:t xml:space="preserve">Potrzeba skoordynowania działań różnych wykonawców realizujących poszczególne </w:t>
      </w:r>
      <w:r w:rsidRPr="00060C25">
        <w:rPr>
          <w:rStyle w:val="highlight"/>
          <w:rFonts w:cstheme="minorHAnsi"/>
          <w:u w:val="single"/>
        </w:rPr>
        <w:t>częśc</w:t>
      </w:r>
      <w:r w:rsidRPr="00060C25">
        <w:rPr>
          <w:rFonts w:cstheme="minorHAnsi"/>
          <w:u w:val="single"/>
        </w:rPr>
        <w:t>i zamówienia mogłaby poważnie zagrozić właściwemu wykonaniu zamówienia w wyznaczonym terminie</w:t>
      </w:r>
      <w:r w:rsidRPr="00060C25">
        <w:rPr>
          <w:rFonts w:cstheme="minorHAnsi"/>
        </w:rPr>
        <w:t xml:space="preserve">. Celem wprowadzenia obowiązku podziału zamówień na </w:t>
      </w:r>
      <w:r w:rsidRPr="00060C25">
        <w:rPr>
          <w:rStyle w:val="highlight"/>
          <w:rFonts w:cstheme="minorHAnsi"/>
        </w:rPr>
        <w:t>częśc</w:t>
      </w:r>
      <w:r w:rsidRPr="00060C25">
        <w:rPr>
          <w:rFonts w:cstheme="minorHAnsi"/>
        </w:rPr>
        <w:t xml:space="preserve">i jest zwiększenie udziału sektora małych i średnich przedsiębiorstw (MŚP) w rynku zamówień publicznych. </w:t>
      </w:r>
      <w:r w:rsidRPr="00060C25">
        <w:rPr>
          <w:rFonts w:cstheme="minorHAnsi"/>
          <w:u w:val="single"/>
        </w:rPr>
        <w:t xml:space="preserve">Brak podziału zamówienia na </w:t>
      </w:r>
      <w:r w:rsidRPr="00060C25">
        <w:rPr>
          <w:rStyle w:val="highlight"/>
          <w:rFonts w:cstheme="minorHAnsi"/>
          <w:u w:val="single"/>
        </w:rPr>
        <w:t>częśc</w:t>
      </w:r>
      <w:r w:rsidRPr="00060C25">
        <w:rPr>
          <w:rFonts w:cstheme="minorHAnsi"/>
          <w:u w:val="single"/>
        </w:rPr>
        <w:t>i nie skutkuje brakiem możliwości złożenia oferty w niniejszym postępowaniu przez małych i średnich przedsiębiorców</w:t>
      </w:r>
      <w:r w:rsidRPr="00060C25">
        <w:rPr>
          <w:rFonts w:cstheme="minorHAnsi"/>
        </w:rPr>
        <w:t>. Całość niniejszego zamówienia była dostosowana do potrzeb małych i średnich przedsiębiorstw -</w:t>
      </w:r>
      <w:r w:rsidRPr="00060C25">
        <w:rPr>
          <w:rFonts w:cstheme="minorHAnsi"/>
        </w:rPr>
        <w:lastRenderedPageBreak/>
        <w:t xml:space="preserve">podział na </w:t>
      </w:r>
      <w:r w:rsidRPr="00060C25">
        <w:rPr>
          <w:rStyle w:val="highlight"/>
          <w:rFonts w:cstheme="minorHAnsi"/>
        </w:rPr>
        <w:t>częśc</w:t>
      </w:r>
      <w:r w:rsidRPr="00060C25">
        <w:rPr>
          <w:rFonts w:cstheme="minorHAnsi"/>
        </w:rPr>
        <w:t xml:space="preserve">i nie służył temu, by wielkość poszczególnych zamówień lepiej odpowiadała możliwościom tego rodzaju przedsiębiorców. </w:t>
      </w:r>
    </w:p>
    <w:p w14:paraId="5C3AC7F5" w14:textId="43084582" w:rsidR="00C874D7" w:rsidRPr="00C874D7" w:rsidRDefault="00581FBC" w:rsidP="00CA36AC">
      <w:pPr>
        <w:pStyle w:val="Akapitzlist"/>
        <w:numPr>
          <w:ilvl w:val="0"/>
          <w:numId w:val="6"/>
        </w:numPr>
        <w:spacing w:after="120" w:line="276" w:lineRule="auto"/>
        <w:ind w:left="714" w:hanging="357"/>
        <w:contextualSpacing w:val="0"/>
        <w:jc w:val="both"/>
        <w:rPr>
          <w:rFonts w:cstheme="minorHAnsi"/>
        </w:rPr>
      </w:pPr>
      <w:r w:rsidRPr="0057222D">
        <w:rPr>
          <w:rFonts w:cstheme="minorHAnsi"/>
        </w:rPr>
        <w:t xml:space="preserve">Zamawiający </w:t>
      </w:r>
      <w:r w:rsidRPr="0057222D">
        <w:rPr>
          <w:rFonts w:cstheme="minorHAnsi"/>
          <w:u w:val="single"/>
        </w:rPr>
        <w:t>nie przewiduje</w:t>
      </w:r>
      <w:r w:rsidRPr="0057222D">
        <w:rPr>
          <w:rFonts w:cstheme="minorHAnsi"/>
        </w:rPr>
        <w:t xml:space="preserve"> udzielenia zamówień, o których mowa</w:t>
      </w:r>
      <w:r w:rsidR="00AB21F8" w:rsidRPr="0057222D">
        <w:rPr>
          <w:rFonts w:cstheme="minorHAnsi"/>
        </w:rPr>
        <w:t xml:space="preserve"> w przepisach art. 214 ust. 1 pkt 7 i 8 p.z.p.</w:t>
      </w:r>
    </w:p>
    <w:p w14:paraId="7318F051" w14:textId="3DEFE711" w:rsidR="00383B1B" w:rsidRPr="00C874D7" w:rsidRDefault="00814134" w:rsidP="00CA36AC">
      <w:pPr>
        <w:pStyle w:val="Akapitzlist"/>
        <w:numPr>
          <w:ilvl w:val="0"/>
          <w:numId w:val="6"/>
        </w:numPr>
        <w:spacing w:after="120" w:line="276" w:lineRule="auto"/>
        <w:ind w:left="714" w:hanging="357"/>
        <w:contextualSpacing w:val="0"/>
        <w:jc w:val="both"/>
        <w:rPr>
          <w:rFonts w:cstheme="minorHAnsi"/>
        </w:rPr>
      </w:pPr>
      <w:r w:rsidRPr="00C874D7">
        <w:rPr>
          <w:rFonts w:cstheme="minorHAnsi"/>
        </w:rPr>
        <w:t xml:space="preserve">Zamawiający </w:t>
      </w:r>
      <w:r w:rsidRPr="00C874D7">
        <w:rPr>
          <w:rFonts w:cstheme="minorHAnsi"/>
          <w:b/>
          <w:bCs/>
          <w:u w:val="single"/>
        </w:rPr>
        <w:t>nie wymaga</w:t>
      </w:r>
      <w:r w:rsidRPr="0057222D">
        <w:rPr>
          <w:rFonts w:cstheme="minorHAnsi"/>
        </w:rPr>
        <w:t xml:space="preserve"> złożenia oferty po odbyciu przez Wykonawcę wizji lokalnej lub sprawdzenia dokumentów niezbędnych do realizacji zamówienia, o których mowa w art. 131 ust. 2 p.z.p. Jednak pomimo szczegółowego opisu przedmiotu zamówienia, Zamawiający </w:t>
      </w:r>
      <w:r w:rsidRPr="0057222D">
        <w:rPr>
          <w:rFonts w:cstheme="minorHAnsi"/>
          <w:b/>
          <w:u w:val="single"/>
        </w:rPr>
        <w:t>informuje o możliwości dokonania przed złożeniem oferty wizji lokalnej terenu</w:t>
      </w:r>
      <w:r w:rsidRPr="0057222D">
        <w:rPr>
          <w:rFonts w:cstheme="minorHAnsi"/>
        </w:rPr>
        <w:t xml:space="preserve">, w celu oszacowania przez Wykonawcę na jego własną odpowiedzialność, kosztów i </w:t>
      </w:r>
      <w:proofErr w:type="spellStart"/>
      <w:r w:rsidRPr="0057222D">
        <w:rPr>
          <w:rFonts w:cstheme="minorHAnsi"/>
        </w:rPr>
        <w:t>ryzyk</w:t>
      </w:r>
      <w:proofErr w:type="spellEnd"/>
      <w:r w:rsidRPr="0057222D">
        <w:rPr>
          <w:rFonts w:cstheme="minorHAnsi"/>
        </w:rPr>
        <w:t xml:space="preserve"> oraz wszelkich danych jakie mogą okazać się niezbędne do prawidłowego przygotowania oferty. Dokonanie wizji lokalnej nie jest warunkiem koniecznym do złożenia oferty w niniejszym postępowaniu. Przeprowadzenie ewentualnej wizji lokalnej terenu odbywa się na koszt własny Wykonawcy.</w:t>
      </w:r>
    </w:p>
    <w:p w14:paraId="594611F0" w14:textId="44E64ED0" w:rsidR="00C96D32" w:rsidRPr="00060C25" w:rsidRDefault="003D0295" w:rsidP="003D0295">
      <w:pPr>
        <w:pStyle w:val="Akapitzlist"/>
        <w:numPr>
          <w:ilvl w:val="0"/>
          <w:numId w:val="1"/>
        </w:numPr>
        <w:spacing w:after="120" w:line="276" w:lineRule="auto"/>
        <w:ind w:left="357" w:hanging="357"/>
        <w:contextualSpacing w:val="0"/>
        <w:jc w:val="both"/>
        <w:rPr>
          <w:rFonts w:cstheme="minorHAnsi"/>
          <w:b/>
        </w:rPr>
      </w:pPr>
      <w:r w:rsidRPr="00060C25">
        <w:rPr>
          <w:rFonts w:cstheme="minorHAnsi"/>
          <w:b/>
        </w:rPr>
        <w:t>TERMIN WYKONANIA ZAMÓWIENIA</w:t>
      </w:r>
      <w:r w:rsidR="00766B92" w:rsidRPr="00060C25">
        <w:rPr>
          <w:rFonts w:cstheme="minorHAnsi"/>
          <w:b/>
        </w:rPr>
        <w:t xml:space="preserve"> ORAZ OKRES RĘKOJMI I GWARANCJI</w:t>
      </w:r>
    </w:p>
    <w:p w14:paraId="447FBA96" w14:textId="51CD3B76" w:rsidR="003D0295" w:rsidRPr="00CC246B" w:rsidRDefault="003D0295" w:rsidP="003C1519">
      <w:pPr>
        <w:pStyle w:val="Akapitzlist"/>
        <w:numPr>
          <w:ilvl w:val="2"/>
          <w:numId w:val="8"/>
        </w:numPr>
        <w:spacing w:after="120" w:line="276" w:lineRule="auto"/>
        <w:ind w:left="714" w:hanging="357"/>
        <w:contextualSpacing w:val="0"/>
        <w:jc w:val="both"/>
        <w:rPr>
          <w:rFonts w:cstheme="minorHAnsi"/>
          <w:b/>
        </w:rPr>
      </w:pPr>
      <w:r w:rsidRPr="00CC246B">
        <w:rPr>
          <w:rFonts w:cstheme="minorHAnsi"/>
        </w:rPr>
        <w:t xml:space="preserve">Wykonawca zobowiązany </w:t>
      </w:r>
      <w:r w:rsidR="00CC246B">
        <w:rPr>
          <w:rFonts w:cstheme="minorHAnsi"/>
        </w:rPr>
        <w:t xml:space="preserve">zrealizować zamówienie w terminie </w:t>
      </w:r>
      <w:r w:rsidR="00810953" w:rsidRPr="00CA36AC">
        <w:rPr>
          <w:rFonts w:cstheme="minorHAnsi"/>
          <w:b/>
          <w:u w:val="single"/>
        </w:rPr>
        <w:t xml:space="preserve">3 </w:t>
      </w:r>
      <w:r w:rsidR="00C874D7" w:rsidRPr="00CA36AC">
        <w:rPr>
          <w:rFonts w:cstheme="minorHAnsi"/>
          <w:b/>
          <w:u w:val="single"/>
        </w:rPr>
        <w:t>miesięcy</w:t>
      </w:r>
      <w:r w:rsidR="004A0D45">
        <w:rPr>
          <w:rFonts w:cstheme="minorHAnsi"/>
        </w:rPr>
        <w:t xml:space="preserve"> od dnia zawarcia umowy.</w:t>
      </w:r>
    </w:p>
    <w:p w14:paraId="3955D5FE" w14:textId="5AA564FB" w:rsidR="00CC246B" w:rsidRPr="00CC246B" w:rsidRDefault="00CC246B" w:rsidP="003C1519">
      <w:pPr>
        <w:pStyle w:val="Akapitzlist"/>
        <w:numPr>
          <w:ilvl w:val="2"/>
          <w:numId w:val="8"/>
        </w:numPr>
        <w:spacing w:after="120" w:line="276" w:lineRule="auto"/>
        <w:ind w:left="714" w:hanging="357"/>
        <w:contextualSpacing w:val="0"/>
        <w:jc w:val="both"/>
        <w:rPr>
          <w:rFonts w:cstheme="minorHAnsi"/>
          <w:b/>
        </w:rPr>
      </w:pPr>
      <w:r>
        <w:rPr>
          <w:rFonts w:cstheme="minorHAnsi"/>
        </w:rPr>
        <w:t>Termin zakończenia realizacji zamówienia oznacza termin obustronnego podpisania</w:t>
      </w:r>
      <w:r w:rsidR="008C0D9E">
        <w:rPr>
          <w:rFonts w:cstheme="minorHAnsi"/>
        </w:rPr>
        <w:t xml:space="preserve"> – bez wniesieni</w:t>
      </w:r>
      <w:r w:rsidR="00CA1DA3">
        <w:rPr>
          <w:rFonts w:cstheme="minorHAnsi"/>
        </w:rPr>
        <w:t>a</w:t>
      </w:r>
      <w:r w:rsidR="008C0D9E">
        <w:rPr>
          <w:rFonts w:cstheme="minorHAnsi"/>
        </w:rPr>
        <w:t xml:space="preserve"> zastrzeżeń przez Zamawiającego –</w:t>
      </w:r>
      <w:r w:rsidR="00814134">
        <w:rPr>
          <w:rFonts w:cstheme="minorHAnsi"/>
        </w:rPr>
        <w:t xml:space="preserve"> protokołu </w:t>
      </w:r>
      <w:r w:rsidR="00016974">
        <w:rPr>
          <w:rFonts w:cstheme="minorHAnsi"/>
        </w:rPr>
        <w:t>odbioru</w:t>
      </w:r>
      <w:r w:rsidR="00814134">
        <w:rPr>
          <w:rFonts w:cstheme="minorHAnsi"/>
        </w:rPr>
        <w:t>.</w:t>
      </w:r>
    </w:p>
    <w:p w14:paraId="32A9FB20" w14:textId="36A38B30" w:rsidR="008C0D9E" w:rsidRPr="008C0D9E" w:rsidRDefault="008C0D9E" w:rsidP="003C1519">
      <w:pPr>
        <w:pStyle w:val="Akapitzlist"/>
        <w:numPr>
          <w:ilvl w:val="2"/>
          <w:numId w:val="8"/>
        </w:numPr>
        <w:spacing w:after="120" w:line="276" w:lineRule="auto"/>
        <w:ind w:left="714" w:hanging="357"/>
        <w:contextualSpacing w:val="0"/>
        <w:jc w:val="both"/>
        <w:rPr>
          <w:rFonts w:cstheme="minorHAnsi"/>
          <w:u w:val="single"/>
        </w:rPr>
      </w:pPr>
      <w:r>
        <w:rPr>
          <w:rFonts w:cstheme="minorHAnsi"/>
        </w:rPr>
        <w:t xml:space="preserve">Minimalny okres </w:t>
      </w:r>
      <w:r w:rsidRPr="00C874D7">
        <w:rPr>
          <w:rFonts w:cstheme="minorHAnsi"/>
        </w:rPr>
        <w:t>gwarancji udzielanej przez Wykonawcę na</w:t>
      </w:r>
      <w:r w:rsidR="004101EE" w:rsidRPr="00C874D7">
        <w:rPr>
          <w:rFonts w:cstheme="minorHAnsi"/>
        </w:rPr>
        <w:t xml:space="preserve"> wykonane prace i</w:t>
      </w:r>
      <w:r w:rsidRPr="00C874D7">
        <w:rPr>
          <w:rFonts w:cstheme="minorHAnsi"/>
        </w:rPr>
        <w:t xml:space="preserve"> </w:t>
      </w:r>
      <w:r w:rsidR="00814134" w:rsidRPr="00C874D7">
        <w:rPr>
          <w:rFonts w:cstheme="minorHAnsi"/>
        </w:rPr>
        <w:t xml:space="preserve">dostarczane lampy </w:t>
      </w:r>
      <w:r w:rsidRPr="00CA36AC">
        <w:rPr>
          <w:rFonts w:cstheme="minorHAnsi"/>
          <w:u w:val="single"/>
        </w:rPr>
        <w:t xml:space="preserve">nie może być krótszy niż </w:t>
      </w:r>
      <w:r w:rsidR="00810953" w:rsidRPr="00CA36AC">
        <w:rPr>
          <w:rFonts w:cstheme="minorHAnsi"/>
          <w:u w:val="single"/>
        </w:rPr>
        <w:t>36 miesięcy</w:t>
      </w:r>
      <w:r w:rsidR="00187EB1">
        <w:rPr>
          <w:rFonts w:cstheme="minorHAnsi"/>
        </w:rPr>
        <w:t>.</w:t>
      </w:r>
    </w:p>
    <w:p w14:paraId="05089C68" w14:textId="679F474F" w:rsidR="008C0D9E" w:rsidRPr="008C0D9E" w:rsidRDefault="008C0D9E" w:rsidP="003C1519">
      <w:pPr>
        <w:pStyle w:val="Akapitzlist"/>
        <w:numPr>
          <w:ilvl w:val="2"/>
          <w:numId w:val="8"/>
        </w:numPr>
        <w:spacing w:after="120" w:line="276" w:lineRule="auto"/>
        <w:ind w:left="714" w:hanging="357"/>
        <w:contextualSpacing w:val="0"/>
        <w:jc w:val="both"/>
        <w:rPr>
          <w:rFonts w:cstheme="minorHAnsi"/>
        </w:rPr>
      </w:pPr>
      <w:r w:rsidRPr="008C0D9E">
        <w:rPr>
          <w:rFonts w:cstheme="minorHAnsi"/>
        </w:rPr>
        <w:t xml:space="preserve">Zamawiającemu </w:t>
      </w:r>
      <w:r>
        <w:rPr>
          <w:rFonts w:cstheme="minorHAnsi"/>
        </w:rPr>
        <w:t xml:space="preserve">– </w:t>
      </w:r>
      <w:r w:rsidRPr="008C0D9E">
        <w:rPr>
          <w:rFonts w:cstheme="minorHAnsi"/>
          <w:u w:val="single"/>
        </w:rPr>
        <w:t>niezależnie od uprawnień wynikających z gwarancji</w:t>
      </w:r>
      <w:r>
        <w:rPr>
          <w:rFonts w:cstheme="minorHAnsi"/>
        </w:rPr>
        <w:t xml:space="preserve"> – </w:t>
      </w:r>
      <w:r w:rsidRPr="008C0D9E">
        <w:rPr>
          <w:rFonts w:cstheme="minorHAnsi"/>
        </w:rPr>
        <w:t>przysługują pełne uprawnienia z tytułu rękojmi.</w:t>
      </w:r>
      <w:r w:rsidR="0089446E">
        <w:rPr>
          <w:rFonts w:cstheme="minorHAnsi"/>
        </w:rPr>
        <w:t xml:space="preserve"> </w:t>
      </w:r>
      <w:r w:rsidR="0089446E" w:rsidRPr="00685D6B">
        <w:rPr>
          <w:rFonts w:cstheme="minorHAnsi"/>
          <w:b/>
          <w:u w:val="single"/>
        </w:rPr>
        <w:t>Okres odpowiedzialności z tytułu rękojmi zostaje zrównany z zaoferowanym przez Wykonawcę okresem gwarancji</w:t>
      </w:r>
      <w:r w:rsidR="0089446E">
        <w:rPr>
          <w:rFonts w:cstheme="minorHAnsi"/>
        </w:rPr>
        <w:t>.</w:t>
      </w:r>
    </w:p>
    <w:p w14:paraId="650BB8B5" w14:textId="268EA021" w:rsidR="008C0D9E" w:rsidRPr="008C0D9E" w:rsidRDefault="006C59E5" w:rsidP="003C1519">
      <w:pPr>
        <w:pStyle w:val="Akapitzlist"/>
        <w:numPr>
          <w:ilvl w:val="2"/>
          <w:numId w:val="8"/>
        </w:numPr>
        <w:spacing w:after="120" w:line="276" w:lineRule="auto"/>
        <w:ind w:left="714" w:hanging="357"/>
        <w:contextualSpacing w:val="0"/>
        <w:jc w:val="both"/>
        <w:rPr>
          <w:rFonts w:cstheme="minorHAnsi"/>
          <w:u w:val="single"/>
        </w:rPr>
      </w:pPr>
      <w:r w:rsidRPr="00060C25">
        <w:rPr>
          <w:rFonts w:cstheme="minorHAnsi"/>
        </w:rPr>
        <w:t xml:space="preserve">Okres rękojmi i gwarancji </w:t>
      </w:r>
      <w:r w:rsidR="008C0D9E">
        <w:rPr>
          <w:rFonts w:cstheme="minorHAnsi"/>
        </w:rPr>
        <w:t>rozpoczyna się od dnia</w:t>
      </w:r>
      <w:r w:rsidR="00B47EFE">
        <w:rPr>
          <w:rFonts w:cstheme="minorHAnsi"/>
        </w:rPr>
        <w:t>, o którym mowa w pkt 4.2. SWZ.</w:t>
      </w:r>
    </w:p>
    <w:p w14:paraId="14FDF0F6" w14:textId="0AD88164" w:rsidR="006C59E5" w:rsidRPr="00060C25" w:rsidRDefault="00DD7CCD" w:rsidP="001C69C3">
      <w:pPr>
        <w:pStyle w:val="Akapitzlist"/>
        <w:numPr>
          <w:ilvl w:val="0"/>
          <w:numId w:val="1"/>
        </w:numPr>
        <w:spacing w:after="120" w:line="276" w:lineRule="auto"/>
        <w:ind w:left="357" w:hanging="357"/>
        <w:contextualSpacing w:val="0"/>
        <w:jc w:val="both"/>
        <w:rPr>
          <w:rFonts w:cstheme="minorHAnsi"/>
          <w:b/>
        </w:rPr>
      </w:pPr>
      <w:r w:rsidRPr="00060C25">
        <w:rPr>
          <w:rFonts w:cstheme="minorHAnsi"/>
          <w:b/>
        </w:rPr>
        <w:t>WARUNKI UDZIAŁU W POSTĘPOWANIU</w:t>
      </w:r>
    </w:p>
    <w:p w14:paraId="36F1E5C8" w14:textId="2E351DA4" w:rsidR="00647D3F" w:rsidRPr="00060C25" w:rsidRDefault="00DD7CCD" w:rsidP="003C1519">
      <w:pPr>
        <w:pStyle w:val="Akapitzlist"/>
        <w:numPr>
          <w:ilvl w:val="2"/>
          <w:numId w:val="10"/>
        </w:numPr>
        <w:spacing w:after="120" w:line="276" w:lineRule="auto"/>
        <w:ind w:left="714" w:hanging="357"/>
        <w:contextualSpacing w:val="0"/>
        <w:jc w:val="both"/>
        <w:rPr>
          <w:rFonts w:cstheme="minorHAnsi"/>
          <w:b/>
        </w:rPr>
      </w:pPr>
      <w:r w:rsidRPr="00060C25">
        <w:rPr>
          <w:rFonts w:cstheme="minorHAnsi"/>
        </w:rPr>
        <w:t>O udzielenie zamówienia mogą ubiegać się Wykonawcy, którzy:</w:t>
      </w:r>
    </w:p>
    <w:p w14:paraId="00A81936" w14:textId="77777777" w:rsidR="00DD7CCD" w:rsidRPr="00060C25" w:rsidRDefault="00DD7CCD" w:rsidP="003C1519">
      <w:pPr>
        <w:pStyle w:val="Akapitzlist"/>
        <w:numPr>
          <w:ilvl w:val="0"/>
          <w:numId w:val="11"/>
        </w:numPr>
        <w:spacing w:after="120" w:line="276" w:lineRule="auto"/>
        <w:contextualSpacing w:val="0"/>
        <w:jc w:val="both"/>
        <w:rPr>
          <w:rFonts w:cstheme="minorHAnsi"/>
          <w:b/>
        </w:rPr>
      </w:pPr>
      <w:r w:rsidRPr="00060C25">
        <w:rPr>
          <w:rFonts w:cstheme="minorHAnsi"/>
        </w:rPr>
        <w:t>nie podlegają wykluczeniu,</w:t>
      </w:r>
    </w:p>
    <w:p w14:paraId="34499E88" w14:textId="77777777" w:rsidR="00DD7CCD" w:rsidRPr="00060C25" w:rsidRDefault="00DD7CCD" w:rsidP="003C1519">
      <w:pPr>
        <w:pStyle w:val="Akapitzlist"/>
        <w:numPr>
          <w:ilvl w:val="0"/>
          <w:numId w:val="11"/>
        </w:numPr>
        <w:spacing w:after="120" w:line="276" w:lineRule="auto"/>
        <w:contextualSpacing w:val="0"/>
        <w:jc w:val="both"/>
        <w:rPr>
          <w:rFonts w:cstheme="minorHAnsi"/>
          <w:b/>
        </w:rPr>
      </w:pPr>
      <w:r w:rsidRPr="00060C25">
        <w:rPr>
          <w:rFonts w:cstheme="minorHAnsi"/>
        </w:rPr>
        <w:t>spełniają określone przez Zamawiającego warunki udziału w postępowaniu.</w:t>
      </w:r>
    </w:p>
    <w:p w14:paraId="13458C30" w14:textId="77777777" w:rsidR="00DD7CCD" w:rsidRPr="00060C25" w:rsidRDefault="00DD7CCD" w:rsidP="003C1519">
      <w:pPr>
        <w:pStyle w:val="Akapitzlist"/>
        <w:numPr>
          <w:ilvl w:val="2"/>
          <w:numId w:val="10"/>
        </w:numPr>
        <w:spacing w:after="120" w:line="276" w:lineRule="auto"/>
        <w:ind w:left="714" w:hanging="357"/>
        <w:contextualSpacing w:val="0"/>
        <w:jc w:val="both"/>
        <w:rPr>
          <w:rFonts w:cstheme="minorHAnsi"/>
          <w:b/>
        </w:rPr>
      </w:pPr>
      <w:r w:rsidRPr="00060C25">
        <w:rPr>
          <w:rFonts w:cstheme="minorHAnsi"/>
        </w:rPr>
        <w:t>O udzielenie zamówienia mogą ubiegać się Wykonawcy, którzy spełniają warunki dotyczące:</w:t>
      </w:r>
    </w:p>
    <w:p w14:paraId="26B7A32D" w14:textId="77777777" w:rsidR="00DD7CCD" w:rsidRPr="00060C25" w:rsidRDefault="00DD7CCD" w:rsidP="003C1519">
      <w:pPr>
        <w:pStyle w:val="Akapitzlist"/>
        <w:numPr>
          <w:ilvl w:val="0"/>
          <w:numId w:val="12"/>
        </w:numPr>
        <w:spacing w:after="120" w:line="276" w:lineRule="auto"/>
        <w:contextualSpacing w:val="0"/>
        <w:jc w:val="both"/>
        <w:rPr>
          <w:rFonts w:cstheme="minorHAnsi"/>
          <w:b/>
        </w:rPr>
      </w:pPr>
      <w:r w:rsidRPr="00060C25">
        <w:rPr>
          <w:rFonts w:cstheme="minorHAnsi"/>
          <w:u w:val="single"/>
        </w:rPr>
        <w:t>zdolności do występowania w obrocie gospodarczym</w:t>
      </w:r>
      <w:r w:rsidRPr="00060C25">
        <w:rPr>
          <w:rFonts w:cstheme="minorHAnsi"/>
        </w:rPr>
        <w:t>:</w:t>
      </w:r>
    </w:p>
    <w:p w14:paraId="6E42CD63" w14:textId="77777777" w:rsidR="00DD7CCD" w:rsidRPr="00060C25" w:rsidRDefault="00DD7CCD" w:rsidP="00DD7CCD">
      <w:pPr>
        <w:pStyle w:val="Akapitzlist"/>
        <w:spacing w:after="120" w:line="276" w:lineRule="auto"/>
        <w:ind w:left="1074"/>
        <w:contextualSpacing w:val="0"/>
        <w:jc w:val="both"/>
        <w:rPr>
          <w:rFonts w:cstheme="minorHAnsi"/>
        </w:rPr>
      </w:pPr>
      <w:r w:rsidRPr="00060C25">
        <w:rPr>
          <w:rFonts w:cstheme="minorHAnsi"/>
        </w:rPr>
        <w:t>Zamawiający nie stawia warunku w powyższym zakresie.</w:t>
      </w:r>
    </w:p>
    <w:p w14:paraId="2CF2A33D" w14:textId="77777777" w:rsidR="00DD7CCD" w:rsidRPr="00060C25" w:rsidRDefault="00DD7CCD" w:rsidP="003C1519">
      <w:pPr>
        <w:pStyle w:val="Akapitzlist"/>
        <w:numPr>
          <w:ilvl w:val="0"/>
          <w:numId w:val="12"/>
        </w:numPr>
        <w:spacing w:after="120" w:line="276" w:lineRule="auto"/>
        <w:contextualSpacing w:val="0"/>
        <w:jc w:val="both"/>
        <w:rPr>
          <w:rFonts w:cstheme="minorHAnsi"/>
          <w:b/>
        </w:rPr>
      </w:pPr>
      <w:r w:rsidRPr="00060C25">
        <w:rPr>
          <w:rFonts w:cstheme="minorHAnsi"/>
          <w:u w:val="single"/>
        </w:rPr>
        <w:t>uprawnień do prowadzenia określonej działalności gospodarczej lub zawodowej, o ile wynika to z odrębnych przepisów</w:t>
      </w:r>
      <w:r w:rsidRPr="00060C25">
        <w:rPr>
          <w:rFonts w:cstheme="minorHAnsi"/>
        </w:rPr>
        <w:t>:</w:t>
      </w:r>
    </w:p>
    <w:p w14:paraId="3E1BA3BE" w14:textId="77777777" w:rsidR="00DD7CCD" w:rsidRPr="00060C25" w:rsidRDefault="00DD7CCD" w:rsidP="00DD7CCD">
      <w:pPr>
        <w:pStyle w:val="Akapitzlist"/>
        <w:spacing w:after="120" w:line="276" w:lineRule="auto"/>
        <w:ind w:left="1074"/>
        <w:contextualSpacing w:val="0"/>
        <w:jc w:val="both"/>
        <w:rPr>
          <w:rFonts w:cstheme="minorHAnsi"/>
        </w:rPr>
      </w:pPr>
      <w:r w:rsidRPr="00060C25">
        <w:rPr>
          <w:rFonts w:cstheme="minorHAnsi"/>
        </w:rPr>
        <w:t>Zamawiający nie stawia warunku w powyższym zakresie.</w:t>
      </w:r>
    </w:p>
    <w:p w14:paraId="14CAC8C5" w14:textId="77777777" w:rsidR="00060C25" w:rsidRPr="008C0D9E" w:rsidRDefault="00DD7CCD" w:rsidP="003C1519">
      <w:pPr>
        <w:pStyle w:val="Akapitzlist"/>
        <w:numPr>
          <w:ilvl w:val="0"/>
          <w:numId w:val="12"/>
        </w:numPr>
        <w:spacing w:after="120" w:line="276" w:lineRule="auto"/>
        <w:contextualSpacing w:val="0"/>
        <w:jc w:val="both"/>
        <w:rPr>
          <w:rFonts w:cstheme="minorHAnsi"/>
          <w:b/>
        </w:rPr>
      </w:pPr>
      <w:r w:rsidRPr="00060C25">
        <w:rPr>
          <w:rFonts w:cstheme="minorHAnsi"/>
          <w:u w:val="single"/>
        </w:rPr>
        <w:t>sytuacji ekonomicznej lub finansowej</w:t>
      </w:r>
      <w:r w:rsidRPr="00060C25">
        <w:rPr>
          <w:rFonts w:cstheme="minorHAnsi"/>
        </w:rPr>
        <w:t>:</w:t>
      </w:r>
    </w:p>
    <w:p w14:paraId="652399C6" w14:textId="2D17B931" w:rsidR="008C0D9E" w:rsidRPr="008C0D9E" w:rsidRDefault="008C0D9E" w:rsidP="008C0D9E">
      <w:pPr>
        <w:pStyle w:val="Akapitzlist"/>
        <w:spacing w:after="120" w:line="276" w:lineRule="auto"/>
        <w:ind w:left="1074"/>
        <w:contextualSpacing w:val="0"/>
        <w:jc w:val="both"/>
        <w:rPr>
          <w:rFonts w:cstheme="minorHAnsi"/>
        </w:rPr>
      </w:pPr>
      <w:r w:rsidRPr="00060C25">
        <w:rPr>
          <w:rFonts w:cstheme="minorHAnsi"/>
        </w:rPr>
        <w:t>Zamawiający nie stawia warunku w powyższym zakresie.</w:t>
      </w:r>
    </w:p>
    <w:p w14:paraId="42D2F51E" w14:textId="576CC83C" w:rsidR="00060C25" w:rsidRPr="00B40075" w:rsidRDefault="00DD7CCD" w:rsidP="003C1519">
      <w:pPr>
        <w:pStyle w:val="Akapitzlist"/>
        <w:numPr>
          <w:ilvl w:val="0"/>
          <w:numId w:val="12"/>
        </w:numPr>
        <w:spacing w:after="120" w:line="276" w:lineRule="auto"/>
        <w:contextualSpacing w:val="0"/>
        <w:jc w:val="both"/>
        <w:rPr>
          <w:rFonts w:cstheme="minorHAnsi"/>
          <w:b/>
        </w:rPr>
      </w:pPr>
      <w:r w:rsidRPr="00060C25">
        <w:rPr>
          <w:rFonts w:cstheme="minorHAnsi"/>
          <w:u w:val="single"/>
        </w:rPr>
        <w:t>zdolności technicznej lub zawodowej</w:t>
      </w:r>
      <w:r w:rsidRPr="00060C25">
        <w:rPr>
          <w:rFonts w:cstheme="minorHAnsi"/>
        </w:rPr>
        <w:t>:</w:t>
      </w:r>
    </w:p>
    <w:p w14:paraId="17BE40D5" w14:textId="1C24EAFF" w:rsidR="00814134" w:rsidRDefault="00B40075" w:rsidP="00C53884">
      <w:pPr>
        <w:pStyle w:val="Akapitzlist"/>
        <w:spacing w:after="120" w:line="276" w:lineRule="auto"/>
        <w:ind w:left="1074"/>
        <w:contextualSpacing w:val="0"/>
        <w:jc w:val="both"/>
        <w:rPr>
          <w:rFonts w:cstheme="minorHAnsi"/>
        </w:rPr>
      </w:pPr>
      <w:r>
        <w:rPr>
          <w:rFonts w:cstheme="minorHAnsi"/>
        </w:rPr>
        <w:lastRenderedPageBreak/>
        <w:t xml:space="preserve">W zakresie </w:t>
      </w:r>
      <w:r w:rsidRPr="00B40075">
        <w:rPr>
          <w:rFonts w:cstheme="minorHAnsi"/>
        </w:rPr>
        <w:t>zdolności technicznej lub zawodowej Z</w:t>
      </w:r>
      <w:r w:rsidR="00C53884">
        <w:rPr>
          <w:rFonts w:cstheme="minorHAnsi"/>
        </w:rPr>
        <w:t xml:space="preserve">amawiający wymaga, aby Wykonawca </w:t>
      </w:r>
      <w:r w:rsidR="00C53884" w:rsidRPr="00C53884">
        <w:rPr>
          <w:rFonts w:cstheme="minorHAnsi"/>
          <w:b/>
        </w:rPr>
        <w:t>w okresie 3 lat</w:t>
      </w:r>
      <w:r w:rsidR="00C53884" w:rsidRPr="00C53884">
        <w:rPr>
          <w:rFonts w:cstheme="minorHAnsi"/>
        </w:rPr>
        <w:t xml:space="preserve"> przed upływem terminu składania ofert, a jeżeli okres prowadzenia działalności gospodarczej przez Wykonawcę jest krótszy – w tym okresie, wykonał – a w przypadku świadczeń ciągłych lub powtarzających się nadal wykonuje – należycie minimum jedno zamówienie obejmujące </w:t>
      </w:r>
      <w:r w:rsidR="00814134" w:rsidRPr="00814134">
        <w:rPr>
          <w:rFonts w:cstheme="minorHAnsi"/>
          <w:b/>
        </w:rPr>
        <w:t>dostawę i montaż lamp LED do oświetlenia ulic o wartości wynoszącej minimum 50.000 zł brutto</w:t>
      </w:r>
      <w:r w:rsidR="00814134">
        <w:rPr>
          <w:rFonts w:cstheme="minorHAnsi"/>
        </w:rPr>
        <w:t>.</w:t>
      </w:r>
    </w:p>
    <w:p w14:paraId="540D86DD" w14:textId="304D2CFC" w:rsidR="00C53884" w:rsidRDefault="00C53884" w:rsidP="00C53884">
      <w:pPr>
        <w:pStyle w:val="Akapitzlist"/>
        <w:spacing w:after="120" w:line="276" w:lineRule="auto"/>
        <w:ind w:left="1074"/>
        <w:contextualSpacing w:val="0"/>
        <w:jc w:val="both"/>
      </w:pPr>
      <w: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AB2411F" w14:textId="63EB902D" w:rsidR="006376E1" w:rsidRDefault="00AE3C3F" w:rsidP="003C1519">
      <w:pPr>
        <w:pStyle w:val="Akapitzlist"/>
        <w:numPr>
          <w:ilvl w:val="2"/>
          <w:numId w:val="8"/>
        </w:numPr>
        <w:spacing w:after="120" w:line="276" w:lineRule="auto"/>
        <w:ind w:left="357" w:hanging="357"/>
        <w:contextualSpacing w:val="0"/>
        <w:jc w:val="both"/>
        <w:rPr>
          <w:rFonts w:cstheme="minorHAnsi"/>
          <w:b/>
        </w:rPr>
      </w:pPr>
      <w:r w:rsidRPr="00AE3C3F">
        <w:rPr>
          <w:rFonts w:cstheme="minorHAnsi"/>
          <w:b/>
        </w:rPr>
        <w:t>PODSTAWY WYKLUCZENIA</w:t>
      </w:r>
    </w:p>
    <w:p w14:paraId="43B8F6AC" w14:textId="77777777" w:rsidR="00AE3C3F" w:rsidRPr="00AE3C3F" w:rsidRDefault="00AE3C3F" w:rsidP="003C1519">
      <w:pPr>
        <w:pStyle w:val="Akapitzlist"/>
        <w:numPr>
          <w:ilvl w:val="2"/>
          <w:numId w:val="9"/>
        </w:numPr>
        <w:spacing w:after="120" w:line="276" w:lineRule="auto"/>
        <w:ind w:left="714" w:hanging="357"/>
        <w:contextualSpacing w:val="0"/>
        <w:jc w:val="both"/>
        <w:rPr>
          <w:rFonts w:cstheme="minorHAnsi"/>
          <w:b/>
        </w:rPr>
      </w:pPr>
      <w:r>
        <w:rPr>
          <w:rFonts w:cstheme="minorHAnsi"/>
        </w:rPr>
        <w:t>Z postępowania wyklucza się Wykonawcę:</w:t>
      </w:r>
    </w:p>
    <w:p w14:paraId="7ED1046B" w14:textId="77777777" w:rsidR="00AE3C3F" w:rsidRDefault="00AE3C3F" w:rsidP="003C1519">
      <w:pPr>
        <w:pStyle w:val="Akapitzlist"/>
        <w:numPr>
          <w:ilvl w:val="0"/>
          <w:numId w:val="14"/>
        </w:numPr>
        <w:spacing w:after="120" w:line="276" w:lineRule="auto"/>
        <w:contextualSpacing w:val="0"/>
        <w:jc w:val="both"/>
      </w:pPr>
      <w:r>
        <w:t>będącego osobą fizyczną, którego prawomocnie skazano za przestępstwo:</w:t>
      </w:r>
    </w:p>
    <w:p w14:paraId="3E8F0626" w14:textId="77777777" w:rsidR="00AE3C3F" w:rsidRDefault="00AE3C3F" w:rsidP="003C1519">
      <w:pPr>
        <w:pStyle w:val="Akapitzlist"/>
        <w:numPr>
          <w:ilvl w:val="3"/>
          <w:numId w:val="8"/>
        </w:numPr>
        <w:spacing w:after="120" w:line="276" w:lineRule="auto"/>
        <w:ind w:left="1701" w:hanging="357"/>
        <w:contextualSpacing w:val="0"/>
        <w:jc w:val="both"/>
      </w:pPr>
      <w:r>
        <w:t xml:space="preserve">udziału w zorganizowanej grupie przestępczej albo związku mającym na celu popełnienie przestępstwa lub przestępstwa skarbowego, o którym mowa w </w:t>
      </w:r>
      <w:r w:rsidRPr="00AE3C3F">
        <w:t>art. 258</w:t>
      </w:r>
      <w:r>
        <w:t xml:space="preserve"> Kodeksu karnego,</w:t>
      </w:r>
    </w:p>
    <w:p w14:paraId="1EA3FA9C" w14:textId="2048F76D" w:rsidR="00AE3C3F" w:rsidRDefault="00AE3C3F" w:rsidP="003C1519">
      <w:pPr>
        <w:pStyle w:val="Akapitzlist"/>
        <w:numPr>
          <w:ilvl w:val="3"/>
          <w:numId w:val="8"/>
        </w:numPr>
        <w:spacing w:after="120" w:line="276" w:lineRule="auto"/>
        <w:ind w:left="1701" w:hanging="357"/>
        <w:contextualSpacing w:val="0"/>
        <w:jc w:val="both"/>
      </w:pPr>
      <w:r>
        <w:t xml:space="preserve">handlu ludźmi, o którym mowa w </w:t>
      </w:r>
      <w:r w:rsidRPr="00AE3C3F">
        <w:t>art. 189a</w:t>
      </w:r>
      <w:r>
        <w:t xml:space="preserve"> Kodeksu karnego,</w:t>
      </w:r>
    </w:p>
    <w:p w14:paraId="3DD039E3" w14:textId="024703E5" w:rsidR="00AE3C3F" w:rsidRDefault="00AE3C3F" w:rsidP="003C1519">
      <w:pPr>
        <w:pStyle w:val="Akapitzlist"/>
        <w:numPr>
          <w:ilvl w:val="3"/>
          <w:numId w:val="8"/>
        </w:numPr>
        <w:spacing w:after="120" w:line="276" w:lineRule="auto"/>
        <w:ind w:left="1701" w:hanging="357"/>
        <w:contextualSpacing w:val="0"/>
        <w:jc w:val="both"/>
      </w:pPr>
      <w:r>
        <w:t xml:space="preserve">o którym mowa w </w:t>
      </w:r>
      <w:r w:rsidRPr="00AE3C3F">
        <w:t>art. 228-230a</w:t>
      </w:r>
      <w:r>
        <w:t xml:space="preserve">, </w:t>
      </w:r>
      <w:r w:rsidRPr="00AE3C3F">
        <w:t>art. 250a</w:t>
      </w:r>
      <w:r>
        <w:t xml:space="preserve"> Kodeksu karnego lub w art. 46 lub art. 48 ustawy z dnia 25 czerwca 2010 r. o sporcie</w:t>
      </w:r>
      <w:r w:rsidR="006C3AC5">
        <w:t xml:space="preserve"> (</w:t>
      </w:r>
      <w:r w:rsidR="006C3AC5" w:rsidRPr="006C3AC5">
        <w:t xml:space="preserve">Dz.U. </w:t>
      </w:r>
      <w:r w:rsidR="006C3AC5">
        <w:t xml:space="preserve">z </w:t>
      </w:r>
      <w:r w:rsidR="006C3AC5" w:rsidRPr="006C3AC5">
        <w:t>2020</w:t>
      </w:r>
      <w:r w:rsidR="006C3AC5">
        <w:t xml:space="preserve"> r.</w:t>
      </w:r>
      <w:r w:rsidR="006C3AC5" w:rsidRPr="006C3AC5">
        <w:t xml:space="preserve"> poz. 1133</w:t>
      </w:r>
      <w:r w:rsidR="006C3AC5">
        <w:t>)</w:t>
      </w:r>
      <w:r>
        <w:t>,</w:t>
      </w:r>
    </w:p>
    <w:p w14:paraId="327D3BDA" w14:textId="2D136676" w:rsidR="00AE3C3F" w:rsidRDefault="00AE3C3F" w:rsidP="003C1519">
      <w:pPr>
        <w:pStyle w:val="Akapitzlist"/>
        <w:numPr>
          <w:ilvl w:val="3"/>
          <w:numId w:val="8"/>
        </w:numPr>
        <w:spacing w:after="120" w:line="276" w:lineRule="auto"/>
        <w:ind w:left="1701" w:hanging="357"/>
        <w:contextualSpacing w:val="0"/>
        <w:jc w:val="both"/>
      </w:pPr>
      <w:r>
        <w:t xml:space="preserve">finansowania przestępstwa o charakterze terrorystycznym, o którym mowa w </w:t>
      </w:r>
      <w:r w:rsidRPr="00AE3C3F">
        <w:t>art. 165a</w:t>
      </w:r>
      <w:r>
        <w:t xml:space="preserve"> Kodeksu karnego, lub przestępstwo udaremniania lub utrudniania stwierdzenia przestępnego pochodzenia pieniędzy lub ukrywania ich pochodzenia, o którym mowa w </w:t>
      </w:r>
      <w:r w:rsidRPr="00AE3C3F">
        <w:t>art. 299</w:t>
      </w:r>
      <w:r>
        <w:t xml:space="preserve"> Kodeksu karnego,</w:t>
      </w:r>
    </w:p>
    <w:p w14:paraId="0598A2D6" w14:textId="4B2F8F80" w:rsidR="00AE3C3F" w:rsidRDefault="00AE3C3F" w:rsidP="003C1519">
      <w:pPr>
        <w:pStyle w:val="Akapitzlist"/>
        <w:numPr>
          <w:ilvl w:val="3"/>
          <w:numId w:val="8"/>
        </w:numPr>
        <w:spacing w:after="120" w:line="276" w:lineRule="auto"/>
        <w:ind w:left="1701" w:hanging="357"/>
        <w:contextualSpacing w:val="0"/>
        <w:jc w:val="both"/>
      </w:pPr>
      <w:r>
        <w:t xml:space="preserve">o charakterze terrorystycznym, o którym mowa w </w:t>
      </w:r>
      <w:r w:rsidRPr="00AE3C3F">
        <w:t>art. 115 § 20</w:t>
      </w:r>
      <w:r>
        <w:t xml:space="preserve"> Kodeksu karnego, lub mające na celu popełnienie tego przestępstwa,</w:t>
      </w:r>
    </w:p>
    <w:p w14:paraId="6EE62B21" w14:textId="57A7EA68" w:rsidR="00AE3C3F" w:rsidRDefault="00AE3C3F" w:rsidP="003C1519">
      <w:pPr>
        <w:pStyle w:val="Akapitzlist"/>
        <w:numPr>
          <w:ilvl w:val="3"/>
          <w:numId w:val="8"/>
        </w:numPr>
        <w:spacing w:after="120" w:line="276" w:lineRule="auto"/>
        <w:ind w:left="1701" w:hanging="357"/>
        <w:contextualSpacing w:val="0"/>
        <w:jc w:val="both"/>
      </w:pPr>
      <w:r>
        <w:t xml:space="preserve">powierzenia wykonywania pracy małoletniemu cudzoziemcowi, o którym mowa w </w:t>
      </w:r>
      <w:r w:rsidRPr="00AE3C3F">
        <w:t>art. 9 ust. 2</w:t>
      </w:r>
      <w:r>
        <w:t xml:space="preserve"> ustawy z dnia 15 czerwca 2012 r. o skutkach powierzania wykonywania pracy cudzoziemcom przebywającym wbrew przepisom na terytorium Rzeczypospolitej Polskiej (Dz. U. </w:t>
      </w:r>
      <w:r w:rsidR="006C3AC5">
        <w:t xml:space="preserve">2012 </w:t>
      </w:r>
      <w:r>
        <w:t>poz. 769</w:t>
      </w:r>
      <w:r w:rsidR="006C3AC5">
        <w:t>, z późn. zm.</w:t>
      </w:r>
      <w:r>
        <w:t>),</w:t>
      </w:r>
    </w:p>
    <w:p w14:paraId="69441746" w14:textId="7B924D26" w:rsidR="00AE3C3F" w:rsidRDefault="00AE3C3F" w:rsidP="003C1519">
      <w:pPr>
        <w:pStyle w:val="Akapitzlist"/>
        <w:numPr>
          <w:ilvl w:val="3"/>
          <w:numId w:val="8"/>
        </w:numPr>
        <w:spacing w:after="120" w:line="276" w:lineRule="auto"/>
        <w:ind w:left="1701" w:hanging="357"/>
        <w:contextualSpacing w:val="0"/>
        <w:jc w:val="both"/>
      </w:pPr>
      <w:r>
        <w:t xml:space="preserve">przeciwko obrotowi gospodarczemu, o których mowa w </w:t>
      </w:r>
      <w:r w:rsidRPr="00AE3C3F">
        <w:t>art. 296-307</w:t>
      </w:r>
      <w:r>
        <w:t xml:space="preserve"> Kodeksu karnego, przestępstwo oszustwa, o którym mowa w </w:t>
      </w:r>
      <w:r w:rsidRPr="00AE3C3F">
        <w:t>art. 286</w:t>
      </w:r>
      <w:r>
        <w:t xml:space="preserve"> Kodeksu karnego, przestępstwo przeciwko wiarygodności dokumentów, o których mowa w </w:t>
      </w:r>
      <w:r w:rsidRPr="00AE3C3F">
        <w:t>art. 270-277d</w:t>
      </w:r>
      <w:r>
        <w:t xml:space="preserve"> Kodeksu karnego, lub przestępstwo skarbowe,</w:t>
      </w:r>
    </w:p>
    <w:p w14:paraId="555EEB6F" w14:textId="77777777" w:rsidR="00AE3C3F" w:rsidRDefault="00AE3C3F" w:rsidP="003C1519">
      <w:pPr>
        <w:pStyle w:val="Akapitzlist"/>
        <w:numPr>
          <w:ilvl w:val="3"/>
          <w:numId w:val="8"/>
        </w:numPr>
        <w:spacing w:after="120" w:line="276" w:lineRule="auto"/>
        <w:ind w:left="1701" w:hanging="357"/>
        <w:contextualSpacing w:val="0"/>
        <w:jc w:val="both"/>
      </w:pPr>
      <w:r>
        <w:t>o którym mowa w art. 9 ust. 1 i 3 lub art. 10 ustawy z dnia 15 czerwca 2012 r. o skutkach powierzania wykonywania pracy cudzoziemcom przebywającym wbrew przepisom na terytorium Rzeczypospolitej Polskiej</w:t>
      </w:r>
    </w:p>
    <w:p w14:paraId="24B5280D" w14:textId="77777777" w:rsidR="00AE3C3F" w:rsidRDefault="00AE3C3F" w:rsidP="003C1519">
      <w:pPr>
        <w:pStyle w:val="Akapitzlist"/>
        <w:numPr>
          <w:ilvl w:val="0"/>
          <w:numId w:val="15"/>
        </w:numPr>
        <w:spacing w:after="120" w:line="276" w:lineRule="auto"/>
        <w:ind w:left="1985" w:hanging="357"/>
        <w:contextualSpacing w:val="0"/>
        <w:jc w:val="both"/>
      </w:pPr>
      <w:r>
        <w:t>lub za odpowiedni czyn zabroniony określony w przepisach prawa obcego;</w:t>
      </w:r>
    </w:p>
    <w:p w14:paraId="0688CA4C" w14:textId="5FD88B78" w:rsidR="00AE3C3F" w:rsidRDefault="00AE3C3F" w:rsidP="003C1519">
      <w:pPr>
        <w:pStyle w:val="Akapitzlist"/>
        <w:numPr>
          <w:ilvl w:val="0"/>
          <w:numId w:val="16"/>
        </w:numPr>
        <w:spacing w:after="120" w:line="276" w:lineRule="auto"/>
        <w:contextualSpacing w:val="0"/>
        <w:jc w:val="both"/>
      </w:pPr>
      <w: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6C3AC5">
        <w:t xml:space="preserve"> powyżej</w:t>
      </w:r>
      <w:r>
        <w:t>;</w:t>
      </w:r>
    </w:p>
    <w:p w14:paraId="7B2E3DD2" w14:textId="77777777" w:rsidR="00AE3C3F" w:rsidRDefault="00AE3C3F" w:rsidP="003C1519">
      <w:pPr>
        <w:pStyle w:val="Akapitzlist"/>
        <w:numPr>
          <w:ilvl w:val="0"/>
          <w:numId w:val="16"/>
        </w:numPr>
        <w:spacing w:after="120" w:line="276" w:lineRule="auto"/>
        <w:contextualSpacing w:val="0"/>
        <w:jc w:val="both"/>
      </w:pPr>
      <w: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422EEAC" w14:textId="77777777" w:rsidR="00AE3C3F" w:rsidRDefault="00AE3C3F" w:rsidP="003C1519">
      <w:pPr>
        <w:pStyle w:val="Akapitzlist"/>
        <w:numPr>
          <w:ilvl w:val="0"/>
          <w:numId w:val="16"/>
        </w:numPr>
        <w:spacing w:after="120" w:line="276" w:lineRule="auto"/>
        <w:contextualSpacing w:val="0"/>
        <w:jc w:val="both"/>
      </w:pPr>
      <w:r>
        <w:t>wobec którego prawomocnie orzeczono zakaz ubiegania się o zamówienia publiczne;</w:t>
      </w:r>
    </w:p>
    <w:p w14:paraId="2F1D7DBD" w14:textId="5192A746" w:rsidR="00AE3C3F" w:rsidRDefault="00AE3C3F" w:rsidP="003C1519">
      <w:pPr>
        <w:pStyle w:val="Akapitzlist"/>
        <w:numPr>
          <w:ilvl w:val="0"/>
          <w:numId w:val="16"/>
        </w:numPr>
        <w:spacing w:after="120" w:line="276" w:lineRule="auto"/>
        <w:contextualSpacing w:val="0"/>
        <w:jc w:val="both"/>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AE3C3F">
        <w:t>ustawy</w:t>
      </w:r>
      <w:r>
        <w:t xml:space="preserve"> z dnia 16 lutego 2007 r. o ochronie konkurencji i konsumentów</w:t>
      </w:r>
      <w:r w:rsidR="006C3AC5">
        <w:t xml:space="preserve"> (</w:t>
      </w:r>
      <w:r w:rsidR="006C3AC5" w:rsidRPr="006C3AC5">
        <w:t>Dz.U.</w:t>
      </w:r>
      <w:r w:rsidR="006C3AC5">
        <w:t xml:space="preserve"> z</w:t>
      </w:r>
      <w:r w:rsidR="006C3AC5" w:rsidRPr="006C3AC5">
        <w:t xml:space="preserve"> 2021 </w:t>
      </w:r>
      <w:r w:rsidR="006C3AC5">
        <w:t xml:space="preserve">r. </w:t>
      </w:r>
      <w:r w:rsidR="006C3AC5" w:rsidRPr="006C3AC5">
        <w:t>poz. 275</w:t>
      </w:r>
      <w:r w:rsidR="006C3AC5">
        <w:t>)</w:t>
      </w:r>
      <w:r>
        <w:t>, złożyli odrębne oferty, oferty częściowe lub wnioski o dopuszczenie do udziału w postępowaniu, chyba że wykażą, że przygotowali te oferty lub wnioski niezależnie od siebie;</w:t>
      </w:r>
    </w:p>
    <w:p w14:paraId="1F32FF78" w14:textId="02280F03" w:rsidR="00AE3C3F" w:rsidRPr="006C3AC5" w:rsidRDefault="00AE3C3F" w:rsidP="003C1519">
      <w:pPr>
        <w:pStyle w:val="Akapitzlist"/>
        <w:numPr>
          <w:ilvl w:val="0"/>
          <w:numId w:val="16"/>
        </w:numPr>
        <w:spacing w:after="120" w:line="276" w:lineRule="auto"/>
        <w:contextualSpacing w:val="0"/>
        <w:jc w:val="both"/>
        <w:rPr>
          <w:rFonts w:cstheme="minorHAnsi"/>
        </w:rPr>
      </w:pPr>
      <w:r>
        <w:t>jeżeli, w przypadkach, o których mowa w art. 85 ust. 1</w:t>
      </w:r>
      <w:r w:rsidR="006C3AC5">
        <w:t xml:space="preserve"> p.z.p.</w:t>
      </w:r>
      <w:r>
        <w:t xml:space="preserve">, doszło do zakłócenia konkurencji wynikającego z wcześniejszego zaangażowania tego wykonawcy lub podmiotu, który należy z wykonawcą do tej samej grupy kapitałowej w rozumieniu </w:t>
      </w:r>
      <w:r w:rsidRPr="00AE3C3F">
        <w:t>ustawy</w:t>
      </w:r>
      <w:r>
        <w:t xml:space="preserve"> z dnia 16 lutego 2007 r. o ochronie konkurencji i konsumentów, chyba że spowodowane </w:t>
      </w:r>
      <w:r w:rsidRPr="006C3AC5">
        <w:rPr>
          <w:rFonts w:cstheme="minorHAnsi"/>
        </w:rPr>
        <w:t>tym zakłócenie konkurencji może być wyeliminowane w inny sposób niż przez wykluczenie wykonawcy z udziału w postępowaniu o udzielenie zamówienia.</w:t>
      </w:r>
    </w:p>
    <w:p w14:paraId="496920CC" w14:textId="77777777" w:rsidR="006C3AC5" w:rsidRPr="006C3AC5" w:rsidRDefault="006C3AC5" w:rsidP="003C1519">
      <w:pPr>
        <w:pStyle w:val="Akapitzlist"/>
        <w:numPr>
          <w:ilvl w:val="2"/>
          <w:numId w:val="9"/>
        </w:numPr>
        <w:spacing w:after="120" w:line="276" w:lineRule="auto"/>
        <w:ind w:left="714" w:hanging="357"/>
        <w:contextualSpacing w:val="0"/>
        <w:jc w:val="both"/>
        <w:rPr>
          <w:rFonts w:cstheme="minorHAnsi"/>
        </w:rPr>
      </w:pPr>
      <w:r w:rsidRPr="006C3AC5">
        <w:rPr>
          <w:rFonts w:cstheme="minorHAnsi"/>
        </w:rPr>
        <w:t>W zakresie – uregulowanych w przepisie art. 109 ust. 1 p.z.p. – fakultatywnych przesłanek wykluczenia z postępowania, Zamawiający wykluczy Wykonawcę:</w:t>
      </w:r>
    </w:p>
    <w:p w14:paraId="664F8B45" w14:textId="278440CF" w:rsidR="006C3AC5" w:rsidRPr="006C3AC5" w:rsidRDefault="006C3AC5" w:rsidP="003C1519">
      <w:pPr>
        <w:pStyle w:val="Akapitzlist"/>
        <w:numPr>
          <w:ilvl w:val="0"/>
          <w:numId w:val="17"/>
        </w:numPr>
        <w:spacing w:after="120" w:line="276" w:lineRule="auto"/>
        <w:contextualSpacing w:val="0"/>
        <w:jc w:val="both"/>
        <w:rPr>
          <w:rFonts w:cstheme="minorHAnsi"/>
        </w:rPr>
      </w:pPr>
      <w:r w:rsidRPr="006C3AC5">
        <w:rPr>
          <w:rFonts w:cstheme="minorHAnsi"/>
        </w:rPr>
        <w:t>który naruszył obowiązki dotyczące płatności podatków, opłat lub składek na ubezpieczenia społeczne lub zdrowotne, z wyjątkiem przypadku, o którym mowa w art. 108 ust. 1 pkt 3 p.z.p.,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1818C198" w14:textId="354FA0E3" w:rsidR="006C3AC5" w:rsidRPr="00A012D2" w:rsidRDefault="006C3AC5" w:rsidP="003C1519">
      <w:pPr>
        <w:pStyle w:val="Akapitzlist"/>
        <w:numPr>
          <w:ilvl w:val="0"/>
          <w:numId w:val="17"/>
        </w:numPr>
        <w:spacing w:after="120" w:line="276" w:lineRule="auto"/>
        <w:contextualSpacing w:val="0"/>
        <w:jc w:val="both"/>
        <w:rPr>
          <w:rFonts w:cstheme="minorHAnsi"/>
        </w:rPr>
      </w:pPr>
      <w:r w:rsidRPr="006C3AC5">
        <w:rPr>
          <w:rFonts w:cstheme="minorHAnsi"/>
        </w:rPr>
        <w:t xml:space="preserve">w </w:t>
      </w:r>
      <w:r w:rsidRPr="00A012D2">
        <w:rPr>
          <w:rFonts w:cstheme="minorHAnsi"/>
        </w:rPr>
        <w:t>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2AAFD1" w14:textId="57503D45" w:rsidR="006C3AC5" w:rsidRPr="00A012D2" w:rsidRDefault="006C3AC5" w:rsidP="003C1519">
      <w:pPr>
        <w:pStyle w:val="Akapitzlist"/>
        <w:numPr>
          <w:ilvl w:val="2"/>
          <w:numId w:val="9"/>
        </w:numPr>
        <w:autoSpaceDE w:val="0"/>
        <w:autoSpaceDN w:val="0"/>
        <w:adjustRightInd w:val="0"/>
        <w:spacing w:after="120" w:line="276" w:lineRule="auto"/>
        <w:ind w:left="714" w:hanging="357"/>
        <w:contextualSpacing w:val="0"/>
        <w:jc w:val="both"/>
        <w:rPr>
          <w:rFonts w:cstheme="minorHAnsi"/>
          <w:b/>
          <w:bCs/>
          <w:iCs/>
          <w:lang w:bidi="pl-PL"/>
        </w:rPr>
      </w:pPr>
      <w:r w:rsidRPr="00A012D2">
        <w:rPr>
          <w:rFonts w:cstheme="minorHAnsi"/>
          <w:bCs/>
          <w:iCs/>
          <w:lang w:bidi="pl-PL"/>
        </w:rPr>
        <w:t>Wykonawca może zostać wykluczony przez Zamawiającego na każdym etapie postępowania o udzielenie zamówienia</w:t>
      </w:r>
      <w:r w:rsidRPr="00A012D2">
        <w:rPr>
          <w:rFonts w:cstheme="minorHAnsi"/>
          <w:b/>
          <w:bCs/>
          <w:iCs/>
          <w:lang w:bidi="pl-PL"/>
        </w:rPr>
        <w:t>.</w:t>
      </w:r>
    </w:p>
    <w:p w14:paraId="0AF00343" w14:textId="3FC82432" w:rsidR="00A012D2" w:rsidRPr="00D40CCB" w:rsidRDefault="00A012D2" w:rsidP="003C1519">
      <w:pPr>
        <w:pStyle w:val="Akapitzlist"/>
        <w:numPr>
          <w:ilvl w:val="2"/>
          <w:numId w:val="9"/>
        </w:numPr>
        <w:autoSpaceDE w:val="0"/>
        <w:autoSpaceDN w:val="0"/>
        <w:adjustRightInd w:val="0"/>
        <w:spacing w:after="120" w:line="276" w:lineRule="auto"/>
        <w:ind w:left="714" w:hanging="357"/>
        <w:contextualSpacing w:val="0"/>
        <w:jc w:val="both"/>
        <w:rPr>
          <w:rFonts w:cstheme="minorHAnsi"/>
          <w:b/>
          <w:bCs/>
          <w:iCs/>
          <w:lang w:bidi="pl-PL"/>
        </w:rPr>
      </w:pPr>
      <w:r w:rsidRPr="00D40CCB">
        <w:rPr>
          <w:rFonts w:eastAsia="Times New Roman" w:cstheme="minorHAnsi"/>
          <w:lang w:eastAsia="pl-PL"/>
        </w:rPr>
        <w:lastRenderedPageBreak/>
        <w:t xml:space="preserve">Wykonawca nie podlega wykluczeniu w okolicznościach określonych w </w:t>
      </w:r>
      <w:r w:rsidR="00D40CCB">
        <w:rPr>
          <w:rFonts w:eastAsia="Times New Roman" w:cstheme="minorHAnsi"/>
          <w:lang w:eastAsia="pl-PL"/>
        </w:rPr>
        <w:t>przepisach art. 108 ust. </w:t>
      </w:r>
      <w:r w:rsidRPr="00D40CCB">
        <w:rPr>
          <w:rFonts w:eastAsia="Times New Roman" w:cstheme="minorHAnsi"/>
          <w:lang w:eastAsia="pl-PL"/>
        </w:rPr>
        <w:t>1 pkt 1, 2 i 5 p.z.p. lub art. 109 ust. 1 pkt 2-5 i 7-10 p.z.p., jeżeli udowodni Zamawiającemu, że spełnił łącznie następujące przesłanki:</w:t>
      </w:r>
    </w:p>
    <w:p w14:paraId="5C082043" w14:textId="77777777" w:rsidR="00A012D2" w:rsidRPr="00A012D2" w:rsidRDefault="00A012D2" w:rsidP="003C1519">
      <w:pPr>
        <w:pStyle w:val="Akapitzlist"/>
        <w:numPr>
          <w:ilvl w:val="0"/>
          <w:numId w:val="18"/>
        </w:numPr>
        <w:autoSpaceDE w:val="0"/>
        <w:autoSpaceDN w:val="0"/>
        <w:adjustRightInd w:val="0"/>
        <w:spacing w:after="120" w:line="276" w:lineRule="auto"/>
        <w:ind w:left="1071" w:hanging="357"/>
        <w:contextualSpacing w:val="0"/>
        <w:jc w:val="both"/>
        <w:rPr>
          <w:rFonts w:cstheme="minorHAnsi"/>
          <w:b/>
          <w:bCs/>
          <w:iCs/>
          <w:lang w:bidi="pl-PL"/>
        </w:rPr>
      </w:pPr>
      <w:r w:rsidRPr="00A012D2">
        <w:rPr>
          <w:rFonts w:eastAsia="Times New Roman" w:cstheme="minorHAnsi"/>
          <w:lang w:eastAsia="pl-PL"/>
        </w:rPr>
        <w:t>naprawił lub zobowiązał się do naprawienia szkody wyrządzonej przestępstwem, wykroczeniem lub swoim nieprawidłowym postępowaniem, w tym poprzez zadośćuczynienie pieniężne;</w:t>
      </w:r>
    </w:p>
    <w:p w14:paraId="57294C28" w14:textId="77777777" w:rsidR="00A012D2" w:rsidRPr="00A012D2" w:rsidRDefault="00A012D2" w:rsidP="003C1519">
      <w:pPr>
        <w:pStyle w:val="Akapitzlist"/>
        <w:numPr>
          <w:ilvl w:val="0"/>
          <w:numId w:val="18"/>
        </w:numPr>
        <w:autoSpaceDE w:val="0"/>
        <w:autoSpaceDN w:val="0"/>
        <w:adjustRightInd w:val="0"/>
        <w:spacing w:after="120" w:line="276" w:lineRule="auto"/>
        <w:ind w:left="1071" w:hanging="357"/>
        <w:contextualSpacing w:val="0"/>
        <w:jc w:val="both"/>
        <w:rPr>
          <w:rFonts w:cstheme="minorHAnsi"/>
          <w:b/>
          <w:bCs/>
          <w:iCs/>
          <w:lang w:bidi="pl-PL"/>
        </w:rPr>
      </w:pPr>
      <w:r w:rsidRPr="00A012D2">
        <w:rPr>
          <w:rFonts w:eastAsia="Times New Roman" w:cstheme="minorHAnsi"/>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41DD31B" w14:textId="77777777" w:rsidR="00A012D2" w:rsidRPr="00A012D2" w:rsidRDefault="00A012D2" w:rsidP="003C1519">
      <w:pPr>
        <w:pStyle w:val="Akapitzlist"/>
        <w:numPr>
          <w:ilvl w:val="0"/>
          <w:numId w:val="18"/>
        </w:numPr>
        <w:autoSpaceDE w:val="0"/>
        <w:autoSpaceDN w:val="0"/>
        <w:adjustRightInd w:val="0"/>
        <w:spacing w:after="120" w:line="276" w:lineRule="auto"/>
        <w:ind w:left="1071" w:hanging="357"/>
        <w:contextualSpacing w:val="0"/>
        <w:jc w:val="both"/>
        <w:rPr>
          <w:rFonts w:cstheme="minorHAnsi"/>
          <w:b/>
          <w:bCs/>
          <w:iCs/>
          <w:lang w:bidi="pl-PL"/>
        </w:rPr>
      </w:pPr>
      <w:r w:rsidRPr="00A012D2">
        <w:rPr>
          <w:rFonts w:eastAsia="Times New Roman" w:cstheme="minorHAnsi"/>
          <w:lang w:eastAsia="pl-PL"/>
        </w:rPr>
        <w:t>podjął konkretne środki techniczne, organizacyjne i kadrowe, odpowiednie dla zapobiegania dalszym przestępstwom, wykroczeniom lub nieprawidłowemu postępowaniu, w szczególności:</w:t>
      </w:r>
    </w:p>
    <w:p w14:paraId="43DB8EE3" w14:textId="77777777" w:rsidR="00A012D2" w:rsidRPr="00A012D2" w:rsidRDefault="00A012D2" w:rsidP="003C1519">
      <w:pPr>
        <w:pStyle w:val="Akapitzlist"/>
        <w:numPr>
          <w:ilvl w:val="0"/>
          <w:numId w:val="46"/>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zerwał wszelkie powiązania z osobami lub podmiotami odpowiedzialnymi za nieprawidłowe postępowanie wykonawcy,</w:t>
      </w:r>
    </w:p>
    <w:p w14:paraId="7FB26830" w14:textId="77777777" w:rsidR="00A012D2" w:rsidRPr="00A012D2" w:rsidRDefault="00A012D2" w:rsidP="003C1519">
      <w:pPr>
        <w:pStyle w:val="Akapitzlist"/>
        <w:numPr>
          <w:ilvl w:val="0"/>
          <w:numId w:val="46"/>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zreorganizował personel,</w:t>
      </w:r>
    </w:p>
    <w:p w14:paraId="5A0F3977" w14:textId="77777777" w:rsidR="00A012D2" w:rsidRPr="00A012D2" w:rsidRDefault="00A012D2" w:rsidP="003C1519">
      <w:pPr>
        <w:pStyle w:val="Akapitzlist"/>
        <w:numPr>
          <w:ilvl w:val="0"/>
          <w:numId w:val="46"/>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wdrożył system sprawozdawczości i kontroli,</w:t>
      </w:r>
    </w:p>
    <w:p w14:paraId="46B03FB6" w14:textId="77777777" w:rsidR="00A012D2" w:rsidRPr="00A012D2" w:rsidRDefault="00A012D2" w:rsidP="003C1519">
      <w:pPr>
        <w:pStyle w:val="Akapitzlist"/>
        <w:numPr>
          <w:ilvl w:val="0"/>
          <w:numId w:val="46"/>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utworzył struktury audytu wewnętrznego do monitorowania przestrzegania przepisów, wewnętrznych regulacji lub standardów,</w:t>
      </w:r>
    </w:p>
    <w:p w14:paraId="7596EE27" w14:textId="77777777" w:rsidR="00D40CCB" w:rsidRPr="00D40CCB" w:rsidRDefault="00A012D2" w:rsidP="003C1519">
      <w:pPr>
        <w:pStyle w:val="Akapitzlist"/>
        <w:numPr>
          <w:ilvl w:val="0"/>
          <w:numId w:val="46"/>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wprowadził wewnętrzne regulacje dotyczące odpowiedzialności i odszkodowań za nieprzestrzeganie przepisów, wewnętrznych regulacji lub standardów.</w:t>
      </w:r>
    </w:p>
    <w:p w14:paraId="1C0E4C05" w14:textId="6E0425AA" w:rsidR="00A012D2" w:rsidRPr="00D40CCB" w:rsidRDefault="00D40CCB" w:rsidP="003C1519">
      <w:pPr>
        <w:pStyle w:val="Akapitzlist"/>
        <w:numPr>
          <w:ilvl w:val="2"/>
          <w:numId w:val="9"/>
        </w:numPr>
        <w:autoSpaceDE w:val="0"/>
        <w:autoSpaceDN w:val="0"/>
        <w:adjustRightInd w:val="0"/>
        <w:spacing w:after="120" w:line="276" w:lineRule="auto"/>
        <w:ind w:left="714" w:hanging="357"/>
        <w:contextualSpacing w:val="0"/>
        <w:jc w:val="both"/>
        <w:rPr>
          <w:rFonts w:cstheme="minorHAnsi"/>
          <w:b/>
          <w:bCs/>
          <w:iCs/>
          <w:lang w:bidi="pl-PL"/>
        </w:rPr>
      </w:pPr>
      <w:r w:rsidRPr="00D40CCB">
        <w:rPr>
          <w:rFonts w:eastAsia="Times New Roman" w:cstheme="minorHAnsi"/>
          <w:lang w:eastAsia="pl-PL"/>
        </w:rPr>
        <w:t>Z</w:t>
      </w:r>
      <w:r w:rsidR="00A012D2" w:rsidRPr="00D40CCB">
        <w:rPr>
          <w:rFonts w:eastAsia="Times New Roman" w:cstheme="minorHAnsi"/>
          <w:lang w:eastAsia="pl-PL"/>
        </w:rPr>
        <w:t>amawiający ocenia, czy podjęte przez wykon</w:t>
      </w:r>
      <w:r w:rsidRPr="00D40CCB">
        <w:rPr>
          <w:rFonts w:eastAsia="Times New Roman" w:cstheme="minorHAnsi"/>
          <w:lang w:eastAsia="pl-PL"/>
        </w:rPr>
        <w:t>awcę czynności, o których mowa</w:t>
      </w:r>
      <w:r>
        <w:rPr>
          <w:rFonts w:eastAsia="Times New Roman" w:cstheme="minorHAnsi"/>
          <w:lang w:eastAsia="pl-PL"/>
        </w:rPr>
        <w:t xml:space="preserve"> w </w:t>
      </w:r>
      <w:r w:rsidR="009968A5">
        <w:rPr>
          <w:rFonts w:eastAsia="Times New Roman" w:cstheme="minorHAnsi"/>
          <w:lang w:eastAsia="pl-PL"/>
        </w:rPr>
        <w:t>pkt 6.4 SWZ</w:t>
      </w:r>
      <w:r w:rsidR="00A012D2" w:rsidRPr="00D40CCB">
        <w:rPr>
          <w:rFonts w:eastAsia="Times New Roman" w:cstheme="minorHAnsi"/>
          <w:lang w:eastAsia="pl-PL"/>
        </w:rPr>
        <w:t xml:space="preserve">, są wystarczające do wykazania jego rzetelności, uwzględniając wagę i szczególne okoliczności czynu </w:t>
      </w:r>
      <w:r w:rsidRPr="00D40CCB">
        <w:rPr>
          <w:rFonts w:eastAsia="Times New Roman" w:cstheme="minorHAnsi"/>
          <w:lang w:eastAsia="pl-PL"/>
        </w:rPr>
        <w:t>W</w:t>
      </w:r>
      <w:r w:rsidR="00A012D2" w:rsidRPr="00D40CCB">
        <w:rPr>
          <w:rFonts w:eastAsia="Times New Roman" w:cstheme="minorHAnsi"/>
          <w:lang w:eastAsia="pl-PL"/>
        </w:rPr>
        <w:t xml:space="preserve">ykonawcy. Jeżeli podjęte przez </w:t>
      </w:r>
      <w:r w:rsidRPr="00D40CCB">
        <w:rPr>
          <w:rFonts w:eastAsia="Times New Roman" w:cstheme="minorHAnsi"/>
          <w:lang w:eastAsia="pl-PL"/>
        </w:rPr>
        <w:t>W</w:t>
      </w:r>
      <w:r w:rsidR="00A012D2" w:rsidRPr="00D40CCB">
        <w:rPr>
          <w:rFonts w:eastAsia="Times New Roman" w:cstheme="minorHAnsi"/>
          <w:lang w:eastAsia="pl-PL"/>
        </w:rPr>
        <w:t xml:space="preserve">ykonawcę czynności, o których mowa </w:t>
      </w:r>
      <w:r>
        <w:rPr>
          <w:rFonts w:eastAsia="Times New Roman" w:cstheme="minorHAnsi"/>
          <w:lang w:eastAsia="pl-PL"/>
        </w:rPr>
        <w:t>w </w:t>
      </w:r>
      <w:r w:rsidR="009968A5">
        <w:rPr>
          <w:rFonts w:eastAsia="Times New Roman" w:cstheme="minorHAnsi"/>
          <w:lang w:eastAsia="pl-PL"/>
        </w:rPr>
        <w:t>pkt 6.4 SWZ</w:t>
      </w:r>
      <w:r w:rsidR="00A012D2" w:rsidRPr="00D40CCB">
        <w:rPr>
          <w:rFonts w:eastAsia="Times New Roman" w:cstheme="minorHAnsi"/>
          <w:lang w:eastAsia="pl-PL"/>
        </w:rPr>
        <w:t xml:space="preserve">, nie są wystarczające </w:t>
      </w:r>
      <w:r w:rsidRPr="00D40CCB">
        <w:rPr>
          <w:rFonts w:eastAsia="Times New Roman" w:cstheme="minorHAnsi"/>
          <w:lang w:eastAsia="pl-PL"/>
        </w:rPr>
        <w:t>do wykazania jego rzetelności, Z</w:t>
      </w:r>
      <w:r w:rsidR="00A012D2" w:rsidRPr="00D40CCB">
        <w:rPr>
          <w:rFonts w:eastAsia="Times New Roman" w:cstheme="minorHAnsi"/>
          <w:lang w:eastAsia="pl-PL"/>
        </w:rPr>
        <w:t xml:space="preserve">amawiający wyklucza </w:t>
      </w:r>
      <w:r w:rsidRPr="00D40CCB">
        <w:rPr>
          <w:rFonts w:eastAsia="Times New Roman" w:cstheme="minorHAnsi"/>
          <w:lang w:eastAsia="pl-PL"/>
        </w:rPr>
        <w:t>W</w:t>
      </w:r>
      <w:r w:rsidR="00A012D2" w:rsidRPr="00D40CCB">
        <w:rPr>
          <w:rFonts w:eastAsia="Times New Roman" w:cstheme="minorHAnsi"/>
          <w:lang w:eastAsia="pl-PL"/>
        </w:rPr>
        <w:t>ykonawcę.</w:t>
      </w:r>
    </w:p>
    <w:p w14:paraId="65EDF05B" w14:textId="0C236333" w:rsidR="006C3AC5" w:rsidRDefault="00D40CCB" w:rsidP="003C1519">
      <w:pPr>
        <w:pStyle w:val="Akapitzlist"/>
        <w:numPr>
          <w:ilvl w:val="0"/>
          <w:numId w:val="19"/>
        </w:numPr>
        <w:spacing w:after="120" w:line="276" w:lineRule="auto"/>
        <w:ind w:left="357" w:hanging="357"/>
        <w:contextualSpacing w:val="0"/>
        <w:jc w:val="both"/>
        <w:rPr>
          <w:rFonts w:cstheme="minorHAnsi"/>
          <w:b/>
        </w:rPr>
      </w:pPr>
      <w:r>
        <w:rPr>
          <w:rFonts w:cstheme="minorHAnsi"/>
          <w:b/>
        </w:rPr>
        <w:t>WSPÓLNE UBIEGANIE SIĘ WYKONAWCÓW O UDZIELENIE ZAMÓWIENIA</w:t>
      </w:r>
    </w:p>
    <w:p w14:paraId="213D435A" w14:textId="2AD8F1D8" w:rsidR="006C3AC5" w:rsidRPr="00D40CCB" w:rsidRDefault="00D40CCB" w:rsidP="003C1519">
      <w:pPr>
        <w:pStyle w:val="Akapitzlist"/>
        <w:numPr>
          <w:ilvl w:val="2"/>
          <w:numId w:val="7"/>
        </w:numPr>
        <w:spacing w:after="120" w:line="276" w:lineRule="auto"/>
        <w:ind w:left="714" w:hanging="357"/>
        <w:contextualSpacing w:val="0"/>
        <w:jc w:val="both"/>
        <w:rPr>
          <w:rFonts w:cstheme="minorHAnsi"/>
          <w:b/>
        </w:rPr>
      </w:pPr>
      <w:r>
        <w:t>Wykonawcy mogą wspólnie ubiegać się o udzielenie zamówienia.</w:t>
      </w:r>
    </w:p>
    <w:p w14:paraId="494161AE" w14:textId="026AAEBA" w:rsidR="00222432" w:rsidRPr="00222432" w:rsidRDefault="00D40CCB" w:rsidP="003C1519">
      <w:pPr>
        <w:pStyle w:val="Akapitzlist"/>
        <w:numPr>
          <w:ilvl w:val="2"/>
          <w:numId w:val="7"/>
        </w:numPr>
        <w:spacing w:after="120" w:line="276" w:lineRule="auto"/>
        <w:ind w:left="714" w:hanging="357"/>
        <w:contextualSpacing w:val="0"/>
        <w:jc w:val="both"/>
        <w:rPr>
          <w:rFonts w:cstheme="minorHAnsi"/>
          <w:b/>
        </w:rPr>
      </w:pPr>
      <w:r>
        <w:t xml:space="preserve">W przypadku, o którym mowa w </w:t>
      </w:r>
      <w:r w:rsidR="009968A5">
        <w:t>7.1. SWZ</w:t>
      </w:r>
      <w:r>
        <w:t>, Wykonawcy ustanawiają pełnomocnika do reprezentowania ich w postępowaniu o udzielenie zamówienia albo do reprezentowania w postępowaniu i zawarcia umowy w sprawie zamówienia publicznego.</w:t>
      </w:r>
      <w:r w:rsidR="00222432">
        <w:t xml:space="preserve"> </w:t>
      </w:r>
    </w:p>
    <w:p w14:paraId="6F654E99" w14:textId="64644018" w:rsidR="00222432" w:rsidRPr="00655198" w:rsidRDefault="00222432" w:rsidP="003C1519">
      <w:pPr>
        <w:pStyle w:val="Akapitzlist"/>
        <w:numPr>
          <w:ilvl w:val="2"/>
          <w:numId w:val="7"/>
        </w:numPr>
        <w:spacing w:after="120" w:line="276" w:lineRule="auto"/>
        <w:ind w:left="714" w:hanging="357"/>
        <w:contextualSpacing w:val="0"/>
        <w:jc w:val="both"/>
        <w:rPr>
          <w:rFonts w:cstheme="minorHAnsi"/>
          <w:b/>
        </w:rPr>
      </w:pPr>
      <w:r w:rsidRPr="00655198">
        <w:rPr>
          <w:rFonts w:cstheme="minorHAnsi"/>
        </w:rPr>
        <w:t>W przypadku Wykonawców wspólnie ubiegających się o udzielenie zamówienia, wymagania o których mowa w:</w:t>
      </w:r>
    </w:p>
    <w:p w14:paraId="1C852E35" w14:textId="7C04388C" w:rsidR="00222432" w:rsidRPr="00655198" w:rsidRDefault="00222432" w:rsidP="003C1519">
      <w:pPr>
        <w:pStyle w:val="Akapitzlist"/>
        <w:numPr>
          <w:ilvl w:val="0"/>
          <w:numId w:val="13"/>
        </w:numPr>
        <w:spacing w:after="120" w:line="276" w:lineRule="auto"/>
        <w:contextualSpacing w:val="0"/>
        <w:jc w:val="both"/>
        <w:rPr>
          <w:rFonts w:cstheme="minorHAnsi"/>
        </w:rPr>
      </w:pPr>
      <w:r w:rsidRPr="00655198">
        <w:rPr>
          <w:rFonts w:cstheme="minorHAnsi"/>
        </w:rPr>
        <w:t>pkt 5.1.</w:t>
      </w:r>
      <w:r w:rsidR="00054898">
        <w:rPr>
          <w:rFonts w:cstheme="minorHAnsi"/>
        </w:rPr>
        <w:t>1</w:t>
      </w:r>
      <w:r w:rsidRPr="00655198">
        <w:rPr>
          <w:rFonts w:cstheme="minorHAnsi"/>
        </w:rPr>
        <w:t xml:space="preserve">) SWZ – musi spełnić </w:t>
      </w:r>
      <w:r w:rsidRPr="00655198">
        <w:rPr>
          <w:rFonts w:cstheme="minorHAnsi"/>
          <w:u w:val="single"/>
        </w:rPr>
        <w:t>każdy</w:t>
      </w:r>
      <w:r w:rsidRPr="00655198">
        <w:rPr>
          <w:rFonts w:cstheme="minorHAnsi"/>
        </w:rPr>
        <w:t xml:space="preserve"> z Wykonawców wspólnie ubiegających się o udzielenie zamówienia z osobna,</w:t>
      </w:r>
    </w:p>
    <w:p w14:paraId="3C4A6D03" w14:textId="7DB1FEFB" w:rsidR="00222432" w:rsidRPr="00655198" w:rsidRDefault="009968A5" w:rsidP="003C1519">
      <w:pPr>
        <w:pStyle w:val="Akapitzlist"/>
        <w:numPr>
          <w:ilvl w:val="0"/>
          <w:numId w:val="13"/>
        </w:numPr>
        <w:spacing w:after="120" w:line="276" w:lineRule="auto"/>
        <w:contextualSpacing w:val="0"/>
        <w:jc w:val="both"/>
        <w:rPr>
          <w:rFonts w:cstheme="minorHAnsi"/>
        </w:rPr>
      </w:pPr>
      <w:r>
        <w:rPr>
          <w:rFonts w:cstheme="minorHAnsi"/>
        </w:rPr>
        <w:t>pkt 5.2.</w:t>
      </w:r>
      <w:r w:rsidR="002B204E">
        <w:rPr>
          <w:rFonts w:cstheme="minorHAnsi"/>
        </w:rPr>
        <w:t>4</w:t>
      </w:r>
      <w:r>
        <w:rPr>
          <w:rFonts w:cstheme="minorHAnsi"/>
        </w:rPr>
        <w:t>)</w:t>
      </w:r>
      <w:r w:rsidR="00222432" w:rsidRPr="00655198">
        <w:rPr>
          <w:rFonts w:cstheme="minorHAnsi"/>
        </w:rPr>
        <w:t xml:space="preserve"> SWZ – musi spełnić </w:t>
      </w:r>
      <w:r w:rsidR="00222432" w:rsidRPr="00655198">
        <w:rPr>
          <w:rFonts w:cstheme="minorHAnsi"/>
          <w:u w:val="single"/>
        </w:rPr>
        <w:t>przynajmniej jeden</w:t>
      </w:r>
      <w:r w:rsidR="00222432" w:rsidRPr="00655198">
        <w:rPr>
          <w:rFonts w:cstheme="minorHAnsi"/>
        </w:rPr>
        <w:t xml:space="preserve"> z Wykonawców wspólnie ubiegając</w:t>
      </w:r>
      <w:r w:rsidR="002B204E">
        <w:rPr>
          <w:rFonts w:cstheme="minorHAnsi"/>
        </w:rPr>
        <w:t>ych się o udzielenie zamówienia.</w:t>
      </w:r>
    </w:p>
    <w:p w14:paraId="772C2824" w14:textId="77777777" w:rsidR="0061453F" w:rsidRPr="0061453F" w:rsidRDefault="00655198" w:rsidP="003C1519">
      <w:pPr>
        <w:pStyle w:val="Akapitzlist"/>
        <w:numPr>
          <w:ilvl w:val="2"/>
          <w:numId w:val="7"/>
        </w:numPr>
        <w:spacing w:after="120" w:line="276" w:lineRule="auto"/>
        <w:ind w:left="714" w:hanging="357"/>
        <w:contextualSpacing w:val="0"/>
        <w:jc w:val="both"/>
        <w:rPr>
          <w:rFonts w:cstheme="minorHAnsi"/>
          <w:b/>
        </w:rPr>
      </w:pPr>
      <w:r w:rsidRPr="00054B5C">
        <w:rPr>
          <w:rFonts w:cstheme="minorHAnsi"/>
        </w:rPr>
        <w:t xml:space="preserve">Zamawiający </w:t>
      </w:r>
      <w:r w:rsidRPr="00054B5C">
        <w:rPr>
          <w:rFonts w:cstheme="minorHAnsi"/>
          <w:u w:val="single"/>
        </w:rPr>
        <w:t>nie zastrzega</w:t>
      </w:r>
      <w:r w:rsidR="00054B5C" w:rsidRPr="00054B5C">
        <w:rPr>
          <w:rFonts w:cstheme="minorHAnsi"/>
        </w:rPr>
        <w:t xml:space="preserve"> obowiązku osobistego wykonania </w:t>
      </w:r>
      <w:r w:rsidR="00054B5C">
        <w:rPr>
          <w:rFonts w:cstheme="minorHAnsi"/>
        </w:rPr>
        <w:t>kluczowych zadań</w:t>
      </w:r>
      <w:r w:rsidR="00054B5C" w:rsidRPr="00054B5C">
        <w:rPr>
          <w:rFonts w:cstheme="minorHAnsi"/>
        </w:rPr>
        <w:t xml:space="preserve"> przez poszczególnych Wykonawców </w:t>
      </w:r>
      <w:r w:rsidR="00054B5C" w:rsidRPr="00655198">
        <w:rPr>
          <w:rFonts w:cstheme="minorHAnsi"/>
        </w:rPr>
        <w:t>wspólnie ubiegający się o udzielenie zamówienia</w:t>
      </w:r>
      <w:r w:rsidR="00054B5C">
        <w:rPr>
          <w:rFonts w:cstheme="minorHAnsi"/>
        </w:rPr>
        <w:t>.</w:t>
      </w:r>
    </w:p>
    <w:p w14:paraId="75DC9963" w14:textId="2D11EAD6" w:rsidR="009968A5" w:rsidRPr="0061453F" w:rsidRDefault="009968A5" w:rsidP="003C1519">
      <w:pPr>
        <w:pStyle w:val="Akapitzlist"/>
        <w:numPr>
          <w:ilvl w:val="2"/>
          <w:numId w:val="7"/>
        </w:numPr>
        <w:spacing w:after="120" w:line="276" w:lineRule="auto"/>
        <w:ind w:left="714" w:hanging="357"/>
        <w:contextualSpacing w:val="0"/>
        <w:jc w:val="both"/>
        <w:rPr>
          <w:rFonts w:cstheme="minorHAnsi"/>
          <w:b/>
        </w:rPr>
      </w:pPr>
      <w:r w:rsidRPr="0061453F">
        <w:rPr>
          <w:rFonts w:cstheme="minorHAnsi"/>
        </w:rPr>
        <w:lastRenderedPageBreak/>
        <w:t>Wykonawcy wspólnie ubiegający się o udzielenie zamówienia składają wraz z ofertą oświadczenie, o którym mowa w pkt 10.2</w:t>
      </w:r>
      <w:r w:rsidR="0061453F" w:rsidRPr="0061453F">
        <w:rPr>
          <w:rFonts w:cstheme="minorHAnsi"/>
        </w:rPr>
        <w:t>.3.b) SWZ, tj. oświadczenie, z którego wynika, które roboty budowlane, dostawy lub usługi wykonają poszczególni wykonawcy</w:t>
      </w:r>
      <w:r w:rsidR="0061453F">
        <w:rPr>
          <w:rFonts w:cstheme="minorHAnsi"/>
        </w:rPr>
        <w:t>.</w:t>
      </w:r>
    </w:p>
    <w:p w14:paraId="76640036" w14:textId="74EA78F1" w:rsidR="00054B5C" w:rsidRDefault="00054B5C" w:rsidP="003C1519">
      <w:pPr>
        <w:pStyle w:val="Akapitzlist"/>
        <w:numPr>
          <w:ilvl w:val="0"/>
          <w:numId w:val="19"/>
        </w:numPr>
        <w:spacing w:after="120" w:line="276" w:lineRule="auto"/>
        <w:ind w:left="357" w:hanging="357"/>
        <w:contextualSpacing w:val="0"/>
        <w:jc w:val="both"/>
        <w:rPr>
          <w:rFonts w:cstheme="minorHAnsi"/>
          <w:b/>
        </w:rPr>
      </w:pPr>
      <w:r>
        <w:rPr>
          <w:rFonts w:cstheme="minorHAnsi"/>
          <w:b/>
        </w:rPr>
        <w:t>PODWYKONAWCY</w:t>
      </w:r>
    </w:p>
    <w:p w14:paraId="28FB5925" w14:textId="5433156E" w:rsidR="00054B5C" w:rsidRPr="001F2906" w:rsidRDefault="001F2906" w:rsidP="003C1519">
      <w:pPr>
        <w:pStyle w:val="Akapitzlist"/>
        <w:numPr>
          <w:ilvl w:val="0"/>
          <w:numId w:val="21"/>
        </w:numPr>
        <w:spacing w:after="120" w:line="276" w:lineRule="auto"/>
        <w:contextualSpacing w:val="0"/>
        <w:jc w:val="both"/>
        <w:rPr>
          <w:rFonts w:cstheme="minorHAnsi"/>
          <w:b/>
        </w:rPr>
      </w:pPr>
      <w:r w:rsidRPr="001F2906">
        <w:rPr>
          <w:rFonts w:cstheme="minorHAnsi"/>
        </w:rPr>
        <w:t>Wykonawca</w:t>
      </w:r>
      <w:r>
        <w:rPr>
          <w:rFonts w:cstheme="minorHAnsi"/>
          <w:b/>
        </w:rPr>
        <w:t xml:space="preserve"> </w:t>
      </w:r>
      <w:r>
        <w:rPr>
          <w:rFonts w:cstheme="minorHAnsi"/>
        </w:rPr>
        <w:t>może powierzyć wykonanie części zamówienia Podwykonawcy (Podwykonawcom).</w:t>
      </w:r>
    </w:p>
    <w:p w14:paraId="4715ECAE" w14:textId="77777777" w:rsidR="001F2906" w:rsidRPr="001F2906" w:rsidRDefault="001F2906" w:rsidP="003C1519">
      <w:pPr>
        <w:pStyle w:val="Akapitzlist"/>
        <w:numPr>
          <w:ilvl w:val="0"/>
          <w:numId w:val="21"/>
        </w:numPr>
        <w:spacing w:after="120" w:line="276" w:lineRule="auto"/>
        <w:contextualSpacing w:val="0"/>
        <w:jc w:val="both"/>
        <w:rPr>
          <w:rFonts w:cstheme="minorHAnsi"/>
          <w:b/>
        </w:rPr>
      </w:pPr>
      <w:r>
        <w:rPr>
          <w:rFonts w:cstheme="minorHAnsi"/>
        </w:rPr>
        <w:t>W przypadku powierzenia realizacji części zamówienia Podwykonawcy, Wykonawca ponosi pełną odpowiedzialność za działania i zaniechania Podwykonawcy jak za własne.</w:t>
      </w:r>
    </w:p>
    <w:p w14:paraId="57F2622C" w14:textId="77E1F223" w:rsidR="001F2906" w:rsidRPr="001F2906" w:rsidRDefault="001F2906" w:rsidP="003C1519">
      <w:pPr>
        <w:pStyle w:val="Akapitzlist"/>
        <w:numPr>
          <w:ilvl w:val="0"/>
          <w:numId w:val="21"/>
        </w:numPr>
        <w:spacing w:after="120" w:line="276" w:lineRule="auto"/>
        <w:contextualSpacing w:val="0"/>
        <w:jc w:val="both"/>
        <w:rPr>
          <w:rFonts w:cstheme="minorHAnsi"/>
          <w:b/>
        </w:rPr>
      </w:pPr>
      <w:r w:rsidRPr="001F2906">
        <w:rPr>
          <w:rFonts w:cstheme="minorHAnsi"/>
        </w:rPr>
        <w:t xml:space="preserve">Zamawiający </w:t>
      </w:r>
      <w:r w:rsidRPr="001F2906">
        <w:rPr>
          <w:rFonts w:cstheme="minorHAnsi"/>
          <w:u w:val="single"/>
        </w:rPr>
        <w:t>nie zastrzega</w:t>
      </w:r>
      <w:r w:rsidRPr="001F2906">
        <w:rPr>
          <w:rFonts w:cstheme="minorHAnsi"/>
        </w:rPr>
        <w:t xml:space="preserve"> obowiązku osobistego wykonania kluczowych zadań przez </w:t>
      </w:r>
      <w:r>
        <w:rPr>
          <w:rFonts w:cstheme="minorHAnsi"/>
        </w:rPr>
        <w:t>Wykonawcę</w:t>
      </w:r>
      <w:r w:rsidRPr="001F2906">
        <w:rPr>
          <w:rFonts w:cstheme="minorHAnsi"/>
        </w:rPr>
        <w:t>.</w:t>
      </w:r>
    </w:p>
    <w:p w14:paraId="1BA55AC1" w14:textId="76675933" w:rsidR="00BD2016" w:rsidRDefault="001F2906" w:rsidP="003C1519">
      <w:pPr>
        <w:pStyle w:val="Akapitzlist"/>
        <w:numPr>
          <w:ilvl w:val="0"/>
          <w:numId w:val="21"/>
        </w:numPr>
        <w:spacing w:after="120" w:line="276" w:lineRule="auto"/>
        <w:contextualSpacing w:val="0"/>
        <w:jc w:val="both"/>
        <w:rPr>
          <w:rFonts w:cstheme="minorHAnsi"/>
        </w:rPr>
      </w:pPr>
      <w:r w:rsidRPr="00BD2016">
        <w:rPr>
          <w:rFonts w:cstheme="minorHAnsi"/>
        </w:rPr>
        <w:t xml:space="preserve">Zamawiający wymaga, aby w przypadku powierzenia części zamówienia Podwykonawcy, Wykonawca </w:t>
      </w:r>
      <w:r w:rsidRPr="00DB1A9E">
        <w:rPr>
          <w:rFonts w:cstheme="minorHAnsi"/>
          <w:b/>
        </w:rPr>
        <w:t>wskazał w ofercie</w:t>
      </w:r>
      <w:r w:rsidRPr="00BD2016">
        <w:rPr>
          <w:rFonts w:cstheme="minorHAnsi"/>
        </w:rPr>
        <w:t xml:space="preserve"> części zamówienia, których wykonanie zamierza powierzyć </w:t>
      </w:r>
      <w:r w:rsidR="00BD2016" w:rsidRPr="00BD2016">
        <w:rPr>
          <w:rFonts w:cstheme="minorHAnsi"/>
        </w:rPr>
        <w:t>P</w:t>
      </w:r>
      <w:r w:rsidRPr="00BD2016">
        <w:rPr>
          <w:rFonts w:cstheme="minorHAnsi"/>
        </w:rPr>
        <w:t xml:space="preserve">odwykonawcom oraz podał (o ile są mu wiadome na tym etapie) nazwy (firmy) </w:t>
      </w:r>
      <w:r w:rsidR="00BD2016" w:rsidRPr="00BD2016">
        <w:rPr>
          <w:rFonts w:cstheme="minorHAnsi"/>
        </w:rPr>
        <w:t>tych P</w:t>
      </w:r>
      <w:r w:rsidRPr="00BD2016">
        <w:rPr>
          <w:rFonts w:cstheme="minorHAnsi"/>
        </w:rPr>
        <w:t>odwykonawców.</w:t>
      </w:r>
      <w:r w:rsidR="00BD2016" w:rsidRPr="00BD2016">
        <w:t xml:space="preserve"> </w:t>
      </w:r>
      <w:r w:rsidR="00BD2016" w:rsidRPr="00B20351">
        <w:rPr>
          <w:rFonts w:cstheme="minorHAnsi"/>
          <w:u w:val="single"/>
        </w:rPr>
        <w:t xml:space="preserve">W przypadku, gdy Wykonawca nie zamierza powierzyć części zamówienia innemu podwykonawcy, </w:t>
      </w:r>
      <w:r w:rsidR="007A5134">
        <w:rPr>
          <w:rFonts w:cstheme="minorHAnsi"/>
          <w:u w:val="single"/>
        </w:rPr>
        <w:t>powinien zaznaczyć, że przedmiot zamówienia wykona bez udziału podwykonawców</w:t>
      </w:r>
      <w:r w:rsidR="007A5134">
        <w:rPr>
          <w:rFonts w:cstheme="minorHAnsi"/>
        </w:rPr>
        <w:t>.</w:t>
      </w:r>
    </w:p>
    <w:p w14:paraId="22C42421" w14:textId="77777777" w:rsidR="00B20351" w:rsidRPr="00B20351" w:rsidRDefault="00BD2016" w:rsidP="003C1519">
      <w:pPr>
        <w:pStyle w:val="Akapitzlist"/>
        <w:numPr>
          <w:ilvl w:val="0"/>
          <w:numId w:val="21"/>
        </w:numPr>
        <w:spacing w:after="120" w:line="276" w:lineRule="auto"/>
        <w:contextualSpacing w:val="0"/>
        <w:jc w:val="both"/>
        <w:rPr>
          <w:rFonts w:cstheme="minorHAnsi"/>
        </w:rPr>
      </w:pPr>
      <w:r>
        <w:t>Zamawiający żąda, aby przed przystąpieniem do wykonania zamówienia Wykonawca podał nazwy, dane kontaktowe oraz przedstawicieli, Podwykonawców jeżeli są ju</w:t>
      </w:r>
      <w:r w:rsidR="001C498B">
        <w:t>ż znani. Wykonawca zawiadamia Za</w:t>
      </w:r>
      <w:r>
        <w:t xml:space="preserve">mawiającego o wszelkich zmianach w odniesieniu do </w:t>
      </w:r>
      <w:r w:rsidR="001C498B">
        <w:t xml:space="preserve">powyższych </w:t>
      </w:r>
      <w:r>
        <w:t>informacji, w trakcie realizacji zamówienia, a także przekazuje wymag</w:t>
      </w:r>
      <w:r w:rsidR="001C498B">
        <w:t>ane informacje na temat nowych P</w:t>
      </w:r>
      <w:r>
        <w:t>odwykonawców, którym w późniejszym okresie zamierza powierzyć realizację robót budowlanych lub usług.</w:t>
      </w:r>
    </w:p>
    <w:p w14:paraId="19142603" w14:textId="443388FB" w:rsidR="008E082B" w:rsidRPr="008E082B" w:rsidRDefault="008E082B" w:rsidP="003C1519">
      <w:pPr>
        <w:pStyle w:val="Akapitzlist"/>
        <w:numPr>
          <w:ilvl w:val="0"/>
          <w:numId w:val="21"/>
        </w:numPr>
        <w:spacing w:after="120" w:line="276" w:lineRule="auto"/>
        <w:ind w:left="714" w:hanging="357"/>
        <w:contextualSpacing w:val="0"/>
        <w:jc w:val="both"/>
        <w:rPr>
          <w:rFonts w:cstheme="minorHAnsi"/>
        </w:rPr>
      </w:pPr>
      <w:r>
        <w:t xml:space="preserve">Jeżeli zmiana albo rezygnacja z Podwykonawcy dotyczy podmiotu, na którego zasoby wykonawca powoływał się, na zasadach określonych w art. 118 ust. 1 p.z.p., w celu wykazania spełniania warunków udziału w postępowaniu, Wykonawca jest obowiązany wykazać </w:t>
      </w:r>
      <w:r w:rsidRPr="008E082B">
        <w:rPr>
          <w:rFonts w:cstheme="minorHAnsi"/>
        </w:rPr>
        <w:t>Zamawiającemu, że proponowany inny Podwykonawca lub Wykonawca samodzielnie spełnia je w stopniu nie mniejszym niż Podwykonawca, na którego zasoby wykonawca powoływał się w trakcie postępowania o udzielenie zamówienia. Przepis art. 122 p.z.p. stosuje się odpowiednio.</w:t>
      </w:r>
    </w:p>
    <w:p w14:paraId="6BADA571" w14:textId="7110920F" w:rsidR="008E082B" w:rsidRPr="008E082B" w:rsidRDefault="008E082B" w:rsidP="003C1519">
      <w:pPr>
        <w:pStyle w:val="NormalnyWeb"/>
        <w:numPr>
          <w:ilvl w:val="0"/>
          <w:numId w:val="21"/>
        </w:numPr>
        <w:spacing w:before="0" w:beforeAutospacing="0" w:after="120" w:afterAutospacing="0" w:line="276" w:lineRule="auto"/>
        <w:ind w:left="714" w:hanging="357"/>
        <w:jc w:val="both"/>
        <w:rPr>
          <w:rFonts w:asciiTheme="minorHAnsi" w:hAnsiTheme="minorHAnsi" w:cstheme="minorHAnsi"/>
          <w:sz w:val="22"/>
          <w:szCs w:val="22"/>
        </w:rPr>
      </w:pPr>
      <w:r w:rsidRPr="008E082B">
        <w:rPr>
          <w:rFonts w:asciiTheme="minorHAnsi" w:hAnsiTheme="minorHAnsi" w:cstheme="minorHAnsi"/>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sidR="0061453F">
        <w:rPr>
          <w:rFonts w:asciiTheme="minorHAnsi" w:hAnsiTheme="minorHAnsi" w:cstheme="minorHAnsi"/>
          <w:sz w:val="22"/>
          <w:szCs w:val="22"/>
        </w:rPr>
        <w:t xml:space="preserve"> </w:t>
      </w:r>
    </w:p>
    <w:p w14:paraId="5F34563A" w14:textId="3337784C" w:rsidR="00B941C0" w:rsidRDefault="00B941C0" w:rsidP="003C1519">
      <w:pPr>
        <w:pStyle w:val="Akapitzlist"/>
        <w:numPr>
          <w:ilvl w:val="0"/>
          <w:numId w:val="19"/>
        </w:numPr>
        <w:spacing w:after="120" w:line="276" w:lineRule="auto"/>
        <w:ind w:left="357" w:hanging="357"/>
        <w:contextualSpacing w:val="0"/>
        <w:jc w:val="both"/>
        <w:rPr>
          <w:rFonts w:cstheme="minorHAnsi"/>
          <w:b/>
        </w:rPr>
      </w:pPr>
      <w:r w:rsidRPr="00B941C0">
        <w:rPr>
          <w:rFonts w:cstheme="minorHAnsi"/>
          <w:b/>
        </w:rPr>
        <w:t>PODMIOTY UDOSTĘPNIAJĄCE ZASOBY</w:t>
      </w:r>
    </w:p>
    <w:p w14:paraId="494695BA" w14:textId="2103E9F9" w:rsidR="00B941C0" w:rsidRPr="00B941C0" w:rsidRDefault="00B941C0" w:rsidP="003C1519">
      <w:pPr>
        <w:pStyle w:val="Akapitzlist"/>
        <w:numPr>
          <w:ilvl w:val="0"/>
          <w:numId w:val="22"/>
        </w:numPr>
        <w:spacing w:after="120" w:line="276" w:lineRule="auto"/>
        <w:contextualSpacing w:val="0"/>
        <w:jc w:val="both"/>
        <w:rPr>
          <w:rFonts w:cstheme="minorHAnsi"/>
        </w:rPr>
      </w:pPr>
      <w:r>
        <w:t>Wykonawca może w celu potwierdzenia spełniania warunków udziału w niniejszym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081BC97" w14:textId="77777777" w:rsidR="009B583C" w:rsidRPr="009B583C" w:rsidRDefault="00B941C0" w:rsidP="003C1519">
      <w:pPr>
        <w:pStyle w:val="Akapitzlist"/>
        <w:numPr>
          <w:ilvl w:val="0"/>
          <w:numId w:val="22"/>
        </w:numPr>
        <w:spacing w:after="120" w:line="276" w:lineRule="auto"/>
        <w:contextualSpacing w:val="0"/>
        <w:jc w:val="both"/>
        <w:rPr>
          <w:rFonts w:cstheme="minorHAnsi"/>
        </w:rPr>
      </w:pPr>
      <w:r>
        <w:t xml:space="preserve">W odniesieniu do warunków dotyczących wykształcenia, kwalifikacji zawodowych lub doświadczenia wykonawcy mogą polegać na zdolnościach podmiotów udostępniających </w:t>
      </w:r>
      <w:r>
        <w:lastRenderedPageBreak/>
        <w:t>zasoby, jeśli podmioty te wykonają roboty budowlane lub usługi, do realizacji których te zdolności są wymagane.</w:t>
      </w:r>
    </w:p>
    <w:p w14:paraId="2CEC6975" w14:textId="4FA29661" w:rsidR="009B583C" w:rsidRPr="009B583C" w:rsidRDefault="009B583C" w:rsidP="003C1519">
      <w:pPr>
        <w:pStyle w:val="Akapitzlist"/>
        <w:numPr>
          <w:ilvl w:val="0"/>
          <w:numId w:val="22"/>
        </w:numPr>
        <w:spacing w:after="120" w:line="276" w:lineRule="auto"/>
        <w:contextualSpacing w:val="0"/>
        <w:jc w:val="both"/>
        <w:rPr>
          <w:rFonts w:cstheme="minorHAnsi"/>
        </w:rPr>
      </w:pPr>
      <w: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pkt </w:t>
      </w:r>
      <w:r w:rsidRPr="009B583C">
        <w:t>5.2.4)</w:t>
      </w:r>
      <w:r>
        <w:t xml:space="preserve"> SWZ, a także bada, czy nie zachodzą wobec tego podmiotu podstawy wykluczenia, które zostały przewidziane względem Wykonawcy.</w:t>
      </w:r>
    </w:p>
    <w:p w14:paraId="35E7CCD1" w14:textId="77777777" w:rsidR="00A40A89" w:rsidRPr="00A40A89" w:rsidRDefault="009B583C" w:rsidP="003C1519">
      <w:pPr>
        <w:pStyle w:val="Akapitzlist"/>
        <w:numPr>
          <w:ilvl w:val="0"/>
          <w:numId w:val="22"/>
        </w:numPr>
        <w:spacing w:after="120" w:line="276" w:lineRule="auto"/>
        <w:contextualSpacing w:val="0"/>
        <w:jc w:val="both"/>
        <w:rPr>
          <w:rFonts w:cstheme="minorHAnsi"/>
        </w:rPr>
      </w:pPr>
      <w:r>
        <w:t xml:space="preserve">Jeżeli zdolności techniczne lub zawodowe, sytuacja ekonomiczna lub finansowa podmiotu udostępniającego zasoby nie potwierdzają spełniania przez </w:t>
      </w:r>
      <w:r w:rsidR="00A40A89">
        <w:t>W</w:t>
      </w:r>
      <w:r>
        <w:t xml:space="preserve">ykonawcę warunków udziału w postępowaniu lub zachodzą wobec tego podmiotu podstawy wykluczenia, </w:t>
      </w:r>
      <w:r w:rsidR="00A40A89">
        <w:t>Z</w:t>
      </w:r>
      <w:r>
        <w:t xml:space="preserve">amawiający żąda, aby </w:t>
      </w:r>
      <w:r w:rsidR="00A40A89">
        <w:t>W</w:t>
      </w:r>
      <w:r>
        <w:t>ykonawca w terminie określonym przez zamawiającego zastąpił ten podmiot innym podmiotem lub podmiotami albo wykazał, że samodzielnie spełnia warunki udziału w postępowaniu.</w:t>
      </w:r>
    </w:p>
    <w:p w14:paraId="5A339724" w14:textId="77777777" w:rsidR="00A40A89" w:rsidRPr="0043643F" w:rsidRDefault="00A40A89" w:rsidP="003C1519">
      <w:pPr>
        <w:pStyle w:val="Akapitzlist"/>
        <w:numPr>
          <w:ilvl w:val="0"/>
          <w:numId w:val="22"/>
        </w:numPr>
        <w:spacing w:after="120" w:line="276" w:lineRule="auto"/>
        <w:contextualSpacing w:val="0"/>
        <w:jc w:val="both"/>
        <w:rPr>
          <w:rFonts w:cstheme="minorHAnsi"/>
        </w:rPr>
      </w:pPr>
      <w: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A78FEF" w14:textId="0BE52CF2" w:rsidR="0043643F" w:rsidRPr="0043643F" w:rsidRDefault="0043643F" w:rsidP="003C1519">
      <w:pPr>
        <w:pStyle w:val="Akapitzlist"/>
        <w:numPr>
          <w:ilvl w:val="0"/>
          <w:numId w:val="22"/>
        </w:numPr>
        <w:spacing w:after="120" w:line="276" w:lineRule="auto"/>
        <w:contextualSpacing w:val="0"/>
        <w:jc w:val="both"/>
        <w:rPr>
          <w:rFonts w:cstheme="minorHAnsi"/>
        </w:rPr>
      </w:pPr>
      <w:r>
        <w:t>Wykonawca, który polega na zdolnościach lub sytuacji podmiotów udostępniających zasoby, składa, wraz z ofertą, zobowiązanie podmiotu udostępniającego zasoby do oddania mu do dyspozycji niezbędnych zasobów na potrzeby realizacji danego zamówienia, o którym mowa w pkt 10.2.2) SWZ.</w:t>
      </w:r>
    </w:p>
    <w:p w14:paraId="2510AEE2" w14:textId="1335BBC6" w:rsidR="005A276F" w:rsidRPr="005A276F" w:rsidRDefault="005F61CE" w:rsidP="003C1519">
      <w:pPr>
        <w:pStyle w:val="Akapitzlist"/>
        <w:numPr>
          <w:ilvl w:val="0"/>
          <w:numId w:val="19"/>
        </w:numPr>
        <w:spacing w:after="120" w:line="276" w:lineRule="auto"/>
        <w:ind w:left="357" w:hanging="357"/>
        <w:contextualSpacing w:val="0"/>
        <w:jc w:val="both"/>
        <w:rPr>
          <w:rFonts w:cstheme="minorHAnsi"/>
          <w:b/>
        </w:rPr>
      </w:pPr>
      <w:r w:rsidRPr="005A276F">
        <w:rPr>
          <w:rFonts w:cstheme="minorHAnsi"/>
          <w:b/>
        </w:rPr>
        <w:t>PODMIOTOWE</w:t>
      </w:r>
      <w:r w:rsidR="003E5410">
        <w:rPr>
          <w:rFonts w:cstheme="minorHAnsi"/>
          <w:b/>
        </w:rPr>
        <w:t xml:space="preserve"> I PRZEDMIOTOWE </w:t>
      </w:r>
      <w:r w:rsidRPr="005A276F">
        <w:rPr>
          <w:rFonts w:cstheme="minorHAnsi"/>
          <w:b/>
        </w:rPr>
        <w:t>ŚRODKI DOWODOWE</w:t>
      </w:r>
    </w:p>
    <w:p w14:paraId="73E127CF" w14:textId="7AF0DECB" w:rsidR="005A276F" w:rsidRPr="00FF6FA2" w:rsidRDefault="00F72438" w:rsidP="003C1519">
      <w:pPr>
        <w:pStyle w:val="Akapitzlist"/>
        <w:numPr>
          <w:ilvl w:val="0"/>
          <w:numId w:val="23"/>
        </w:numPr>
        <w:spacing w:after="120" w:line="276" w:lineRule="auto"/>
        <w:ind w:left="714" w:hanging="357"/>
        <w:contextualSpacing w:val="0"/>
        <w:jc w:val="both"/>
        <w:rPr>
          <w:rFonts w:cstheme="minorHAnsi"/>
          <w:b/>
        </w:rPr>
      </w:pPr>
      <w:r>
        <w:rPr>
          <w:rFonts w:eastAsia="Times New Roman" w:cstheme="minorHAnsi"/>
          <w:lang w:eastAsia="pl-PL"/>
        </w:rPr>
        <w:t>Wykonawca zobowiązany jest złożyć wraz z ofertą oświadczenia stanowiące wstępne potwierdzenie, że na dzień składania ofert Wykonawca</w:t>
      </w:r>
      <w:r w:rsidR="005A276F" w:rsidRPr="00FF6FA2">
        <w:rPr>
          <w:rFonts w:eastAsia="Times New Roman" w:cstheme="minorHAnsi"/>
          <w:lang w:eastAsia="pl-PL"/>
        </w:rPr>
        <w:t>:</w:t>
      </w:r>
    </w:p>
    <w:p w14:paraId="761308A2" w14:textId="22691999" w:rsidR="005A276F" w:rsidRPr="00FF6FA2" w:rsidRDefault="00F72438" w:rsidP="003C1519">
      <w:pPr>
        <w:pStyle w:val="Akapitzlist"/>
        <w:numPr>
          <w:ilvl w:val="0"/>
          <w:numId w:val="24"/>
        </w:numPr>
        <w:spacing w:after="120" w:line="276" w:lineRule="auto"/>
        <w:contextualSpacing w:val="0"/>
        <w:jc w:val="both"/>
        <w:rPr>
          <w:rFonts w:cstheme="minorHAnsi"/>
          <w:b/>
        </w:rPr>
      </w:pPr>
      <w:r>
        <w:rPr>
          <w:rFonts w:eastAsia="Times New Roman" w:cstheme="minorHAnsi"/>
          <w:lang w:eastAsia="pl-PL"/>
        </w:rPr>
        <w:t>nie podlega wykluczeniu;</w:t>
      </w:r>
    </w:p>
    <w:p w14:paraId="0A8859AF" w14:textId="3BD92577" w:rsidR="005A276F" w:rsidRPr="00FF6FA2" w:rsidRDefault="00F72438" w:rsidP="003C1519">
      <w:pPr>
        <w:pStyle w:val="Akapitzlist"/>
        <w:numPr>
          <w:ilvl w:val="0"/>
          <w:numId w:val="24"/>
        </w:numPr>
        <w:spacing w:after="120" w:line="276" w:lineRule="auto"/>
        <w:ind w:hanging="357"/>
        <w:contextualSpacing w:val="0"/>
        <w:jc w:val="both"/>
        <w:rPr>
          <w:rFonts w:cstheme="minorHAnsi"/>
          <w:b/>
        </w:rPr>
      </w:pPr>
      <w:r>
        <w:rPr>
          <w:rFonts w:eastAsia="Times New Roman" w:cstheme="minorHAnsi"/>
          <w:lang w:eastAsia="pl-PL"/>
        </w:rPr>
        <w:t xml:space="preserve">spełnia warunki </w:t>
      </w:r>
      <w:r w:rsidR="005A276F" w:rsidRPr="00FF6FA2">
        <w:rPr>
          <w:rFonts w:eastAsia="Times New Roman" w:cstheme="minorHAnsi"/>
          <w:lang w:eastAsia="pl-PL"/>
        </w:rPr>
        <w:t>udziału w postępowaniu.</w:t>
      </w:r>
    </w:p>
    <w:p w14:paraId="230BF70E" w14:textId="0AFBA9DE" w:rsidR="00CE1479" w:rsidRDefault="00B757DB" w:rsidP="003C1519">
      <w:pPr>
        <w:pStyle w:val="Akapitzlist"/>
        <w:numPr>
          <w:ilvl w:val="0"/>
          <w:numId w:val="23"/>
        </w:numPr>
        <w:spacing w:after="120" w:line="276" w:lineRule="auto"/>
        <w:contextualSpacing w:val="0"/>
        <w:jc w:val="both"/>
        <w:rPr>
          <w:rFonts w:cstheme="minorHAnsi"/>
        </w:rPr>
      </w:pPr>
      <w:r w:rsidRPr="00CE1479">
        <w:rPr>
          <w:rFonts w:cstheme="minorHAnsi"/>
          <w:b/>
          <w:u w:val="single"/>
        </w:rPr>
        <w:t>Dokumenty składane wraz z ofertą</w:t>
      </w:r>
      <w:r w:rsidR="00CE1479">
        <w:rPr>
          <w:rFonts w:cstheme="minorHAnsi"/>
        </w:rPr>
        <w:t>:</w:t>
      </w:r>
    </w:p>
    <w:p w14:paraId="08447AD2" w14:textId="7AB5CC9E" w:rsidR="007800A9" w:rsidRDefault="007800A9" w:rsidP="00CE1479">
      <w:pPr>
        <w:pStyle w:val="Akapitzlist"/>
        <w:spacing w:after="120" w:line="276" w:lineRule="auto"/>
        <w:ind w:left="717"/>
        <w:contextualSpacing w:val="0"/>
        <w:jc w:val="both"/>
        <w:rPr>
          <w:rFonts w:cstheme="minorHAnsi"/>
        </w:rPr>
      </w:pPr>
      <w:r>
        <w:rPr>
          <w:rFonts w:cstheme="minorHAnsi"/>
        </w:rPr>
        <w:t xml:space="preserve">Wykonawca </w:t>
      </w:r>
      <w:r>
        <w:rPr>
          <w:rFonts w:cstheme="minorHAnsi"/>
          <w:b/>
          <w:u w:val="single"/>
        </w:rPr>
        <w:t>dołącza do oferty</w:t>
      </w:r>
      <w:r>
        <w:rPr>
          <w:rFonts w:cstheme="minorHAnsi"/>
        </w:rPr>
        <w:t xml:space="preserve"> (wzór formularza ofertowego stanowi </w:t>
      </w:r>
      <w:r w:rsidRPr="00481B79">
        <w:rPr>
          <w:rFonts w:cstheme="minorHAnsi"/>
          <w:b/>
          <w:i/>
        </w:rPr>
        <w:t xml:space="preserve">załącznik </w:t>
      </w:r>
      <w:r w:rsidR="00481B79" w:rsidRPr="00481B79">
        <w:rPr>
          <w:rFonts w:cstheme="minorHAnsi"/>
          <w:b/>
          <w:i/>
        </w:rPr>
        <w:t xml:space="preserve">nr 1 </w:t>
      </w:r>
      <w:r w:rsidRPr="00481B79">
        <w:rPr>
          <w:rFonts w:cstheme="minorHAnsi"/>
          <w:b/>
          <w:i/>
        </w:rPr>
        <w:t>do SWZ</w:t>
      </w:r>
      <w:r w:rsidRPr="00481B79">
        <w:rPr>
          <w:rFonts w:cstheme="minorHAnsi"/>
        </w:rPr>
        <w:t>):</w:t>
      </w:r>
    </w:p>
    <w:p w14:paraId="05DAFFCC" w14:textId="297B4336" w:rsidR="007800A9" w:rsidRDefault="007800A9" w:rsidP="003C1519">
      <w:pPr>
        <w:pStyle w:val="Akapitzlist"/>
        <w:numPr>
          <w:ilvl w:val="0"/>
          <w:numId w:val="27"/>
        </w:numPr>
        <w:spacing w:after="120" w:line="276" w:lineRule="auto"/>
        <w:contextualSpacing w:val="0"/>
        <w:jc w:val="both"/>
        <w:rPr>
          <w:rFonts w:cstheme="minorHAnsi"/>
        </w:rPr>
      </w:pPr>
      <w:r w:rsidRPr="007800A9">
        <w:rPr>
          <w:rFonts w:cstheme="minorHAnsi"/>
        </w:rPr>
        <w:t xml:space="preserve">aktualne na dzień składania ofert </w:t>
      </w:r>
      <w:r w:rsidRPr="007800A9">
        <w:rPr>
          <w:rFonts w:cstheme="minorHAnsi"/>
          <w:b/>
        </w:rPr>
        <w:t xml:space="preserve">oświadczenie o spełnianiu warunków udziału w postępowaniu oraz o braku podstaw wykluczenia z postępowania – </w:t>
      </w:r>
      <w:r w:rsidRPr="007800A9">
        <w:rPr>
          <w:rFonts w:cstheme="minorHAnsi"/>
        </w:rPr>
        <w:t xml:space="preserve">w zakresie wskazanym w pkt </w:t>
      </w:r>
      <w:r w:rsidRPr="00481B79">
        <w:rPr>
          <w:rFonts w:cstheme="minorHAnsi"/>
        </w:rPr>
        <w:t xml:space="preserve">5.2.4) SWZ i pkt 6.1. i pkt 6.2. SWZ – którego wzór stanowi </w:t>
      </w:r>
      <w:r w:rsidRPr="00481B79">
        <w:rPr>
          <w:rFonts w:cstheme="minorHAnsi"/>
          <w:b/>
          <w:i/>
        </w:rPr>
        <w:t xml:space="preserve">załącznik nr </w:t>
      </w:r>
      <w:r w:rsidR="00481B79" w:rsidRPr="00481B79">
        <w:rPr>
          <w:rFonts w:cstheme="minorHAnsi"/>
          <w:b/>
          <w:i/>
        </w:rPr>
        <w:t>2</w:t>
      </w:r>
      <w:r w:rsidRPr="00481B79">
        <w:rPr>
          <w:rFonts w:cstheme="minorHAnsi"/>
          <w:b/>
          <w:i/>
        </w:rPr>
        <w:t xml:space="preserve"> do SWZ</w:t>
      </w:r>
      <w:r w:rsidRPr="00481B79">
        <w:rPr>
          <w:rFonts w:cstheme="minorHAnsi"/>
        </w:rPr>
        <w:t>;</w:t>
      </w:r>
    </w:p>
    <w:p w14:paraId="1B01E1E8" w14:textId="77777777" w:rsidR="007800A9" w:rsidRDefault="007800A9" w:rsidP="00DB1A9E">
      <w:pPr>
        <w:pStyle w:val="Akapitzlist"/>
        <w:spacing w:after="120" w:line="276" w:lineRule="auto"/>
        <w:ind w:left="1077"/>
        <w:contextualSpacing w:val="0"/>
        <w:jc w:val="both"/>
        <w:rPr>
          <w:rFonts w:eastAsia="Times New Roman" w:cstheme="minorHAnsi"/>
          <w:lang w:eastAsia="pl-PL"/>
        </w:rPr>
      </w:pPr>
      <w:r w:rsidRPr="00DB1A9E">
        <w:rPr>
          <w:rFonts w:eastAsia="Times New Roman" w:cstheme="minorHAnsi"/>
          <w:u w:val="single"/>
          <w:lang w:eastAsia="pl-PL"/>
        </w:rPr>
        <w:t>w</w:t>
      </w:r>
      <w:r w:rsidR="00FF6FA2" w:rsidRPr="00DB1A9E">
        <w:rPr>
          <w:rFonts w:eastAsia="Times New Roman" w:cstheme="minorHAnsi"/>
          <w:u w:val="single"/>
          <w:lang w:eastAsia="pl-PL"/>
        </w:rPr>
        <w:t xml:space="preserve"> przypadku wspólnego ubiegania</w:t>
      </w:r>
      <w:r w:rsidR="00FF6FA2" w:rsidRPr="007800A9">
        <w:rPr>
          <w:rFonts w:eastAsia="Times New Roman" w:cstheme="minorHAnsi"/>
          <w:lang w:eastAsia="pl-PL"/>
        </w:rPr>
        <w:t xml:space="preserve"> się o zamówienie przez Wykonawców, oświadczenie, o którym mowa powyżej, składa </w:t>
      </w:r>
      <w:r w:rsidR="00FF6FA2" w:rsidRPr="00DB1A9E">
        <w:rPr>
          <w:rFonts w:eastAsia="Times New Roman" w:cstheme="minorHAnsi"/>
          <w:u w:val="single"/>
          <w:lang w:eastAsia="pl-PL"/>
        </w:rPr>
        <w:t>każdy z Wykonawców</w:t>
      </w:r>
      <w:r>
        <w:rPr>
          <w:rFonts w:eastAsia="Times New Roman" w:cstheme="minorHAnsi"/>
          <w:lang w:eastAsia="pl-PL"/>
        </w:rPr>
        <w:t>; o</w:t>
      </w:r>
      <w:r w:rsidR="00FF6FA2" w:rsidRPr="007800A9">
        <w:rPr>
          <w:rFonts w:eastAsia="Times New Roman" w:cstheme="minorHAnsi"/>
          <w:lang w:eastAsia="pl-PL"/>
        </w:rPr>
        <w:t xml:space="preserve">świadczenia te potwierdzają brak podstaw wykluczenia oraz spełnianie warunków udziału w postępowaniu, w jakim każdy z Wykonawców wykazuje spełnianie </w:t>
      </w:r>
      <w:r>
        <w:rPr>
          <w:rFonts w:eastAsia="Times New Roman" w:cstheme="minorHAnsi"/>
          <w:lang w:eastAsia="pl-PL"/>
        </w:rPr>
        <w:t>warunków udziału w postępowaniu;</w:t>
      </w:r>
    </w:p>
    <w:p w14:paraId="735721D9" w14:textId="4422694B" w:rsidR="00FE5748" w:rsidRDefault="00FF6FA2" w:rsidP="00DB1A9E">
      <w:pPr>
        <w:pStyle w:val="Akapitzlist"/>
        <w:spacing w:after="120" w:line="276" w:lineRule="auto"/>
        <w:ind w:left="1077"/>
        <w:contextualSpacing w:val="0"/>
        <w:jc w:val="both"/>
        <w:rPr>
          <w:rFonts w:eastAsia="Times New Roman" w:cstheme="minorHAnsi"/>
          <w:lang w:eastAsia="pl-PL"/>
        </w:rPr>
      </w:pPr>
      <w:r w:rsidRPr="007800A9">
        <w:rPr>
          <w:rFonts w:eastAsia="Times New Roman" w:cstheme="minorHAnsi"/>
          <w:lang w:eastAsia="pl-PL"/>
        </w:rPr>
        <w:t xml:space="preserve">Wykonawca, </w:t>
      </w:r>
      <w:r w:rsidRPr="00DB1A9E">
        <w:rPr>
          <w:rFonts w:eastAsia="Times New Roman" w:cstheme="minorHAnsi"/>
          <w:u w:val="single"/>
          <w:lang w:eastAsia="pl-PL"/>
        </w:rPr>
        <w:t>w przypadku polegania na zdolnościach lub sytuacji podmiotów udostępniających zasoby</w:t>
      </w:r>
      <w:r w:rsidRPr="007800A9">
        <w:rPr>
          <w:rFonts w:eastAsia="Times New Roman" w:cstheme="minorHAnsi"/>
          <w:lang w:eastAsia="pl-PL"/>
        </w:rPr>
        <w:t xml:space="preserve">, przedstawia, wraz z oświadczeniem, o którym mowa powyżej, także </w:t>
      </w:r>
      <w:r w:rsidRPr="00F72438">
        <w:rPr>
          <w:rFonts w:eastAsia="Times New Roman" w:cstheme="minorHAnsi"/>
          <w:b/>
          <w:lang w:eastAsia="pl-PL"/>
        </w:rPr>
        <w:t>oświadczenie podmiotu udostępniającego zasoby, potwierdzające brak podstaw wykluczenia tego podmiotu oraz spełnianie warunków udziału w postępowaniu</w:t>
      </w:r>
      <w:r w:rsidRPr="007800A9">
        <w:rPr>
          <w:rFonts w:eastAsia="Times New Roman" w:cstheme="minorHAnsi"/>
          <w:lang w:eastAsia="pl-PL"/>
        </w:rPr>
        <w:t xml:space="preserve">, w </w:t>
      </w:r>
      <w:r w:rsidRPr="007800A9">
        <w:rPr>
          <w:rFonts w:eastAsia="Times New Roman" w:cstheme="minorHAnsi"/>
          <w:lang w:eastAsia="pl-PL"/>
        </w:rPr>
        <w:lastRenderedPageBreak/>
        <w:t>zakresie, w jakim Wykona</w:t>
      </w:r>
      <w:r w:rsidR="007800A9">
        <w:rPr>
          <w:rFonts w:eastAsia="Times New Roman" w:cstheme="minorHAnsi"/>
          <w:lang w:eastAsia="pl-PL"/>
        </w:rPr>
        <w:t>wca powołuje się na jego zasoby;</w:t>
      </w:r>
      <w:r w:rsidR="00481B79">
        <w:rPr>
          <w:rFonts w:eastAsia="Times New Roman" w:cstheme="minorHAnsi"/>
          <w:lang w:eastAsia="pl-PL"/>
        </w:rPr>
        <w:t xml:space="preserve"> wzór oświadczenia stanowi </w:t>
      </w:r>
      <w:r w:rsidR="00481B79" w:rsidRPr="00481B79">
        <w:rPr>
          <w:rFonts w:eastAsia="Times New Roman" w:cstheme="minorHAnsi"/>
          <w:b/>
          <w:i/>
          <w:lang w:eastAsia="pl-PL"/>
        </w:rPr>
        <w:t>załącznik nr 3 do SWZ</w:t>
      </w:r>
      <w:r w:rsidR="00481B79">
        <w:rPr>
          <w:rFonts w:eastAsia="Times New Roman" w:cstheme="minorHAnsi"/>
          <w:lang w:eastAsia="pl-PL"/>
        </w:rPr>
        <w:t>;</w:t>
      </w:r>
    </w:p>
    <w:p w14:paraId="3298C6B0" w14:textId="44FA5BB2" w:rsidR="007800A9" w:rsidRPr="007800A9" w:rsidRDefault="007800A9" w:rsidP="003C1519">
      <w:pPr>
        <w:pStyle w:val="Akapitzlist"/>
        <w:numPr>
          <w:ilvl w:val="0"/>
          <w:numId w:val="27"/>
        </w:numPr>
        <w:spacing w:after="120" w:line="276" w:lineRule="auto"/>
        <w:contextualSpacing w:val="0"/>
        <w:jc w:val="both"/>
        <w:rPr>
          <w:rFonts w:cstheme="minorHAnsi"/>
        </w:rPr>
      </w:pPr>
      <w:r>
        <w:rPr>
          <w:rFonts w:eastAsia="Times New Roman" w:cstheme="minorHAnsi"/>
          <w:lang w:eastAsia="pl-PL"/>
        </w:rPr>
        <w:t>W</w:t>
      </w:r>
      <w:r>
        <w:t xml:space="preserve">ykonawca, który polega na zdolnościach lub sytuacji podmiotów udostępniających zasoby, składa, wraz z ofertą, </w:t>
      </w:r>
      <w:r w:rsidRPr="007800A9">
        <w:rPr>
          <w:b/>
        </w:rPr>
        <w:t>zobowiązanie podmiotu udostępniającego zasoby do oddania mu do dyspozycji niezbędnych zasobów na potrzeby realizacji danego zamówienia</w:t>
      </w:r>
      <w:r>
        <w:t xml:space="preserve">; zobowiązanie, o którym mowa powyżej stanowi jeden z elementów oferty, której wzór określa </w:t>
      </w:r>
      <w:r w:rsidRPr="00481B79">
        <w:rPr>
          <w:b/>
          <w:i/>
        </w:rPr>
        <w:t xml:space="preserve">załącznik nr </w:t>
      </w:r>
      <w:r w:rsidR="00481B79" w:rsidRPr="00481B79">
        <w:rPr>
          <w:b/>
          <w:i/>
        </w:rPr>
        <w:t>4</w:t>
      </w:r>
      <w:r w:rsidRPr="00481B79">
        <w:rPr>
          <w:b/>
          <w:i/>
        </w:rPr>
        <w:t xml:space="preserve"> do SWZ</w:t>
      </w:r>
      <w:r>
        <w:t>;</w:t>
      </w:r>
    </w:p>
    <w:p w14:paraId="745DF208" w14:textId="77777777" w:rsidR="007800A9" w:rsidRPr="007800A9" w:rsidRDefault="007800A9" w:rsidP="003C1519">
      <w:pPr>
        <w:pStyle w:val="Akapitzlist"/>
        <w:numPr>
          <w:ilvl w:val="0"/>
          <w:numId w:val="27"/>
        </w:numPr>
        <w:spacing w:after="120" w:line="276" w:lineRule="auto"/>
        <w:contextualSpacing w:val="0"/>
        <w:jc w:val="both"/>
        <w:rPr>
          <w:rFonts w:cstheme="minorHAnsi"/>
        </w:rPr>
      </w:pPr>
      <w:r w:rsidRPr="00222432">
        <w:t xml:space="preserve">Wykonawcy wspólnie ubiegający się o udzielenie zamówienia </w:t>
      </w:r>
      <w:r w:rsidRPr="007800A9">
        <w:rPr>
          <w:u w:val="single"/>
        </w:rPr>
        <w:t xml:space="preserve">przedkładają </w:t>
      </w:r>
      <w:r w:rsidRPr="007800A9">
        <w:rPr>
          <w:b/>
          <w:u w:val="single"/>
        </w:rPr>
        <w:t>wraz z ofertą</w:t>
      </w:r>
      <w:r>
        <w:t>:</w:t>
      </w:r>
    </w:p>
    <w:p w14:paraId="283F63C2" w14:textId="77777777" w:rsidR="0061453F" w:rsidRPr="0061453F" w:rsidRDefault="007800A9" w:rsidP="003C1519">
      <w:pPr>
        <w:pStyle w:val="Akapitzlist"/>
        <w:numPr>
          <w:ilvl w:val="0"/>
          <w:numId w:val="20"/>
        </w:numPr>
        <w:spacing w:after="120" w:line="276" w:lineRule="auto"/>
        <w:ind w:left="1701" w:hanging="357"/>
        <w:contextualSpacing w:val="0"/>
        <w:jc w:val="both"/>
        <w:rPr>
          <w:rFonts w:cstheme="minorHAnsi"/>
        </w:rPr>
      </w:pPr>
      <w:r w:rsidRPr="00DB1A9E">
        <w:t>dokument pełnomocnictwa, w zakresie określonym w pkt 7.2. SWZ,</w:t>
      </w:r>
    </w:p>
    <w:p w14:paraId="4EDA33B7" w14:textId="3B5F2DAC" w:rsidR="007800A9" w:rsidRPr="00481B79" w:rsidRDefault="0061453F" w:rsidP="003C1519">
      <w:pPr>
        <w:pStyle w:val="Akapitzlist"/>
        <w:numPr>
          <w:ilvl w:val="0"/>
          <w:numId w:val="20"/>
        </w:numPr>
        <w:spacing w:after="120" w:line="276" w:lineRule="auto"/>
        <w:ind w:left="1701" w:hanging="357"/>
        <w:contextualSpacing w:val="0"/>
        <w:jc w:val="both"/>
        <w:rPr>
          <w:rFonts w:cstheme="minorHAnsi"/>
        </w:rPr>
      </w:pPr>
      <w:r w:rsidRPr="00481B79">
        <w:rPr>
          <w:rFonts w:cstheme="minorHAnsi"/>
        </w:rPr>
        <w:t xml:space="preserve">oświadczenie, z którego wynika, które roboty budowlane, dostawy lub usługi wykonają poszczególni wykonawcy </w:t>
      </w:r>
      <w:r w:rsidR="007800A9" w:rsidRPr="00481B79">
        <w:t xml:space="preserve">– wzór oświadczenia określa </w:t>
      </w:r>
      <w:r w:rsidR="007800A9" w:rsidRPr="00481B79">
        <w:rPr>
          <w:b/>
          <w:i/>
        </w:rPr>
        <w:t xml:space="preserve">załącznik nr </w:t>
      </w:r>
      <w:r w:rsidR="00481B79" w:rsidRPr="00481B79">
        <w:rPr>
          <w:b/>
          <w:i/>
        </w:rPr>
        <w:t>5</w:t>
      </w:r>
      <w:r w:rsidR="007800A9" w:rsidRPr="00481B79">
        <w:rPr>
          <w:b/>
          <w:i/>
        </w:rPr>
        <w:t xml:space="preserve"> do SWZ</w:t>
      </w:r>
      <w:r w:rsidR="007800A9" w:rsidRPr="00481B79">
        <w:t>;</w:t>
      </w:r>
    </w:p>
    <w:p w14:paraId="5E9BFA1A" w14:textId="6FCEA40B" w:rsidR="00A12A16" w:rsidRPr="007D5415" w:rsidRDefault="007800A9" w:rsidP="003C1519">
      <w:pPr>
        <w:pStyle w:val="Akapitzlist"/>
        <w:numPr>
          <w:ilvl w:val="0"/>
          <w:numId w:val="27"/>
        </w:numPr>
        <w:spacing w:after="120" w:line="276" w:lineRule="auto"/>
        <w:contextualSpacing w:val="0"/>
        <w:jc w:val="both"/>
        <w:rPr>
          <w:rFonts w:cstheme="minorHAnsi"/>
          <w:b/>
        </w:rPr>
      </w:pPr>
      <w:r>
        <w:rPr>
          <w:rFonts w:cstheme="minorHAnsi"/>
          <w:b/>
        </w:rPr>
        <w:t xml:space="preserve">pełnomocnictwo </w:t>
      </w:r>
      <w:r w:rsidRPr="007800A9">
        <w:rPr>
          <w:rFonts w:cstheme="minorHAnsi"/>
        </w:rPr>
        <w:t xml:space="preserve">do złożenia oferty </w:t>
      </w:r>
      <w:r w:rsidR="00DB1A9E">
        <w:rPr>
          <w:rFonts w:cstheme="minorHAnsi"/>
        </w:rPr>
        <w:t>lub do złożenia oferty i</w:t>
      </w:r>
      <w:r w:rsidRPr="007800A9">
        <w:rPr>
          <w:rFonts w:cstheme="minorHAnsi"/>
        </w:rPr>
        <w:t xml:space="preserve"> podpisania umowy w imieniu Wykonawcy, jeżeli w imieniu Wykonawcy działa</w:t>
      </w:r>
      <w:r>
        <w:rPr>
          <w:rFonts w:cstheme="minorHAnsi"/>
        </w:rPr>
        <w:t xml:space="preserve"> osoba, której umocowanie nie wynika </w:t>
      </w:r>
      <w:r w:rsidR="007D5415">
        <w:rPr>
          <w:rFonts w:cstheme="minorHAnsi"/>
        </w:rPr>
        <w:t>z informacji z CEIDG lub KRS,</w:t>
      </w:r>
    </w:p>
    <w:p w14:paraId="2EFB0A80" w14:textId="6A005376" w:rsidR="007D5415" w:rsidRPr="00A12A16" w:rsidRDefault="007D5415" w:rsidP="003C1519">
      <w:pPr>
        <w:pStyle w:val="Akapitzlist"/>
        <w:numPr>
          <w:ilvl w:val="0"/>
          <w:numId w:val="27"/>
        </w:numPr>
        <w:spacing w:after="120" w:line="276" w:lineRule="auto"/>
        <w:contextualSpacing w:val="0"/>
        <w:jc w:val="both"/>
        <w:rPr>
          <w:rFonts w:cstheme="minorHAnsi"/>
          <w:b/>
        </w:rPr>
      </w:pPr>
      <w:r>
        <w:rPr>
          <w:rFonts w:cstheme="minorHAnsi"/>
          <w:b/>
        </w:rPr>
        <w:t>przedmiotowe środki dowodowe</w:t>
      </w:r>
      <w:r w:rsidR="00B43403">
        <w:rPr>
          <w:rFonts w:cstheme="minorHAnsi"/>
          <w:b/>
        </w:rPr>
        <w:t xml:space="preserve"> – </w:t>
      </w:r>
      <w:r w:rsidR="00B43403" w:rsidRPr="00B43403">
        <w:rPr>
          <w:rFonts w:cstheme="minorHAnsi"/>
          <w:b/>
          <w:i/>
        </w:rPr>
        <w:t>załącznik nr 6 do SWZ</w:t>
      </w:r>
      <w:r w:rsidR="00B43403">
        <w:rPr>
          <w:rFonts w:cstheme="minorHAnsi"/>
          <w:b/>
        </w:rPr>
        <w:t xml:space="preserve"> – </w:t>
      </w:r>
      <w:r>
        <w:rPr>
          <w:rFonts w:cstheme="minorHAnsi"/>
        </w:rPr>
        <w:t>zgodnie z pkt 10.9. SWZ.</w:t>
      </w:r>
    </w:p>
    <w:p w14:paraId="7CEC4622" w14:textId="344B722E" w:rsidR="00A12A16" w:rsidRPr="00FF6FA2" w:rsidRDefault="00A12A16" w:rsidP="003C1519">
      <w:pPr>
        <w:pStyle w:val="Akapitzlist"/>
        <w:numPr>
          <w:ilvl w:val="0"/>
          <w:numId w:val="23"/>
        </w:numPr>
        <w:spacing w:after="120" w:line="276" w:lineRule="auto"/>
        <w:ind w:hanging="357"/>
        <w:contextualSpacing w:val="0"/>
        <w:jc w:val="both"/>
        <w:rPr>
          <w:rFonts w:cstheme="minorHAnsi"/>
          <w:b/>
        </w:rPr>
      </w:pPr>
      <w:r w:rsidRPr="00FF6FA2">
        <w:rPr>
          <w:rFonts w:eastAsia="Times New Roman" w:cstheme="minorHAnsi"/>
          <w:lang w:eastAsia="pl-PL"/>
        </w:rPr>
        <w:t xml:space="preserve">Jeżeli </w:t>
      </w:r>
      <w:r>
        <w:rPr>
          <w:rFonts w:eastAsia="Times New Roman" w:cstheme="minorHAnsi"/>
          <w:lang w:eastAsia="pl-PL"/>
        </w:rPr>
        <w:t>W</w:t>
      </w:r>
      <w:r w:rsidRPr="00FF6FA2">
        <w:rPr>
          <w:rFonts w:eastAsia="Times New Roman" w:cstheme="minorHAnsi"/>
          <w:lang w:eastAsia="pl-PL"/>
        </w:rPr>
        <w:t xml:space="preserve">ykonawca nie złożył oświadczenia, o którym mowa w </w:t>
      </w:r>
      <w:r w:rsidR="00596436">
        <w:rPr>
          <w:rFonts w:eastAsia="Times New Roman" w:cstheme="minorHAnsi"/>
          <w:lang w:eastAsia="pl-PL"/>
        </w:rPr>
        <w:t>pkt 10.2.1) SWZ</w:t>
      </w:r>
      <w:r w:rsidRPr="00FF6FA2">
        <w:rPr>
          <w:rFonts w:eastAsia="Times New Roman" w:cstheme="minorHAnsi"/>
          <w:lang w:eastAsia="pl-PL"/>
        </w:rPr>
        <w:t xml:space="preserve">, podmiotowych środków dowodowych, innych dokumentów lub oświadczeń składanych w postępowaniu lub są one niekompletne lub zawierają błędy, </w:t>
      </w:r>
      <w:r>
        <w:rPr>
          <w:rFonts w:eastAsia="Times New Roman" w:cstheme="minorHAnsi"/>
          <w:lang w:eastAsia="pl-PL"/>
        </w:rPr>
        <w:t>Z</w:t>
      </w:r>
      <w:r w:rsidRPr="00FF6FA2">
        <w:rPr>
          <w:rFonts w:eastAsia="Times New Roman" w:cstheme="minorHAnsi"/>
          <w:lang w:eastAsia="pl-PL"/>
        </w:rPr>
        <w:t xml:space="preserve">amawiający </w:t>
      </w:r>
      <w:r w:rsidRPr="00A12A16">
        <w:rPr>
          <w:rFonts w:eastAsia="Times New Roman" w:cstheme="minorHAnsi"/>
          <w:b/>
          <w:lang w:eastAsia="pl-PL"/>
        </w:rPr>
        <w:t>wzywa</w:t>
      </w:r>
      <w:r w:rsidRPr="00FF6FA2">
        <w:rPr>
          <w:rFonts w:eastAsia="Times New Roman" w:cstheme="minorHAnsi"/>
          <w:lang w:eastAsia="pl-PL"/>
        </w:rPr>
        <w:t xml:space="preserve"> </w:t>
      </w:r>
      <w:r>
        <w:rPr>
          <w:rFonts w:eastAsia="Times New Roman" w:cstheme="minorHAnsi"/>
          <w:lang w:eastAsia="pl-PL"/>
        </w:rPr>
        <w:t>W</w:t>
      </w:r>
      <w:r w:rsidRPr="00FF6FA2">
        <w:rPr>
          <w:rFonts w:eastAsia="Times New Roman" w:cstheme="minorHAnsi"/>
          <w:lang w:eastAsia="pl-PL"/>
        </w:rPr>
        <w:t>ykonawcę odpowiednio do ich złożenia, poprawienia lub uzupełnienia w wyznaczonym terminie, chyba że:</w:t>
      </w:r>
    </w:p>
    <w:p w14:paraId="0F4B6FC7" w14:textId="77777777" w:rsidR="00A12A16" w:rsidRPr="00FF6FA2" w:rsidRDefault="00A12A16" w:rsidP="003C1519">
      <w:pPr>
        <w:pStyle w:val="Akapitzlist"/>
        <w:numPr>
          <w:ilvl w:val="0"/>
          <w:numId w:val="25"/>
        </w:numPr>
        <w:spacing w:after="120" w:line="276" w:lineRule="auto"/>
        <w:contextualSpacing w:val="0"/>
        <w:jc w:val="both"/>
        <w:rPr>
          <w:rFonts w:cstheme="minorHAnsi"/>
          <w:b/>
        </w:rPr>
      </w:pPr>
      <w:r w:rsidRPr="00FF6FA2">
        <w:rPr>
          <w:rFonts w:eastAsia="Times New Roman" w:cstheme="minorHAnsi"/>
          <w:lang w:eastAsia="pl-PL"/>
        </w:rPr>
        <w:t>oferta wykonawcy podlegają odrzuceniu bez względu na ich złożenie, uzupełnienie lub poprawienie lub</w:t>
      </w:r>
    </w:p>
    <w:p w14:paraId="5C0BEEA5" w14:textId="77777777" w:rsidR="00A12A16" w:rsidRPr="00A12A16" w:rsidRDefault="00A12A16" w:rsidP="003C1519">
      <w:pPr>
        <w:pStyle w:val="Akapitzlist"/>
        <w:numPr>
          <w:ilvl w:val="0"/>
          <w:numId w:val="25"/>
        </w:numPr>
        <w:spacing w:after="120" w:line="276" w:lineRule="auto"/>
        <w:contextualSpacing w:val="0"/>
        <w:jc w:val="both"/>
        <w:rPr>
          <w:rFonts w:cstheme="minorHAnsi"/>
          <w:b/>
        </w:rPr>
      </w:pPr>
      <w:r w:rsidRPr="00FF6FA2">
        <w:rPr>
          <w:rFonts w:eastAsia="Times New Roman" w:cstheme="minorHAnsi"/>
          <w:lang w:eastAsia="pl-PL"/>
        </w:rPr>
        <w:t>zachodzą przesłanki unieważnienia postępowania.</w:t>
      </w:r>
    </w:p>
    <w:p w14:paraId="50CF2979" w14:textId="77777777" w:rsidR="00A12A16" w:rsidRPr="00A12A16" w:rsidRDefault="00A12A16" w:rsidP="00A12A16">
      <w:pPr>
        <w:spacing w:after="120" w:line="276" w:lineRule="auto"/>
        <w:ind w:left="717"/>
        <w:jc w:val="both"/>
        <w:rPr>
          <w:rFonts w:cstheme="minorHAnsi"/>
          <w:b/>
        </w:rPr>
      </w:pPr>
      <w:r w:rsidRPr="00A12A16">
        <w:rPr>
          <w:rFonts w:eastAsia="Times New Roman" w:cstheme="minorHAnsi"/>
          <w:lang w:eastAsia="pl-PL"/>
        </w:rPr>
        <w:t>Wykonawca składa podmiotowe środki dowodowe na wezwanie, o którym mowa powyżej aktualne na dzień ich złożenia.</w:t>
      </w:r>
    </w:p>
    <w:p w14:paraId="0BBC7DE2" w14:textId="5E3CE08C" w:rsidR="003B50DE" w:rsidRPr="003B50DE" w:rsidRDefault="00B757DB" w:rsidP="003C1519">
      <w:pPr>
        <w:pStyle w:val="Akapitzlist"/>
        <w:numPr>
          <w:ilvl w:val="0"/>
          <w:numId w:val="23"/>
        </w:numPr>
        <w:spacing w:after="120" w:line="276" w:lineRule="auto"/>
        <w:contextualSpacing w:val="0"/>
        <w:jc w:val="both"/>
        <w:rPr>
          <w:rFonts w:eastAsia="Times New Roman" w:cstheme="minorHAnsi"/>
          <w:lang w:eastAsia="pl-PL"/>
        </w:rPr>
      </w:pPr>
      <w:r w:rsidRPr="00CE1479">
        <w:rPr>
          <w:rFonts w:eastAsia="Times New Roman" w:cstheme="minorHAnsi"/>
          <w:b/>
          <w:u w:val="single"/>
          <w:lang w:eastAsia="pl-PL"/>
        </w:rPr>
        <w:t>Dokumenty składane na wezwanie</w:t>
      </w:r>
      <w:r w:rsidR="003B50DE">
        <w:rPr>
          <w:rFonts w:eastAsia="Times New Roman" w:cstheme="minorHAnsi"/>
          <w:lang w:eastAsia="pl-PL"/>
        </w:rPr>
        <w:t>:</w:t>
      </w:r>
    </w:p>
    <w:p w14:paraId="0A900BE2" w14:textId="0080D6E8" w:rsidR="002A7F2B" w:rsidRPr="00C92CDA" w:rsidRDefault="00C92CDA" w:rsidP="003B50DE">
      <w:pPr>
        <w:pStyle w:val="Akapitzlist"/>
        <w:spacing w:after="120" w:line="276" w:lineRule="auto"/>
        <w:ind w:left="717"/>
        <w:contextualSpacing w:val="0"/>
        <w:jc w:val="both"/>
        <w:rPr>
          <w:rFonts w:eastAsia="Times New Roman" w:cstheme="minorHAnsi"/>
          <w:lang w:eastAsia="pl-PL"/>
        </w:rPr>
      </w:pPr>
      <w:r>
        <w:t>Zamawiający wzywa wykonawcę, którego oferta została najwyżej oceniona, do złożenia w wyznaczonym terminie, nie krótszym niż 5 dni od dnia wezwania, podmiotowych środków dowodowych, aktualnych na dzień złożenia podmiotowych środków dowodowych, tj. w</w:t>
      </w:r>
      <w:r w:rsidR="00712447" w:rsidRPr="00C92CDA">
        <w:rPr>
          <w:rFonts w:eastAsia="Times New Roman" w:cstheme="minorHAnsi"/>
          <w:lang w:eastAsia="pl-PL"/>
        </w:rPr>
        <w:t xml:space="preserve"> celu potwierdzenia przez Wykonawcę</w:t>
      </w:r>
      <w:r w:rsidR="002A7F2B" w:rsidRPr="00C92CDA">
        <w:rPr>
          <w:rFonts w:eastAsia="Times New Roman" w:cstheme="minorHAnsi"/>
          <w:lang w:eastAsia="pl-PL"/>
        </w:rPr>
        <w:t>:</w:t>
      </w:r>
    </w:p>
    <w:p w14:paraId="4A21A3F5" w14:textId="31EDBF89" w:rsidR="00495F61" w:rsidRDefault="002A7F2B" w:rsidP="003C1519">
      <w:pPr>
        <w:pStyle w:val="Akapitzlist"/>
        <w:numPr>
          <w:ilvl w:val="0"/>
          <w:numId w:val="26"/>
        </w:numPr>
        <w:spacing w:after="120" w:line="276" w:lineRule="auto"/>
        <w:contextualSpacing w:val="0"/>
        <w:jc w:val="both"/>
        <w:rPr>
          <w:rFonts w:eastAsia="Times New Roman" w:cstheme="minorHAnsi"/>
          <w:lang w:eastAsia="pl-PL"/>
        </w:rPr>
      </w:pPr>
      <w:r w:rsidRPr="00F72438">
        <w:rPr>
          <w:rFonts w:eastAsia="Times New Roman" w:cstheme="minorHAnsi"/>
          <w:u w:val="single"/>
          <w:lang w:eastAsia="pl-PL"/>
        </w:rPr>
        <w:t>braku wystąpienia podstaw wykluczenia, o których mowa w pkt 6.1. i 6.2. SWZ</w:t>
      </w:r>
      <w:r w:rsidR="00C92CDA">
        <w:rPr>
          <w:rFonts w:eastAsia="Times New Roman" w:cstheme="minorHAnsi"/>
          <w:lang w:eastAsia="pl-PL"/>
        </w:rPr>
        <w:t>:</w:t>
      </w:r>
    </w:p>
    <w:p w14:paraId="1D5D865C" w14:textId="2D5F6B7C" w:rsidR="006B1BE4" w:rsidRPr="00F72438" w:rsidRDefault="00F72438" w:rsidP="00DB1A9E">
      <w:pPr>
        <w:pStyle w:val="Akapitzlist"/>
        <w:spacing w:after="120" w:line="276" w:lineRule="auto"/>
        <w:ind w:left="1077"/>
        <w:contextualSpacing w:val="0"/>
        <w:jc w:val="both"/>
        <w:rPr>
          <w:rFonts w:eastAsia="Times New Roman" w:cstheme="minorHAnsi"/>
          <w:lang w:eastAsia="pl-PL"/>
        </w:rPr>
      </w:pPr>
      <w:r w:rsidRPr="00F72438">
        <w:rPr>
          <w:rFonts w:eastAsia="Times New Roman" w:cstheme="minorHAnsi"/>
          <w:lang w:eastAsia="pl-PL"/>
        </w:rPr>
        <w:t xml:space="preserve">Zamawiający, mając na uwadze przepis art. 273 ust. 1 pkt 1 p.z.p., </w:t>
      </w:r>
      <w:r w:rsidRPr="00F72438">
        <w:rPr>
          <w:rFonts w:eastAsia="Times New Roman" w:cstheme="minorHAnsi"/>
          <w:b/>
          <w:u w:val="single"/>
          <w:lang w:eastAsia="pl-PL"/>
        </w:rPr>
        <w:t>nie wymaga</w:t>
      </w:r>
      <w:r w:rsidRPr="00F72438">
        <w:rPr>
          <w:rFonts w:eastAsia="Times New Roman" w:cstheme="minorHAnsi"/>
          <w:lang w:eastAsia="pl-PL"/>
        </w:rPr>
        <w:t xml:space="preserve"> przedłożenia przez Wykonawcę podmiotowych środków dowodowych w celu potwierdzenia braku podstaw wykluczenia z udziału w postępowaniu.</w:t>
      </w:r>
    </w:p>
    <w:p w14:paraId="1E68D681" w14:textId="5180B0FC" w:rsidR="00495F61" w:rsidRPr="00F52BA7" w:rsidRDefault="00495F61" w:rsidP="003C1519">
      <w:pPr>
        <w:pStyle w:val="Akapitzlist"/>
        <w:numPr>
          <w:ilvl w:val="0"/>
          <w:numId w:val="26"/>
        </w:numPr>
        <w:spacing w:after="120" w:line="276" w:lineRule="auto"/>
        <w:contextualSpacing w:val="0"/>
        <w:jc w:val="both"/>
        <w:rPr>
          <w:rFonts w:eastAsia="Times New Roman" w:cstheme="minorHAnsi"/>
          <w:lang w:eastAsia="pl-PL"/>
        </w:rPr>
      </w:pPr>
      <w:r w:rsidRPr="00F72438">
        <w:rPr>
          <w:rFonts w:eastAsia="Times New Roman" w:cstheme="minorHAnsi"/>
          <w:u w:val="single"/>
          <w:lang w:eastAsia="pl-PL"/>
        </w:rPr>
        <w:t>warunku, o którym mowa w pkt 5.2.4</w:t>
      </w:r>
      <w:r w:rsidR="00645593" w:rsidRPr="00F72438">
        <w:rPr>
          <w:rFonts w:eastAsia="Times New Roman" w:cstheme="minorHAnsi"/>
          <w:u w:val="single"/>
          <w:lang w:eastAsia="pl-PL"/>
        </w:rPr>
        <w:t>.</w:t>
      </w:r>
      <w:r w:rsidR="00C92CDA" w:rsidRPr="00F72438">
        <w:rPr>
          <w:rFonts w:eastAsia="Times New Roman" w:cstheme="minorHAnsi"/>
          <w:u w:val="single"/>
          <w:lang w:eastAsia="pl-PL"/>
        </w:rPr>
        <w:t xml:space="preserve"> SWZ</w:t>
      </w:r>
      <w:r w:rsidR="00C92CDA">
        <w:rPr>
          <w:rFonts w:eastAsia="Times New Roman" w:cstheme="minorHAnsi"/>
          <w:lang w:eastAsia="pl-PL"/>
        </w:rPr>
        <w:t>:</w:t>
      </w:r>
    </w:p>
    <w:p w14:paraId="73BBAFAF" w14:textId="05CD8D5C" w:rsidR="00645593" w:rsidRDefault="00D7002F" w:rsidP="00DB1A9E">
      <w:pPr>
        <w:pStyle w:val="Akapitzlist"/>
        <w:spacing w:after="120" w:line="276" w:lineRule="auto"/>
        <w:ind w:left="1077"/>
        <w:contextualSpacing w:val="0"/>
        <w:jc w:val="both"/>
        <w:rPr>
          <w:rFonts w:eastAsia="Times New Roman" w:cstheme="minorHAnsi"/>
          <w:lang w:eastAsia="pl-PL"/>
        </w:rPr>
      </w:pPr>
      <w:r w:rsidRPr="00F52BA7">
        <w:rPr>
          <w:rFonts w:eastAsia="Times New Roman" w:cstheme="minorHAnsi"/>
          <w:lang w:eastAsia="pl-PL"/>
        </w:rPr>
        <w:t>Zamawiający żąda przedłożenia przez Wykonawcę</w:t>
      </w:r>
      <w:r w:rsidR="00645593">
        <w:rPr>
          <w:rFonts w:eastAsia="Times New Roman" w:cstheme="minorHAnsi"/>
          <w:lang w:eastAsia="pl-PL"/>
        </w:rPr>
        <w:t xml:space="preserve"> </w:t>
      </w:r>
      <w:r w:rsidR="00645593" w:rsidRPr="00645593">
        <w:rPr>
          <w:rFonts w:eastAsia="Times New Roman" w:cstheme="minorHAnsi"/>
          <w:b/>
          <w:lang w:eastAsia="pl-PL"/>
        </w:rPr>
        <w:t>wykazu dostaw</w:t>
      </w:r>
      <w:r w:rsidR="00645593" w:rsidRPr="00645593">
        <w:rPr>
          <w:rFonts w:eastAsia="Times New Roman" w:cstheme="minorHAnsi"/>
          <w:lang w:eastAsia="pl-PL"/>
        </w:rPr>
        <w:t xml:space="preserve"> wykonanych, a w przypadku świadczeń powtarzających się lub ciągłych również wykonywanych, w okresie ostatnich 3 lat, a jeżeli okres prowadz</w:t>
      </w:r>
      <w:r w:rsidR="00645593">
        <w:rPr>
          <w:rFonts w:eastAsia="Times New Roman" w:cstheme="minorHAnsi"/>
          <w:lang w:eastAsia="pl-PL"/>
        </w:rPr>
        <w:t xml:space="preserve">enia działalności jest krótszy – </w:t>
      </w:r>
      <w:r w:rsidR="00645593" w:rsidRPr="00645593">
        <w:rPr>
          <w:rFonts w:eastAsia="Times New Roman" w:cstheme="minorHAnsi"/>
          <w:lang w:eastAsia="pl-PL"/>
        </w:rPr>
        <w:t xml:space="preserve">w tym okresie, wraz z podaniem ich wartości, przedmiotu, dat wykonania i podmiotów, na rzecz których dostawy </w:t>
      </w:r>
      <w:r w:rsidR="00645593" w:rsidRPr="00645593">
        <w:rPr>
          <w:rFonts w:eastAsia="Times New Roman" w:cstheme="minorHAnsi"/>
          <w:lang w:eastAsia="pl-PL"/>
        </w:rPr>
        <w:lastRenderedPageBreak/>
        <w:t xml:space="preserve">zostały wykonane lub są wykonywane, </w:t>
      </w:r>
      <w:r w:rsidR="00645593" w:rsidRPr="00CA36AC">
        <w:rPr>
          <w:rFonts w:eastAsia="Times New Roman" w:cstheme="minorHAnsi"/>
          <w:u w:val="single"/>
          <w:lang w:eastAsia="pl-PL"/>
        </w:rPr>
        <w:t>oraz załączeniem dowodów określających, czy te dostawy zostały wykonane lub są wykonywane należycie</w:t>
      </w:r>
      <w:r w:rsidR="00645593" w:rsidRPr="00645593">
        <w:rPr>
          <w:rFonts w:eastAsia="Times New Roman" w:cstheme="minorHAnsi"/>
          <w:lang w:eastAsia="pl-PL"/>
        </w:rPr>
        <w:t>,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w:t>
      </w:r>
      <w:r w:rsidR="003E5410">
        <w:rPr>
          <w:rFonts w:eastAsia="Times New Roman" w:cstheme="minorHAnsi"/>
          <w:lang w:eastAsia="pl-PL"/>
        </w:rPr>
        <w:t xml:space="preserve">tanie uzyskać tych dokumentów – </w:t>
      </w:r>
      <w:r w:rsidR="00645593" w:rsidRPr="00645593">
        <w:rPr>
          <w:rFonts w:eastAsia="Times New Roman" w:cstheme="minorHAnsi"/>
          <w:lang w:eastAsia="pl-PL"/>
        </w:rPr>
        <w:t>oświadczenie wykonawcy; w przypadku świadczeń powtarzających się lub ciągłych nadal wykonywanych referencje bądź inne dokumenty potwierdzające ich należyte wykonywanie powinny być wystawione w okresie ostatnich 3 miesięcy;</w:t>
      </w:r>
    </w:p>
    <w:p w14:paraId="18FD2090" w14:textId="101192B6" w:rsidR="00495F61" w:rsidRPr="00F52BA7" w:rsidRDefault="00F52BA7" w:rsidP="00DB1A9E">
      <w:pPr>
        <w:pStyle w:val="Akapitzlist"/>
        <w:spacing w:after="120" w:line="276" w:lineRule="auto"/>
        <w:ind w:left="1077"/>
        <w:contextualSpacing w:val="0"/>
        <w:jc w:val="both"/>
        <w:rPr>
          <w:rFonts w:cstheme="minorHAnsi"/>
        </w:rPr>
      </w:pPr>
      <w:r w:rsidRPr="00B55A18">
        <w:rPr>
          <w:rFonts w:cstheme="minorHAnsi"/>
        </w:rPr>
        <w:t xml:space="preserve">wzór </w:t>
      </w:r>
      <w:r w:rsidRPr="00B55A18">
        <w:rPr>
          <w:rFonts w:cstheme="minorHAnsi"/>
          <w:b/>
        </w:rPr>
        <w:t xml:space="preserve">wykazu </w:t>
      </w:r>
      <w:r w:rsidR="003E5410">
        <w:rPr>
          <w:rFonts w:cstheme="minorHAnsi"/>
          <w:b/>
        </w:rPr>
        <w:t>dostaw</w:t>
      </w:r>
      <w:r w:rsidRPr="00B55A18">
        <w:rPr>
          <w:rFonts w:cstheme="minorHAnsi"/>
        </w:rPr>
        <w:t xml:space="preserve">, o którym mowa powyżej, stanowi </w:t>
      </w:r>
      <w:r w:rsidRPr="00B55A18">
        <w:rPr>
          <w:rFonts w:cstheme="minorHAnsi"/>
          <w:b/>
          <w:i/>
        </w:rPr>
        <w:t xml:space="preserve">załącznik nr </w:t>
      </w:r>
      <w:r w:rsidR="00586F9A">
        <w:rPr>
          <w:rFonts w:cstheme="minorHAnsi"/>
          <w:b/>
          <w:i/>
        </w:rPr>
        <w:t>7</w:t>
      </w:r>
      <w:r w:rsidRPr="00B55A18">
        <w:rPr>
          <w:rFonts w:cstheme="minorHAnsi"/>
          <w:b/>
          <w:i/>
        </w:rPr>
        <w:t xml:space="preserve"> do SWZ</w:t>
      </w:r>
      <w:r w:rsidRPr="00B55A18">
        <w:rPr>
          <w:rFonts w:cstheme="minorHAnsi"/>
        </w:rPr>
        <w:t>;</w:t>
      </w:r>
    </w:p>
    <w:p w14:paraId="27C6D7D2" w14:textId="77777777" w:rsidR="003B50DE" w:rsidRDefault="00C92CDA" w:rsidP="003C1519">
      <w:pPr>
        <w:pStyle w:val="Akapitzlist"/>
        <w:numPr>
          <w:ilvl w:val="0"/>
          <w:numId w:val="23"/>
        </w:numPr>
        <w:spacing w:after="120" w:line="276" w:lineRule="auto"/>
        <w:contextualSpacing w:val="0"/>
        <w:jc w:val="both"/>
        <w:rPr>
          <w:rFonts w:cstheme="minorHAnsi"/>
        </w:rPr>
      </w:pPr>
      <w:r w:rsidRPr="003B50DE">
        <w:rPr>
          <w:rFonts w:cstheme="minorHAnsi"/>
        </w:rPr>
        <w:t>Wykonawca nie jest zobowiązany do złożenia podmiotowych środków dowodowych, które zamawiający posiada, jeżeli Wykonawca wskaże te środki oraz potwierdzi ich prawidłowość i aktualność.</w:t>
      </w:r>
    </w:p>
    <w:p w14:paraId="788EBF33" w14:textId="7CEB5723" w:rsidR="003B50DE" w:rsidRDefault="00D229FB" w:rsidP="003C1519">
      <w:pPr>
        <w:pStyle w:val="Akapitzlist"/>
        <w:numPr>
          <w:ilvl w:val="0"/>
          <w:numId w:val="23"/>
        </w:numPr>
        <w:spacing w:after="120" w:line="276" w:lineRule="auto"/>
        <w:contextualSpacing w:val="0"/>
        <w:jc w:val="both"/>
        <w:rPr>
          <w:rFonts w:cstheme="minorHAnsi"/>
        </w:rPr>
      </w:pPr>
      <w:r w:rsidRPr="003B50DE">
        <w:rPr>
          <w:rFonts w:cstheme="minorHAnsi"/>
        </w:rPr>
        <w:t>Jeżeli jest to niezbędne do zapewnienia odpowiedniego przebiegu postępowania o udzielenie zamówienia, zamawiający może na każdym etapie postępo</w:t>
      </w:r>
      <w:r w:rsidR="00596436">
        <w:rPr>
          <w:rFonts w:cstheme="minorHAnsi"/>
        </w:rPr>
        <w:t>wania</w:t>
      </w:r>
      <w:r w:rsidRPr="003B50DE">
        <w:rPr>
          <w:rFonts w:cstheme="minorHAnsi"/>
        </w:rPr>
        <w:t>, wezwać wykonawców do złożenia wszystkich lub niektórych p</w:t>
      </w:r>
      <w:r w:rsidR="00596436">
        <w:rPr>
          <w:rFonts w:cstheme="minorHAnsi"/>
        </w:rPr>
        <w:t xml:space="preserve">odmiotowych środków dowodowych </w:t>
      </w:r>
      <w:r w:rsidRPr="003B50DE">
        <w:rPr>
          <w:rFonts w:cstheme="minorHAnsi"/>
        </w:rPr>
        <w:t>aktual</w:t>
      </w:r>
      <w:r w:rsidR="003B50DE">
        <w:rPr>
          <w:rFonts w:cstheme="minorHAnsi"/>
        </w:rPr>
        <w:t>nych na dzień ich złożenia.</w:t>
      </w:r>
    </w:p>
    <w:p w14:paraId="227DF8A2" w14:textId="77777777" w:rsidR="003B50DE" w:rsidRDefault="00D229FB" w:rsidP="003C1519">
      <w:pPr>
        <w:pStyle w:val="Akapitzlist"/>
        <w:numPr>
          <w:ilvl w:val="0"/>
          <w:numId w:val="23"/>
        </w:numPr>
        <w:spacing w:after="120" w:line="276" w:lineRule="auto"/>
        <w:contextualSpacing w:val="0"/>
        <w:jc w:val="both"/>
        <w:rPr>
          <w:rFonts w:cstheme="minorHAnsi"/>
        </w:rPr>
      </w:pPr>
      <w:r w:rsidRPr="003B50DE">
        <w:rPr>
          <w:rFonts w:cstheme="minorHAnsi"/>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w:t>
      </w:r>
      <w:r w:rsidR="003B50DE">
        <w:rPr>
          <w:rFonts w:cstheme="minorHAnsi"/>
        </w:rPr>
        <w:t xml:space="preserve"> na dzień ich złożenia.</w:t>
      </w:r>
    </w:p>
    <w:p w14:paraId="670CED54" w14:textId="42F78F46" w:rsidR="00D229FB" w:rsidRPr="00B757DB" w:rsidRDefault="00D229FB" w:rsidP="003C1519">
      <w:pPr>
        <w:pStyle w:val="Akapitzlist"/>
        <w:numPr>
          <w:ilvl w:val="0"/>
          <w:numId w:val="23"/>
        </w:numPr>
        <w:spacing w:after="120" w:line="276" w:lineRule="auto"/>
        <w:contextualSpacing w:val="0"/>
        <w:jc w:val="both"/>
        <w:rPr>
          <w:rFonts w:cstheme="minorHAnsi"/>
        </w:rPr>
      </w:pPr>
      <w:r w:rsidRPr="003B50DE">
        <w:rPr>
          <w:rFonts w:cstheme="minorHAnsi"/>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w:t>
      </w:r>
      <w:r w:rsidRPr="00B757DB">
        <w:rPr>
          <w:rFonts w:cstheme="minorHAnsi"/>
        </w:rPr>
        <w:t xml:space="preserve">którym mowa </w:t>
      </w:r>
      <w:r w:rsidR="00596436">
        <w:rPr>
          <w:rFonts w:eastAsia="Times New Roman" w:cstheme="minorHAnsi"/>
          <w:lang w:eastAsia="pl-PL"/>
        </w:rPr>
        <w:t>10.2.1) SWZ</w:t>
      </w:r>
      <w:r w:rsidRPr="00B757DB">
        <w:rPr>
          <w:rFonts w:cstheme="minorHAnsi"/>
        </w:rPr>
        <w:t>, dane umożliwiające dostęp do tych środków.</w:t>
      </w:r>
    </w:p>
    <w:p w14:paraId="0BC51BD5" w14:textId="1961DEF7" w:rsidR="003E5410" w:rsidRPr="003E5410" w:rsidRDefault="003E5410" w:rsidP="003C1519">
      <w:pPr>
        <w:pStyle w:val="Akapitzlist"/>
        <w:numPr>
          <w:ilvl w:val="0"/>
          <w:numId w:val="23"/>
        </w:numPr>
        <w:spacing w:after="120" w:line="276" w:lineRule="auto"/>
        <w:contextualSpacing w:val="0"/>
        <w:jc w:val="both"/>
        <w:rPr>
          <w:rFonts w:cstheme="minorHAnsi"/>
          <w:b/>
          <w:u w:val="single"/>
        </w:rPr>
      </w:pPr>
      <w:r w:rsidRPr="003E5410">
        <w:rPr>
          <w:rFonts w:cstheme="minorHAnsi"/>
          <w:b/>
          <w:u w:val="single"/>
        </w:rPr>
        <w:t>Przedmiotowe środki dowodowe</w:t>
      </w:r>
    </w:p>
    <w:p w14:paraId="1D3A9ABF" w14:textId="0DB280C5" w:rsidR="003E5410" w:rsidRPr="00F963F6" w:rsidRDefault="003E5410" w:rsidP="003E5410">
      <w:pPr>
        <w:pStyle w:val="Akapitzlist"/>
        <w:spacing w:after="120" w:line="276" w:lineRule="auto"/>
        <w:ind w:left="717"/>
        <w:contextualSpacing w:val="0"/>
        <w:jc w:val="both"/>
        <w:rPr>
          <w:rFonts w:cstheme="minorHAnsi"/>
        </w:rPr>
      </w:pPr>
      <w:r w:rsidRPr="00F963F6">
        <w:rPr>
          <w:rFonts w:cstheme="minorHAnsi"/>
        </w:rPr>
        <w:t xml:space="preserve">Na potwierdzenie, że oferowana przez Wykonawcę dostawa </w:t>
      </w:r>
      <w:r w:rsidR="00FC2673">
        <w:rPr>
          <w:rFonts w:cstheme="minorHAnsi"/>
        </w:rPr>
        <w:t xml:space="preserve">lamp </w:t>
      </w:r>
      <w:r w:rsidRPr="00F963F6">
        <w:rPr>
          <w:rFonts w:cstheme="minorHAnsi"/>
        </w:rPr>
        <w:t xml:space="preserve">spełnia określone przez Zamawiającego w SWZ wymagania Wykonawca zobowiązany jest do złożenia </w:t>
      </w:r>
      <w:r w:rsidRPr="00F963F6">
        <w:rPr>
          <w:rFonts w:cstheme="minorHAnsi"/>
          <w:b/>
          <w:u w:val="single"/>
        </w:rPr>
        <w:t>wraz z ofertą</w:t>
      </w:r>
      <w:r w:rsidRPr="00F963F6">
        <w:rPr>
          <w:rFonts w:cstheme="minorHAnsi"/>
        </w:rPr>
        <w:t xml:space="preserve"> następujących </w:t>
      </w:r>
      <w:r w:rsidRPr="00F963F6">
        <w:rPr>
          <w:rFonts w:cstheme="minorHAnsi"/>
          <w:u w:val="single"/>
        </w:rPr>
        <w:t>przedmiotowych środków dowodowych</w:t>
      </w:r>
      <w:r w:rsidRPr="00F963F6">
        <w:rPr>
          <w:rFonts w:cstheme="minorHAnsi"/>
        </w:rPr>
        <w:t>:</w:t>
      </w:r>
    </w:p>
    <w:p w14:paraId="2F51B43E" w14:textId="460BFD7B" w:rsidR="003E5410" w:rsidRPr="00F963F6" w:rsidRDefault="003E5410" w:rsidP="003C1519">
      <w:pPr>
        <w:pStyle w:val="Akapitzlist"/>
        <w:numPr>
          <w:ilvl w:val="0"/>
          <w:numId w:val="15"/>
        </w:numPr>
        <w:spacing w:after="120" w:line="276" w:lineRule="auto"/>
        <w:ind w:left="1276"/>
        <w:contextualSpacing w:val="0"/>
        <w:jc w:val="both"/>
        <w:rPr>
          <w:rFonts w:cstheme="minorHAnsi"/>
        </w:rPr>
      </w:pPr>
      <w:r w:rsidRPr="006102C3">
        <w:rPr>
          <w:rFonts w:cstheme="minorHAnsi"/>
          <w:b/>
          <w:u w:val="single"/>
        </w:rPr>
        <w:t>wypełniony przez Wykonawcę</w:t>
      </w:r>
      <w:r w:rsidRPr="00F963F6">
        <w:rPr>
          <w:rFonts w:cstheme="minorHAnsi"/>
          <w:b/>
        </w:rPr>
        <w:t xml:space="preserve"> </w:t>
      </w:r>
      <w:r w:rsidRPr="00F844EE">
        <w:rPr>
          <w:rFonts w:cstheme="minorHAnsi"/>
          <w:b/>
          <w:i/>
        </w:rPr>
        <w:t xml:space="preserve">Załącznik nr </w:t>
      </w:r>
      <w:r w:rsidR="00586F9A" w:rsidRPr="00F844EE">
        <w:rPr>
          <w:rFonts w:cstheme="minorHAnsi"/>
          <w:b/>
          <w:i/>
        </w:rPr>
        <w:t>6</w:t>
      </w:r>
      <w:r w:rsidRPr="00F844EE">
        <w:rPr>
          <w:rFonts w:cstheme="minorHAnsi"/>
          <w:b/>
          <w:i/>
        </w:rPr>
        <w:t xml:space="preserve"> do SWZ</w:t>
      </w:r>
      <w:r w:rsidRPr="00F963F6">
        <w:rPr>
          <w:rFonts w:cstheme="minorHAnsi"/>
          <w:b/>
        </w:rPr>
        <w:t xml:space="preserve"> – </w:t>
      </w:r>
      <w:r w:rsidR="00FC2673">
        <w:rPr>
          <w:rFonts w:cstheme="minorHAnsi"/>
          <w:b/>
        </w:rPr>
        <w:t xml:space="preserve">parametry techniczne lamp  </w:t>
      </w:r>
      <w:r w:rsidRPr="00F963F6">
        <w:rPr>
          <w:rFonts w:cstheme="minorHAnsi"/>
        </w:rPr>
        <w:t>zawierający zestawienie parametrów technicznych oferowan</w:t>
      </w:r>
      <w:r w:rsidR="00FC2673">
        <w:rPr>
          <w:rFonts w:cstheme="minorHAnsi"/>
        </w:rPr>
        <w:t>ych</w:t>
      </w:r>
      <w:r w:rsidRPr="00F963F6">
        <w:rPr>
          <w:rFonts w:cstheme="minorHAnsi"/>
        </w:rPr>
        <w:t xml:space="preserve"> </w:t>
      </w:r>
      <w:r w:rsidR="00FC2673">
        <w:rPr>
          <w:rFonts w:cstheme="minorHAnsi"/>
        </w:rPr>
        <w:t>lamp</w:t>
      </w:r>
      <w:r w:rsidR="007137BB">
        <w:rPr>
          <w:rFonts w:cstheme="minorHAnsi"/>
        </w:rPr>
        <w:t>.</w:t>
      </w:r>
    </w:p>
    <w:p w14:paraId="686730B3" w14:textId="0D9C63C0" w:rsidR="00F963F6" w:rsidRDefault="00F963F6" w:rsidP="003E5410">
      <w:pPr>
        <w:spacing w:after="120" w:line="276" w:lineRule="auto"/>
        <w:ind w:left="714"/>
        <w:jc w:val="both"/>
        <w:rPr>
          <w:rFonts w:cstheme="minorHAnsi"/>
          <w:highlight w:val="yellow"/>
        </w:rPr>
      </w:pPr>
      <w:r>
        <w:t xml:space="preserve">Zamawiający informuje, że – zgodnie z przepisem art. 107 ust. </w:t>
      </w:r>
      <w:r w:rsidR="00F36E67">
        <w:t>2</w:t>
      </w:r>
      <w:r>
        <w:t xml:space="preserve"> p.z.p. – jeżeli wykonawca nie złoży przedmiotowych środków dowodowych lub złożone przedmiotowe środki dowodowe są niekompletne, </w:t>
      </w:r>
      <w:r w:rsidRPr="00F963F6">
        <w:rPr>
          <w:u w:val="single"/>
        </w:rPr>
        <w:t>zamawiający wzywa do ich złożenia lub uzupełnienia w wyznaczonym terminie</w:t>
      </w:r>
      <w:r>
        <w:t>.</w:t>
      </w:r>
      <w:r w:rsidRPr="00F963F6">
        <w:t xml:space="preserve"> </w:t>
      </w:r>
      <w:r>
        <w:t xml:space="preserve">Zamawiający </w:t>
      </w:r>
      <w:r w:rsidRPr="00F963F6">
        <w:rPr>
          <w:u w:val="single"/>
        </w:rPr>
        <w:t>może żądać od wykonawców wyjaśnień</w:t>
      </w:r>
      <w:r>
        <w:t xml:space="preserve"> dotyczących treści przedmiotowych środków dowodowych.</w:t>
      </w:r>
    </w:p>
    <w:p w14:paraId="7589A985" w14:textId="436A923B" w:rsidR="0049659E" w:rsidRDefault="0049659E" w:rsidP="003C1519">
      <w:pPr>
        <w:pStyle w:val="Akapitzlist"/>
        <w:numPr>
          <w:ilvl w:val="0"/>
          <w:numId w:val="23"/>
        </w:numPr>
        <w:spacing w:after="120" w:line="276" w:lineRule="auto"/>
        <w:ind w:left="714" w:hanging="357"/>
        <w:contextualSpacing w:val="0"/>
        <w:jc w:val="both"/>
        <w:rPr>
          <w:rFonts w:cstheme="minorHAnsi"/>
        </w:rPr>
      </w:pPr>
      <w:r w:rsidRPr="00B757DB">
        <w:rPr>
          <w:rFonts w:cstheme="minorHAnsi"/>
        </w:rPr>
        <w:t>W zakresie nieuregulowanym p.z.p. lub niniejszą SWZ do oświadczeń i dokumentów</w:t>
      </w:r>
      <w:r w:rsidRPr="0049659E">
        <w:rPr>
          <w:rFonts w:cstheme="minorHAnsi"/>
        </w:rPr>
        <w:t xml:space="preserve"> składanych przez Wykonawcę w postępowaniu zastosowanie mają w szczególności przepisy rozporządzenia Ministra Rozwoju i Technologii z dnia 23 grudnia 2020 r. w sprawie podmiotowych środków dowodowych oraz innych dokumentów lub oświadczeń, jakich może </w:t>
      </w:r>
      <w:r w:rsidRPr="0049659E">
        <w:rPr>
          <w:rFonts w:cstheme="minorHAnsi"/>
        </w:rPr>
        <w:lastRenderedPageBreak/>
        <w:t>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1DD4454" w14:textId="160DE0C8" w:rsidR="004B0CF9" w:rsidRPr="0049659E" w:rsidRDefault="0049659E" w:rsidP="003C1519">
      <w:pPr>
        <w:pStyle w:val="Akapitzlist"/>
        <w:numPr>
          <w:ilvl w:val="0"/>
          <w:numId w:val="23"/>
        </w:numPr>
        <w:spacing w:after="120" w:line="276" w:lineRule="auto"/>
        <w:ind w:left="357" w:hanging="357"/>
        <w:contextualSpacing w:val="0"/>
        <w:jc w:val="both"/>
        <w:rPr>
          <w:rFonts w:cstheme="minorHAnsi"/>
          <w:b/>
        </w:rPr>
      </w:pPr>
      <w:r w:rsidRPr="0049659E">
        <w:rPr>
          <w:rFonts w:eastAsia="Times New Roman" w:cstheme="minorHAnsi"/>
          <w:b/>
          <w:lang w:eastAsia="pl-PL"/>
        </w:rPr>
        <w:t>INFORMACJE O ŚRODKACH KOMUNIKACJI ELEKTRONICZNEJ, PRZY UŻYCIU KTÓRYCH ZAMAWIAJĄCY BĘDZIE KOMUNIKOWAŁ SIĘ Z WYKONAWCAMI, ORAZ INFORMACJE O WYMAGANIACH TECHNICZNYCH I ORGANIZACYJNYCH SPORZĄDZANIA, WYSYŁANIA I ODBIERANI</w:t>
      </w:r>
      <w:r>
        <w:rPr>
          <w:rFonts w:eastAsia="Times New Roman" w:cstheme="minorHAnsi"/>
          <w:b/>
          <w:lang w:eastAsia="pl-PL"/>
        </w:rPr>
        <w:t>A KORESPONDENCJI ELEKTRONICZNEJ</w:t>
      </w:r>
    </w:p>
    <w:p w14:paraId="777D987F" w14:textId="062961FC" w:rsidR="0049659E" w:rsidRPr="001C1B87" w:rsidRDefault="0049659E" w:rsidP="003C1519">
      <w:pPr>
        <w:pStyle w:val="Akapitzlist"/>
        <w:widowControl w:val="0"/>
        <w:numPr>
          <w:ilvl w:val="0"/>
          <w:numId w:val="28"/>
        </w:numPr>
        <w:spacing w:after="120" w:line="276" w:lineRule="auto"/>
        <w:ind w:left="714" w:hanging="357"/>
        <w:contextualSpacing w:val="0"/>
        <w:jc w:val="both"/>
        <w:rPr>
          <w:rFonts w:eastAsia="Trebuchet MS" w:cstheme="minorHAnsi"/>
          <w:lang w:bidi="pl-PL"/>
        </w:rPr>
      </w:pPr>
      <w:r w:rsidRPr="001C1B87">
        <w:rPr>
          <w:rFonts w:eastAsia="Trebuchet MS" w:cstheme="minorHAnsi"/>
          <w:lang w:bidi="pl-PL"/>
        </w:rPr>
        <w:t>Komunikacja w postępowaniu o udzielenie zamówienia i w konkursie, w tym składanie ofert, wniosków o dopuszczenie do udziału w postępowaniu</w:t>
      </w:r>
      <w:r w:rsidR="00C16021">
        <w:rPr>
          <w:rFonts w:eastAsia="Trebuchet MS" w:cstheme="minorHAnsi"/>
          <w:lang w:bidi="pl-PL"/>
        </w:rPr>
        <w:t xml:space="preserve"> </w:t>
      </w:r>
      <w:r w:rsidRPr="001C1B87">
        <w:rPr>
          <w:rFonts w:eastAsia="Trebuchet MS" w:cstheme="minorHAnsi"/>
          <w:lang w:bidi="pl-PL"/>
        </w:rPr>
        <w:t>lub</w:t>
      </w:r>
      <w:r w:rsidR="00C16021">
        <w:rPr>
          <w:rFonts w:eastAsia="Trebuchet MS" w:cstheme="minorHAnsi"/>
          <w:lang w:bidi="pl-PL"/>
        </w:rPr>
        <w:t xml:space="preserve"> </w:t>
      </w:r>
      <w:r w:rsidRPr="001C1B87">
        <w:rPr>
          <w:rFonts w:eastAsia="Trebuchet MS" w:cstheme="minorHAnsi"/>
          <w:lang w:bidi="pl-PL"/>
        </w:rPr>
        <w:t>konkursie,</w:t>
      </w:r>
      <w:r w:rsidR="00C16021">
        <w:rPr>
          <w:rFonts w:eastAsia="Trebuchet MS" w:cstheme="minorHAnsi"/>
          <w:lang w:bidi="pl-PL"/>
        </w:rPr>
        <w:t xml:space="preserve"> </w:t>
      </w:r>
      <w:r w:rsidRPr="001C1B87">
        <w:rPr>
          <w:rFonts w:eastAsia="Trebuchet MS" w:cstheme="minorHAnsi"/>
          <w:lang w:bidi="pl-PL"/>
        </w:rPr>
        <w:t>wymiana</w:t>
      </w:r>
      <w:r w:rsidR="00C16021">
        <w:rPr>
          <w:rFonts w:eastAsia="Trebuchet MS" w:cstheme="minorHAnsi"/>
          <w:lang w:bidi="pl-PL"/>
        </w:rPr>
        <w:t xml:space="preserve"> </w:t>
      </w:r>
      <w:r w:rsidRPr="001C1B87">
        <w:rPr>
          <w:rFonts w:eastAsia="Trebuchet MS" w:cstheme="minorHAnsi"/>
          <w:lang w:bidi="pl-PL"/>
        </w:rPr>
        <w:t>informacji</w:t>
      </w:r>
      <w:r w:rsidR="00C16021">
        <w:rPr>
          <w:rFonts w:eastAsia="Trebuchet MS" w:cstheme="minorHAnsi"/>
          <w:lang w:bidi="pl-PL"/>
        </w:rPr>
        <w:t xml:space="preserve"> </w:t>
      </w:r>
      <w:r w:rsidRPr="001C1B87">
        <w:rPr>
          <w:rFonts w:eastAsia="Trebuchet MS" w:cstheme="minorHAnsi"/>
          <w:lang w:bidi="pl-PL"/>
        </w:rPr>
        <w:t>oraz przekazywanie</w:t>
      </w:r>
      <w:r w:rsidR="00C16021">
        <w:rPr>
          <w:rFonts w:eastAsia="Trebuchet MS" w:cstheme="minorHAnsi"/>
          <w:lang w:bidi="pl-PL"/>
        </w:rPr>
        <w:t xml:space="preserve"> </w:t>
      </w:r>
      <w:r w:rsidRPr="001C1B87">
        <w:rPr>
          <w:rFonts w:eastAsia="Trebuchet MS" w:cstheme="minorHAnsi"/>
          <w:lang w:bidi="pl-PL"/>
        </w:rPr>
        <w:t>dokumentów</w:t>
      </w:r>
      <w:r w:rsidR="00C16021">
        <w:rPr>
          <w:rFonts w:eastAsia="Trebuchet MS" w:cstheme="minorHAnsi"/>
          <w:lang w:bidi="pl-PL"/>
        </w:rPr>
        <w:t xml:space="preserve"> </w:t>
      </w:r>
      <w:r w:rsidRPr="001C1B87">
        <w:rPr>
          <w:rFonts w:eastAsia="Trebuchet MS" w:cstheme="minorHAnsi"/>
          <w:lang w:bidi="pl-PL"/>
        </w:rPr>
        <w:t>lub</w:t>
      </w:r>
      <w:r w:rsidR="00C16021">
        <w:rPr>
          <w:rFonts w:eastAsia="Trebuchet MS" w:cstheme="minorHAnsi"/>
          <w:lang w:bidi="pl-PL"/>
        </w:rPr>
        <w:t xml:space="preserve"> </w:t>
      </w:r>
      <w:r w:rsidR="008237B7">
        <w:rPr>
          <w:rFonts w:eastAsia="Trebuchet MS" w:cstheme="minorHAnsi"/>
          <w:lang w:bidi="pl-PL"/>
        </w:rPr>
        <w:t>oświadczeń</w:t>
      </w:r>
      <w:r w:rsidR="00C16021">
        <w:rPr>
          <w:rFonts w:eastAsia="Trebuchet MS" w:cstheme="minorHAnsi"/>
          <w:lang w:bidi="pl-PL"/>
        </w:rPr>
        <w:t xml:space="preserve"> </w:t>
      </w:r>
      <w:r w:rsidR="008237B7">
        <w:rPr>
          <w:rFonts w:eastAsia="Trebuchet MS" w:cstheme="minorHAnsi"/>
          <w:lang w:bidi="pl-PL"/>
        </w:rPr>
        <w:t>między Zamawiającym</w:t>
      </w:r>
      <w:r w:rsidRPr="001C1B87">
        <w:rPr>
          <w:rFonts w:eastAsia="Trebuchet MS" w:cstheme="minorHAnsi"/>
          <w:lang w:bidi="pl-PL"/>
        </w:rPr>
        <w:t xml:space="preserve"> a Wykonawcą,</w:t>
      </w:r>
      <w:r w:rsidR="00C16021">
        <w:rPr>
          <w:rFonts w:eastAsia="Trebuchet MS" w:cstheme="minorHAnsi"/>
          <w:lang w:bidi="pl-PL"/>
        </w:rPr>
        <w:t xml:space="preserve"> </w:t>
      </w:r>
      <w:r w:rsidRPr="001C1B87">
        <w:rPr>
          <w:rFonts w:eastAsia="Trebuchet MS" w:cstheme="minorHAnsi"/>
          <w:lang w:bidi="pl-PL"/>
        </w:rPr>
        <w:t>z uwzględnieniem</w:t>
      </w:r>
      <w:r w:rsidR="00C16021">
        <w:rPr>
          <w:rFonts w:eastAsia="Trebuchet MS" w:cstheme="minorHAnsi"/>
          <w:lang w:bidi="pl-PL"/>
        </w:rPr>
        <w:t xml:space="preserve"> </w:t>
      </w:r>
      <w:r w:rsidRPr="001C1B87">
        <w:rPr>
          <w:rFonts w:eastAsia="Trebuchet MS" w:cstheme="minorHAnsi"/>
          <w:lang w:bidi="pl-PL"/>
        </w:rPr>
        <w:t>wyjątków</w:t>
      </w:r>
      <w:r w:rsidR="00C16021">
        <w:rPr>
          <w:rFonts w:eastAsia="Trebuchet MS" w:cstheme="minorHAnsi"/>
          <w:lang w:bidi="pl-PL"/>
        </w:rPr>
        <w:t xml:space="preserve"> </w:t>
      </w:r>
      <w:r w:rsidRPr="001C1B87">
        <w:rPr>
          <w:rFonts w:eastAsia="Trebuchet MS" w:cstheme="minorHAnsi"/>
          <w:lang w:bidi="pl-PL"/>
        </w:rPr>
        <w:t>określonych</w:t>
      </w:r>
      <w:r w:rsidR="00C16021">
        <w:rPr>
          <w:rFonts w:eastAsia="Trebuchet MS" w:cstheme="minorHAnsi"/>
          <w:lang w:bidi="pl-PL"/>
        </w:rPr>
        <w:t xml:space="preserve"> </w:t>
      </w:r>
      <w:r w:rsidRPr="001C1B87">
        <w:rPr>
          <w:rFonts w:eastAsia="Trebuchet MS" w:cstheme="minorHAnsi"/>
          <w:lang w:bidi="pl-PL"/>
        </w:rPr>
        <w:t>w</w:t>
      </w:r>
      <w:r w:rsidR="00C16021">
        <w:rPr>
          <w:rFonts w:eastAsia="Trebuchet MS" w:cstheme="minorHAnsi"/>
          <w:lang w:bidi="pl-PL"/>
        </w:rPr>
        <w:t xml:space="preserve"> </w:t>
      </w:r>
      <w:r w:rsidR="001C1B87" w:rsidRPr="001C1B87">
        <w:rPr>
          <w:rFonts w:eastAsia="Trebuchet MS" w:cstheme="minorHAnsi"/>
          <w:lang w:bidi="pl-PL"/>
        </w:rPr>
        <w:t>p.z.p.</w:t>
      </w:r>
      <w:r w:rsidRPr="001C1B87">
        <w:rPr>
          <w:rFonts w:eastAsia="Trebuchet MS" w:cstheme="minorHAnsi"/>
          <w:lang w:bidi="pl-PL"/>
        </w:rPr>
        <w:t>,</w:t>
      </w:r>
      <w:r w:rsidR="00C16021">
        <w:rPr>
          <w:rFonts w:eastAsia="Trebuchet MS" w:cstheme="minorHAnsi"/>
          <w:lang w:bidi="pl-PL"/>
        </w:rPr>
        <w:t xml:space="preserve"> </w:t>
      </w:r>
      <w:r w:rsidRPr="001C1B87">
        <w:rPr>
          <w:rFonts w:eastAsia="Trebuchet MS" w:cstheme="minorHAnsi"/>
          <w:lang w:bidi="pl-PL"/>
        </w:rPr>
        <w:t>odbywa</w:t>
      </w:r>
      <w:r w:rsidR="00C16021">
        <w:rPr>
          <w:rFonts w:eastAsia="Trebuchet MS" w:cstheme="minorHAnsi"/>
          <w:lang w:bidi="pl-PL"/>
        </w:rPr>
        <w:t xml:space="preserve"> </w:t>
      </w:r>
      <w:r w:rsidRPr="001C1B87">
        <w:rPr>
          <w:rFonts w:eastAsia="Trebuchet MS" w:cstheme="minorHAnsi"/>
          <w:lang w:bidi="pl-PL"/>
        </w:rPr>
        <w:t>się</w:t>
      </w:r>
      <w:r w:rsidR="00C16021">
        <w:rPr>
          <w:rFonts w:eastAsia="Trebuchet MS" w:cstheme="minorHAnsi"/>
          <w:lang w:bidi="pl-PL"/>
        </w:rPr>
        <w:t xml:space="preserve"> </w:t>
      </w:r>
      <w:r w:rsidRPr="001C1B87">
        <w:rPr>
          <w:rFonts w:eastAsia="Trebuchet MS" w:cstheme="minorHAnsi"/>
          <w:lang w:bidi="pl-PL"/>
        </w:rPr>
        <w:t>przy</w:t>
      </w:r>
      <w:r w:rsidR="00C16021">
        <w:rPr>
          <w:rFonts w:eastAsia="Trebuchet MS" w:cstheme="minorHAnsi"/>
          <w:lang w:bidi="pl-PL"/>
        </w:rPr>
        <w:t xml:space="preserve"> </w:t>
      </w:r>
      <w:r w:rsidRPr="001C1B87">
        <w:rPr>
          <w:rFonts w:eastAsia="Trebuchet MS" w:cstheme="minorHAnsi"/>
          <w:lang w:bidi="pl-PL"/>
        </w:rPr>
        <w:t>użyciu</w:t>
      </w:r>
      <w:r w:rsidR="00C16021">
        <w:rPr>
          <w:rFonts w:eastAsia="Trebuchet MS" w:cstheme="minorHAnsi"/>
          <w:lang w:bidi="pl-PL"/>
        </w:rPr>
        <w:t xml:space="preserve"> </w:t>
      </w:r>
      <w:r w:rsidRPr="001C1B87">
        <w:rPr>
          <w:rFonts w:eastAsia="Trebuchet MS" w:cstheme="minorHAnsi"/>
          <w:lang w:bidi="pl-PL"/>
        </w:rPr>
        <w:t>środków komunikacji</w:t>
      </w:r>
      <w:r w:rsidR="00C31FD2">
        <w:rPr>
          <w:rFonts w:eastAsia="Trebuchet MS" w:cstheme="minorHAnsi"/>
          <w:lang w:bidi="pl-PL"/>
        </w:rPr>
        <w:t xml:space="preserve"> </w:t>
      </w:r>
      <w:r w:rsidRPr="001C1B87">
        <w:rPr>
          <w:rFonts w:eastAsia="Trebuchet MS" w:cstheme="minorHAnsi"/>
          <w:lang w:bidi="pl-PL"/>
        </w:rPr>
        <w:t>elektronicznej. Przez</w:t>
      </w:r>
      <w:r w:rsidR="00C16021">
        <w:rPr>
          <w:rFonts w:eastAsia="Trebuchet MS" w:cstheme="minorHAnsi"/>
          <w:lang w:bidi="pl-PL"/>
        </w:rPr>
        <w:t xml:space="preserve"> </w:t>
      </w:r>
      <w:r w:rsidRPr="001C1B87">
        <w:rPr>
          <w:rFonts w:eastAsia="Trebuchet MS" w:cstheme="minorHAnsi"/>
          <w:lang w:bidi="pl-PL"/>
        </w:rPr>
        <w:t>środki</w:t>
      </w:r>
      <w:r w:rsidR="00C16021">
        <w:rPr>
          <w:rFonts w:eastAsia="Trebuchet MS" w:cstheme="minorHAnsi"/>
          <w:lang w:bidi="pl-PL"/>
        </w:rPr>
        <w:t xml:space="preserve"> </w:t>
      </w:r>
      <w:r w:rsidRPr="001C1B87">
        <w:rPr>
          <w:rFonts w:eastAsia="Trebuchet MS" w:cstheme="minorHAnsi"/>
          <w:lang w:bidi="pl-PL"/>
        </w:rPr>
        <w:t>komunikacji</w:t>
      </w:r>
      <w:r w:rsidR="001C1B87" w:rsidRPr="001C1B87">
        <w:rPr>
          <w:rFonts w:eastAsia="Trebuchet MS" w:cstheme="minorHAnsi"/>
          <w:lang w:bidi="pl-PL"/>
        </w:rPr>
        <w:t xml:space="preserve"> </w:t>
      </w:r>
      <w:r w:rsidRPr="001C1B87">
        <w:rPr>
          <w:rFonts w:eastAsia="Trebuchet MS" w:cstheme="minorHAnsi"/>
          <w:lang w:bidi="pl-PL"/>
        </w:rPr>
        <w:t>elektronicznej</w:t>
      </w:r>
      <w:r w:rsidR="00C16021">
        <w:rPr>
          <w:rFonts w:eastAsia="Trebuchet MS" w:cstheme="minorHAnsi"/>
          <w:lang w:bidi="pl-PL"/>
        </w:rPr>
        <w:t xml:space="preserve"> </w:t>
      </w:r>
      <w:r w:rsidRPr="001C1B87">
        <w:rPr>
          <w:rFonts w:eastAsia="Trebuchet MS" w:cstheme="minorHAnsi"/>
          <w:lang w:bidi="pl-PL"/>
        </w:rPr>
        <w:t>rozumie</w:t>
      </w:r>
      <w:r w:rsidR="00C16021">
        <w:rPr>
          <w:rFonts w:eastAsia="Trebuchet MS" w:cstheme="minorHAnsi"/>
          <w:lang w:bidi="pl-PL"/>
        </w:rPr>
        <w:t xml:space="preserve"> </w:t>
      </w:r>
      <w:r w:rsidRPr="001C1B87">
        <w:rPr>
          <w:rFonts w:eastAsia="Trebuchet MS" w:cstheme="minorHAnsi"/>
          <w:lang w:bidi="pl-PL"/>
        </w:rPr>
        <w:t>się</w:t>
      </w:r>
      <w:r w:rsidR="00C16021">
        <w:rPr>
          <w:rFonts w:eastAsia="Trebuchet MS" w:cstheme="minorHAnsi"/>
          <w:lang w:bidi="pl-PL"/>
        </w:rPr>
        <w:t xml:space="preserve"> </w:t>
      </w:r>
      <w:r w:rsidRPr="001C1B87">
        <w:rPr>
          <w:rFonts w:eastAsia="Trebuchet MS" w:cstheme="minorHAnsi"/>
          <w:lang w:bidi="pl-PL"/>
        </w:rPr>
        <w:t>środki komunikacji elektronicznej zdefiniowane w ustawie z dnia 18 lipca 2002 r. o świadczeniu usług drogą elektroniczną (</w:t>
      </w:r>
      <w:r w:rsidR="001C1B87" w:rsidRPr="001C1B87">
        <w:rPr>
          <w:rFonts w:eastAsia="Trebuchet MS" w:cstheme="minorHAnsi"/>
          <w:lang w:bidi="pl-PL"/>
        </w:rPr>
        <w:t>Dz.U. z 2020 r. poz. 344</w:t>
      </w:r>
      <w:r w:rsidRPr="001C1B87">
        <w:rPr>
          <w:rFonts w:eastAsia="Trebuchet MS" w:cstheme="minorHAnsi"/>
          <w:lang w:bidi="pl-PL"/>
        </w:rPr>
        <w:t>).</w:t>
      </w:r>
    </w:p>
    <w:p w14:paraId="49A075BF" w14:textId="6CBA65D8" w:rsidR="001C1B87" w:rsidRPr="001C1B87" w:rsidRDefault="001C1B87" w:rsidP="003C1519">
      <w:pPr>
        <w:pStyle w:val="Akapitzlist"/>
        <w:widowControl w:val="0"/>
        <w:numPr>
          <w:ilvl w:val="0"/>
          <w:numId w:val="28"/>
        </w:numPr>
        <w:spacing w:after="120" w:line="276" w:lineRule="auto"/>
        <w:ind w:left="714" w:hanging="357"/>
        <w:contextualSpacing w:val="0"/>
        <w:jc w:val="both"/>
        <w:rPr>
          <w:rFonts w:eastAsia="Trebuchet MS" w:cstheme="minorHAnsi"/>
          <w:lang w:bidi="pl-PL"/>
        </w:rPr>
      </w:pPr>
      <w:r w:rsidRPr="001C1B87">
        <w:rPr>
          <w:rFonts w:cstheme="minorHAnsi"/>
        </w:rPr>
        <w:t xml:space="preserve">Ofertę, oświadczenia, o których mowa w </w:t>
      </w:r>
      <w:r w:rsidR="009132E0">
        <w:rPr>
          <w:rFonts w:cstheme="minorHAnsi"/>
        </w:rPr>
        <w:t xml:space="preserve">przepisie </w:t>
      </w:r>
      <w:r w:rsidRPr="001C1B87">
        <w:rPr>
          <w:rFonts w:cstheme="minorHAnsi"/>
        </w:rPr>
        <w:t xml:space="preserve">art. 125 ust. </w:t>
      </w:r>
      <w:r w:rsidR="009132E0">
        <w:rPr>
          <w:rFonts w:cstheme="minorHAnsi"/>
        </w:rPr>
        <w:t>1 p.z.p.</w:t>
      </w:r>
      <w:r w:rsidRPr="001C1B87">
        <w:rPr>
          <w:rFonts w:cstheme="minorHAnsi"/>
        </w:rPr>
        <w:t xml:space="preserve">, podmiotowe środki dowodowe, </w:t>
      </w:r>
      <w:r w:rsidR="00F963F6">
        <w:rPr>
          <w:rFonts w:cstheme="minorHAnsi"/>
        </w:rPr>
        <w:t xml:space="preserve">przedmiotowe środki dowodowe, </w:t>
      </w:r>
      <w:r w:rsidRPr="001C1B87">
        <w:rPr>
          <w:rFonts w:cstheme="minorHAnsi"/>
        </w:rPr>
        <w:t>pełnomocnictwa, zobowiązanie podmiotu udostępniającego zasoby sporządza się w postaci elektronicznej, w ogólnie dostępnych formatach danych, w szczególności w formatach .txt, .rtf, .pdf, .</w:t>
      </w:r>
      <w:proofErr w:type="spellStart"/>
      <w:r w:rsidRPr="001C1B87">
        <w:rPr>
          <w:rFonts w:cstheme="minorHAnsi"/>
        </w:rPr>
        <w:t>doc</w:t>
      </w:r>
      <w:proofErr w:type="spellEnd"/>
      <w:r w:rsidRPr="001C1B87">
        <w:rPr>
          <w:rFonts w:cstheme="minorHAnsi"/>
        </w:rPr>
        <w:t>, .</w:t>
      </w:r>
      <w:proofErr w:type="spellStart"/>
      <w:r w:rsidRPr="001C1B87">
        <w:rPr>
          <w:rFonts w:cstheme="minorHAnsi"/>
        </w:rPr>
        <w:t>docx</w:t>
      </w:r>
      <w:proofErr w:type="spellEnd"/>
      <w:r w:rsidRPr="001C1B87">
        <w:rPr>
          <w:rFonts w:cstheme="minorHAnsi"/>
        </w:rPr>
        <w:t>, .</w:t>
      </w:r>
      <w:proofErr w:type="spellStart"/>
      <w:r w:rsidRPr="001C1B87">
        <w:rPr>
          <w:rFonts w:cstheme="minorHAnsi"/>
        </w:rPr>
        <w:t>odt</w:t>
      </w:r>
      <w:proofErr w:type="spellEnd"/>
      <w:r w:rsidRPr="001C1B87">
        <w:rPr>
          <w:rFonts w:cstheme="minorHAnsi"/>
        </w:rPr>
        <w:t xml:space="preserve">. Ofertę, a także </w:t>
      </w:r>
      <w:r w:rsidR="009132E0">
        <w:rPr>
          <w:rFonts w:cstheme="minorHAnsi"/>
        </w:rPr>
        <w:t>oświadczenia, o którym mowa w przepisie art. 125 ust. 1 p.z.p.</w:t>
      </w:r>
      <w:r>
        <w:rPr>
          <w:rFonts w:cstheme="minorHAnsi"/>
        </w:rPr>
        <w:t xml:space="preserve"> </w:t>
      </w:r>
      <w:r w:rsidRPr="001C1B87">
        <w:rPr>
          <w:rFonts w:cstheme="minorHAnsi"/>
        </w:rPr>
        <w:t>składa się, pod rygorem nieważności,</w:t>
      </w:r>
      <w:r>
        <w:rPr>
          <w:rFonts w:cstheme="minorHAnsi"/>
        </w:rPr>
        <w:t xml:space="preserve"> </w:t>
      </w:r>
      <w:r w:rsidRPr="001C1B87">
        <w:rPr>
          <w:rFonts w:cstheme="minorHAnsi"/>
        </w:rPr>
        <w:t>w formie elektronicznej lub w postaci elektronicznej opatrzonej podpisem zaufanym lub podpisem osobistym.</w:t>
      </w:r>
    </w:p>
    <w:p w14:paraId="6BA7D4D2" w14:textId="13FAD246" w:rsidR="0049659E" w:rsidRPr="001C1B87" w:rsidRDefault="0049659E" w:rsidP="003C1519">
      <w:pPr>
        <w:widowControl w:val="0"/>
        <w:numPr>
          <w:ilvl w:val="0"/>
          <w:numId w:val="28"/>
        </w:numPr>
        <w:spacing w:after="120" w:line="276" w:lineRule="auto"/>
        <w:ind w:left="714" w:hanging="357"/>
        <w:jc w:val="both"/>
        <w:rPr>
          <w:rFonts w:eastAsia="Trebuchet MS" w:cstheme="minorHAnsi"/>
          <w:lang w:bidi="pl-PL"/>
        </w:rPr>
      </w:pPr>
      <w:r w:rsidRPr="001C1B87">
        <w:rPr>
          <w:rFonts w:eastAsia="Trebuchet MS" w:cstheme="minorHAnsi"/>
          <w:lang w:bidi="pl-PL"/>
        </w:rPr>
        <w:t xml:space="preserve">W niniejszym postępowaniu komunikacja między Zamawiającym a Wykonawcami odbywa się drogą elektroniczną przy użyciu </w:t>
      </w:r>
      <w:proofErr w:type="spellStart"/>
      <w:r w:rsidRPr="001C1B87">
        <w:rPr>
          <w:rFonts w:eastAsia="Trebuchet MS" w:cstheme="minorHAnsi"/>
          <w:lang w:bidi="pl-PL"/>
        </w:rPr>
        <w:t>miniPortalu</w:t>
      </w:r>
      <w:proofErr w:type="spellEnd"/>
      <w:r w:rsidRPr="001C1B87">
        <w:rPr>
          <w:rFonts w:eastAsia="Trebuchet MS" w:cstheme="minorHAnsi"/>
          <w:lang w:bidi="pl-PL"/>
        </w:rPr>
        <w:t xml:space="preserve"> </w:t>
      </w:r>
      <w:hyperlink r:id="rId14" w:history="1">
        <w:r w:rsidRPr="001C1B87">
          <w:rPr>
            <w:rStyle w:val="Hipercze"/>
            <w:rFonts w:eastAsia="Trebuchet MS" w:cstheme="minorHAnsi"/>
            <w:lang w:bidi="pl-PL"/>
          </w:rPr>
          <w:t>https://mi</w:t>
        </w:r>
        <w:r w:rsidRPr="001C1B87">
          <w:rPr>
            <w:rStyle w:val="Hipercze"/>
            <w:rFonts w:eastAsia="Trebuchet MS" w:cstheme="minorHAnsi"/>
            <w:lang w:bidi="en-US"/>
          </w:rPr>
          <w:t>niportal.uzp.gov.pl</w:t>
        </w:r>
      </w:hyperlink>
      <w:r w:rsidRPr="001C1B87">
        <w:rPr>
          <w:rFonts w:eastAsia="Trebuchet MS" w:cstheme="minorHAnsi"/>
          <w:lang w:bidi="pl-PL"/>
        </w:rPr>
        <w:t>,</w:t>
      </w:r>
      <w:r w:rsidRPr="001C1B87">
        <w:rPr>
          <w:rFonts w:eastAsia="Trebuchet MS" w:cstheme="minorHAnsi"/>
          <w:lang w:bidi="en-US"/>
        </w:rPr>
        <w:t xml:space="preserve"> </w:t>
      </w:r>
      <w:proofErr w:type="spellStart"/>
      <w:r w:rsidRPr="001C1B87">
        <w:rPr>
          <w:rFonts w:eastAsia="Trebuchet MS" w:cstheme="minorHAnsi"/>
          <w:lang w:bidi="pl-PL"/>
        </w:rPr>
        <w:t>ePUAPu</w:t>
      </w:r>
      <w:proofErr w:type="spellEnd"/>
      <w:r w:rsidRPr="001C1B87">
        <w:rPr>
          <w:rFonts w:eastAsia="Trebuchet MS" w:cstheme="minorHAnsi"/>
          <w:lang w:bidi="pl-PL"/>
        </w:rPr>
        <w:t xml:space="preserve"> </w:t>
      </w:r>
      <w:hyperlink r:id="rId15" w:history="1">
        <w:r w:rsidRPr="001C1B87">
          <w:rPr>
            <w:rStyle w:val="Hipercze"/>
            <w:rFonts w:eastAsia="Trebuchet MS" w:cstheme="minorHAnsi"/>
            <w:lang w:bidi="en-US"/>
          </w:rPr>
          <w:t>https://epuap.gov.pl/wps/portal</w:t>
        </w:r>
      </w:hyperlink>
      <w:r w:rsidRPr="001C1B87">
        <w:rPr>
          <w:rFonts w:eastAsia="Trebuchet MS" w:cstheme="minorHAnsi"/>
          <w:lang w:bidi="en-US"/>
        </w:rPr>
        <w:t xml:space="preserve">. </w:t>
      </w:r>
    </w:p>
    <w:p w14:paraId="209C6E8F" w14:textId="77777777" w:rsidR="0049659E" w:rsidRPr="0049659E" w:rsidRDefault="0049659E" w:rsidP="003C1519">
      <w:pPr>
        <w:widowControl w:val="0"/>
        <w:numPr>
          <w:ilvl w:val="0"/>
          <w:numId w:val="28"/>
        </w:numPr>
        <w:spacing w:after="120" w:line="276" w:lineRule="auto"/>
        <w:ind w:left="714" w:hanging="357"/>
        <w:jc w:val="both"/>
        <w:rPr>
          <w:rFonts w:eastAsia="Trebuchet MS" w:cstheme="minorHAnsi"/>
          <w:lang w:bidi="pl-PL"/>
        </w:rPr>
      </w:pPr>
      <w:r w:rsidRPr="001C1B87">
        <w:rPr>
          <w:rFonts w:eastAsia="Trebuchet MS" w:cstheme="minorHAnsi"/>
          <w:lang w:bidi="pl-PL"/>
        </w:rPr>
        <w:t xml:space="preserve">Wykonawca zamierzający wziąć udział w postępowaniu o udzielenie zamówienia publicznego, musi posiadać konto na ePUAP. </w:t>
      </w:r>
      <w:r w:rsidRPr="008237B7">
        <w:rPr>
          <w:rFonts w:eastAsia="Trebuchet MS" w:cstheme="minorHAnsi"/>
          <w:lang w:bidi="pl-PL"/>
        </w:rPr>
        <w:t xml:space="preserve">Wykonawca posiadający konto na ePUAP ma dostęp do </w:t>
      </w:r>
      <w:r w:rsidRPr="008237B7">
        <w:rPr>
          <w:rFonts w:eastAsia="Trebuchet MS" w:cstheme="minorHAnsi"/>
          <w:iCs/>
          <w:color w:val="000000"/>
          <w:shd w:val="clear" w:color="auto" w:fill="FFFFFF"/>
          <w:lang w:bidi="pl-PL"/>
        </w:rPr>
        <w:t xml:space="preserve">formularzy: </w:t>
      </w:r>
      <w:r w:rsidRPr="001C1B87">
        <w:rPr>
          <w:rFonts w:eastAsia="Trebuchet MS" w:cstheme="minorHAnsi"/>
          <w:i/>
          <w:iCs/>
          <w:color w:val="000000"/>
          <w:shd w:val="clear" w:color="auto" w:fill="FFFFFF"/>
          <w:lang w:bidi="pl-PL"/>
        </w:rPr>
        <w:t>złożenia, zmiany, wycofania oferty</w:t>
      </w:r>
      <w:r w:rsidRPr="0049659E">
        <w:rPr>
          <w:rFonts w:eastAsia="Trebuchet MS" w:cstheme="minorHAnsi"/>
          <w:i/>
          <w:iCs/>
          <w:color w:val="000000"/>
          <w:shd w:val="clear" w:color="auto" w:fill="FFFFFF"/>
          <w:lang w:bidi="pl-PL"/>
        </w:rPr>
        <w:t xml:space="preserve"> lub wniosku oraz do formularza do komunikacji.</w:t>
      </w:r>
    </w:p>
    <w:p w14:paraId="31774203" w14:textId="4A39EDF2" w:rsidR="0049659E" w:rsidRPr="008237B7" w:rsidRDefault="0049659E" w:rsidP="003C1519">
      <w:pPr>
        <w:widowControl w:val="0"/>
        <w:numPr>
          <w:ilvl w:val="0"/>
          <w:numId w:val="28"/>
        </w:numPr>
        <w:spacing w:after="120" w:line="276" w:lineRule="auto"/>
        <w:ind w:left="714" w:hanging="357"/>
        <w:jc w:val="both"/>
        <w:rPr>
          <w:rFonts w:eastAsia="Trebuchet MS" w:cstheme="minorHAnsi"/>
          <w:lang w:bidi="pl-PL"/>
        </w:rPr>
      </w:pPr>
      <w:r w:rsidRPr="0049659E">
        <w:rPr>
          <w:rFonts w:eastAsia="Trebuchet MS" w:cstheme="minorHAnsi"/>
          <w:lang w:bidi="pl-PL"/>
        </w:rPr>
        <w:t>Wymagania techniczne i organizacyjne wysyłania i odbierania korespondencji elek</w:t>
      </w:r>
      <w:r w:rsidRPr="0049659E">
        <w:rPr>
          <w:rFonts w:eastAsia="Trebuchet MS" w:cstheme="minorHAnsi"/>
          <w:lang w:bidi="pl-PL"/>
        </w:rPr>
        <w:softHyphen/>
        <w:t>tronicznej przekazywanej przy ich użyciu, opisane zostały w Regulaminie korzy</w:t>
      </w:r>
      <w:r w:rsidRPr="0049659E">
        <w:rPr>
          <w:rFonts w:eastAsia="Trebuchet MS" w:cstheme="minorHAnsi"/>
          <w:lang w:bidi="pl-PL"/>
        </w:rPr>
        <w:softHyphen/>
        <w:t xml:space="preserve">stania z </w:t>
      </w:r>
      <w:proofErr w:type="spellStart"/>
      <w:r w:rsidRPr="0049659E">
        <w:rPr>
          <w:rFonts w:eastAsia="Trebuchet MS" w:cstheme="minorHAnsi"/>
          <w:lang w:bidi="pl-PL"/>
        </w:rPr>
        <w:t>miniPortalu</w:t>
      </w:r>
      <w:proofErr w:type="spellEnd"/>
      <w:r w:rsidRPr="0049659E">
        <w:rPr>
          <w:rFonts w:eastAsia="Trebuchet MS" w:cstheme="minorHAnsi"/>
          <w:lang w:bidi="pl-PL"/>
        </w:rPr>
        <w:t xml:space="preserve"> dostępnym pod adresem </w:t>
      </w:r>
      <w:hyperlink r:id="rId16" w:history="1">
        <w:r w:rsidRPr="0049659E">
          <w:rPr>
            <w:rStyle w:val="Hipercze"/>
            <w:rFonts w:eastAsia="Trebuchet MS" w:cstheme="minorHAnsi"/>
            <w:lang w:bidi="en-US"/>
          </w:rPr>
          <w:t>https://miniportal.uzp.gov.pl/WarunkiUslugi</w:t>
        </w:r>
      </w:hyperlink>
      <w:r w:rsidRPr="0049659E">
        <w:rPr>
          <w:rFonts w:eastAsia="Trebuchet MS" w:cstheme="minorHAnsi"/>
          <w:lang w:bidi="en-US"/>
        </w:rPr>
        <w:t xml:space="preserve"> </w:t>
      </w:r>
      <w:r w:rsidRPr="0049659E">
        <w:rPr>
          <w:rFonts w:eastAsia="Trebuchet MS" w:cstheme="minorHAnsi"/>
          <w:lang w:bidi="pl-PL"/>
        </w:rPr>
        <w:t>oraz Regulaminie ePUAP.</w:t>
      </w:r>
      <w:r w:rsidR="008237B7">
        <w:rPr>
          <w:rFonts w:eastAsia="Trebuchet MS" w:cstheme="minorHAnsi"/>
          <w:lang w:bidi="pl-PL"/>
        </w:rPr>
        <w:t xml:space="preserve"> </w:t>
      </w:r>
      <w:r w:rsidRPr="008237B7">
        <w:rPr>
          <w:rFonts w:eastAsia="Trebuchet MS" w:cstheme="minorHAnsi"/>
          <w:lang w:bidi="pl-PL"/>
        </w:rPr>
        <w:t xml:space="preserve">Wykonawca przystępując do niniejszego postępowania o udzielenie zamówienia publicznego, akceptuje warunki korzystania z </w:t>
      </w:r>
      <w:proofErr w:type="spellStart"/>
      <w:r w:rsidRPr="008237B7">
        <w:rPr>
          <w:rFonts w:eastAsia="Trebuchet MS" w:cstheme="minorHAnsi"/>
          <w:lang w:bidi="pl-PL"/>
        </w:rPr>
        <w:t>miniPortalu</w:t>
      </w:r>
      <w:proofErr w:type="spellEnd"/>
      <w:r w:rsidRPr="008237B7">
        <w:rPr>
          <w:rFonts w:eastAsia="Trebuchet MS" w:cstheme="minorHAnsi"/>
          <w:lang w:bidi="pl-PL"/>
        </w:rPr>
        <w:t>, określone w Regulami</w:t>
      </w:r>
      <w:r w:rsidRPr="008237B7">
        <w:rPr>
          <w:rFonts w:eastAsia="Trebuchet MS" w:cstheme="minorHAnsi"/>
          <w:lang w:bidi="pl-PL"/>
        </w:rPr>
        <w:softHyphen/>
        <w:t xml:space="preserve">nie </w:t>
      </w:r>
      <w:proofErr w:type="spellStart"/>
      <w:r w:rsidRPr="008237B7">
        <w:rPr>
          <w:rFonts w:eastAsia="Trebuchet MS" w:cstheme="minorHAnsi"/>
          <w:lang w:bidi="pl-PL"/>
        </w:rPr>
        <w:t>miniPortalu</w:t>
      </w:r>
      <w:proofErr w:type="spellEnd"/>
      <w:r w:rsidRPr="008237B7">
        <w:rPr>
          <w:rFonts w:eastAsia="Trebuchet MS" w:cstheme="minorHAnsi"/>
          <w:lang w:bidi="pl-PL"/>
        </w:rPr>
        <w:t xml:space="preserve"> oraz zobowiązuje się korzystając z </w:t>
      </w:r>
      <w:proofErr w:type="spellStart"/>
      <w:r w:rsidRPr="008237B7">
        <w:rPr>
          <w:rFonts w:eastAsia="Trebuchet MS" w:cstheme="minorHAnsi"/>
          <w:lang w:bidi="pl-PL"/>
        </w:rPr>
        <w:t>miniPortalu</w:t>
      </w:r>
      <w:proofErr w:type="spellEnd"/>
      <w:r w:rsidRPr="008237B7">
        <w:rPr>
          <w:rFonts w:eastAsia="Trebuchet MS" w:cstheme="minorHAnsi"/>
          <w:lang w:bidi="pl-PL"/>
        </w:rPr>
        <w:t xml:space="preserve"> przestrzegać po</w:t>
      </w:r>
      <w:r w:rsidRPr="008237B7">
        <w:rPr>
          <w:rFonts w:eastAsia="Trebuchet MS" w:cstheme="minorHAnsi"/>
          <w:lang w:bidi="pl-PL"/>
        </w:rPr>
        <w:softHyphen/>
        <w:t>stanowień tego regulaminu.</w:t>
      </w:r>
    </w:p>
    <w:p w14:paraId="472C3E3D" w14:textId="77777777" w:rsidR="0049659E" w:rsidRPr="0049659E" w:rsidRDefault="0049659E" w:rsidP="003C1519">
      <w:pPr>
        <w:widowControl w:val="0"/>
        <w:numPr>
          <w:ilvl w:val="0"/>
          <w:numId w:val="28"/>
        </w:numPr>
        <w:spacing w:after="120" w:line="276" w:lineRule="auto"/>
        <w:ind w:left="714" w:hanging="357"/>
        <w:jc w:val="both"/>
        <w:rPr>
          <w:rFonts w:eastAsia="Trebuchet MS" w:cstheme="minorHAnsi"/>
          <w:lang w:bidi="pl-PL"/>
        </w:rPr>
      </w:pPr>
      <w:r w:rsidRPr="0049659E">
        <w:rPr>
          <w:rFonts w:eastAsia="Trebuchet MS" w:cstheme="minorHAnsi"/>
          <w:lang w:bidi="pl-PL"/>
        </w:rPr>
        <w:t>Maksymalny rozmiar plików przesyłanych za pośrednictwem dedykowanych formu</w:t>
      </w:r>
      <w:r w:rsidRPr="0049659E">
        <w:rPr>
          <w:rFonts w:eastAsia="Trebuchet MS" w:cstheme="minorHAnsi"/>
          <w:lang w:bidi="pl-PL"/>
        </w:rPr>
        <w:softHyphen/>
        <w:t>larzy do złożenia i wycofania oferty oraz do komunikacji wynosi 150 MB.</w:t>
      </w:r>
    </w:p>
    <w:p w14:paraId="075C7923" w14:textId="0577B975" w:rsidR="0049659E" w:rsidRPr="0049659E" w:rsidRDefault="0049659E" w:rsidP="003C1519">
      <w:pPr>
        <w:widowControl w:val="0"/>
        <w:numPr>
          <w:ilvl w:val="0"/>
          <w:numId w:val="28"/>
        </w:numPr>
        <w:spacing w:after="120" w:line="276" w:lineRule="auto"/>
        <w:ind w:left="714" w:hanging="357"/>
        <w:jc w:val="both"/>
        <w:rPr>
          <w:rFonts w:eastAsia="Trebuchet MS" w:cstheme="minorHAnsi"/>
          <w:lang w:bidi="pl-PL"/>
        </w:rPr>
      </w:pPr>
      <w:r w:rsidRPr="0049659E">
        <w:rPr>
          <w:rFonts w:eastAsia="Trebuchet MS" w:cstheme="minorHAnsi"/>
          <w:lang w:bidi="pl-PL"/>
        </w:rPr>
        <w:t xml:space="preserve">Za datę przekazania oferty, oświadczenia, o którym mowa w art. 125 ust. 1 </w:t>
      </w:r>
      <w:r>
        <w:rPr>
          <w:rFonts w:eastAsia="Trebuchet MS" w:cstheme="minorHAnsi"/>
          <w:lang w:bidi="pl-PL"/>
        </w:rPr>
        <w:t>p.z.p.</w:t>
      </w:r>
      <w:r w:rsidRPr="0049659E">
        <w:rPr>
          <w:rFonts w:eastAsia="Trebuchet MS" w:cstheme="minorHAnsi"/>
          <w:lang w:bidi="pl-PL"/>
        </w:rPr>
        <w:t>, p</w:t>
      </w:r>
      <w:r w:rsidR="008237B7">
        <w:rPr>
          <w:rFonts w:eastAsia="Trebuchet MS" w:cstheme="minorHAnsi"/>
          <w:lang w:bidi="pl-PL"/>
        </w:rPr>
        <w:t xml:space="preserve">odmiotowych środków dowodowych </w:t>
      </w:r>
      <w:r w:rsidRPr="0049659E">
        <w:rPr>
          <w:rFonts w:eastAsia="Trebuchet MS" w:cstheme="minorHAnsi"/>
          <w:lang w:bidi="pl-PL"/>
        </w:rPr>
        <w:t>oraz innych informacji, oświadczeń lub dokumentów, przekazywanych w postępowa</w:t>
      </w:r>
      <w:r w:rsidRPr="0049659E">
        <w:rPr>
          <w:rFonts w:eastAsia="Trebuchet MS" w:cstheme="minorHAnsi"/>
          <w:lang w:bidi="pl-PL"/>
        </w:rPr>
        <w:softHyphen/>
        <w:t>niu, przyjmuje się datę ich przekazania na ePUAP.</w:t>
      </w:r>
    </w:p>
    <w:p w14:paraId="019FF86E" w14:textId="067DEFBA" w:rsidR="0049659E" w:rsidRPr="0049659E" w:rsidRDefault="0049659E" w:rsidP="003C1519">
      <w:pPr>
        <w:widowControl w:val="0"/>
        <w:numPr>
          <w:ilvl w:val="0"/>
          <w:numId w:val="28"/>
        </w:numPr>
        <w:spacing w:after="120" w:line="276" w:lineRule="auto"/>
        <w:jc w:val="both"/>
        <w:rPr>
          <w:rFonts w:eastAsia="Trebuchet MS" w:cstheme="minorHAnsi"/>
          <w:lang w:bidi="pl-PL"/>
        </w:rPr>
      </w:pPr>
      <w:r w:rsidRPr="0049659E">
        <w:rPr>
          <w:rFonts w:eastAsia="Trebuchet MS" w:cstheme="minorHAnsi"/>
          <w:lang w:bidi="pl-PL"/>
        </w:rPr>
        <w:t xml:space="preserve">W postępowaniu o udzielenie zamówienia korespondencja (inna niż oferta Wykonawcy i </w:t>
      </w:r>
      <w:r w:rsidRPr="0049659E">
        <w:rPr>
          <w:rFonts w:eastAsia="Trebuchet MS" w:cstheme="minorHAnsi"/>
          <w:lang w:bidi="pl-PL"/>
        </w:rPr>
        <w:lastRenderedPageBreak/>
        <w:t>załączniki do oferty) odbywa się elektronicznie za pośrednic</w:t>
      </w:r>
      <w:r w:rsidRPr="0049659E">
        <w:rPr>
          <w:rFonts w:eastAsia="Trebuchet MS" w:cstheme="minorHAnsi"/>
          <w:lang w:bidi="pl-PL"/>
        </w:rPr>
        <w:softHyphen/>
        <w:t xml:space="preserve">twem </w:t>
      </w:r>
      <w:r w:rsidRPr="0049659E">
        <w:rPr>
          <w:rFonts w:eastAsia="Trebuchet MS" w:cstheme="minorHAnsi"/>
          <w:i/>
          <w:iCs/>
          <w:color w:val="000000"/>
          <w:shd w:val="clear" w:color="auto" w:fill="FFFFFF"/>
          <w:lang w:bidi="pl-PL"/>
        </w:rPr>
        <w:t xml:space="preserve">dedykowanego formularza dostępnego na ePUAP oraz udostępnionego przez </w:t>
      </w:r>
      <w:proofErr w:type="spellStart"/>
      <w:r w:rsidRPr="0049659E">
        <w:rPr>
          <w:rFonts w:eastAsia="Trebuchet MS" w:cstheme="minorHAnsi"/>
          <w:i/>
          <w:iCs/>
          <w:color w:val="000000"/>
          <w:shd w:val="clear" w:color="auto" w:fill="FFFFFF"/>
          <w:lang w:bidi="pl-PL"/>
        </w:rPr>
        <w:t>miniPortal</w:t>
      </w:r>
      <w:proofErr w:type="spellEnd"/>
      <w:r w:rsidRPr="0049659E">
        <w:rPr>
          <w:rFonts w:eastAsia="Trebuchet MS" w:cstheme="minorHAnsi"/>
          <w:i/>
          <w:iCs/>
          <w:color w:val="000000"/>
          <w:shd w:val="clear" w:color="auto" w:fill="FFFFFF"/>
          <w:lang w:bidi="pl-PL"/>
        </w:rPr>
        <w:t xml:space="preserve"> (Formularz do komunikacji).</w:t>
      </w:r>
      <w:r w:rsidRPr="0049659E">
        <w:rPr>
          <w:rFonts w:eastAsia="Trebuchet MS" w:cstheme="minorHAnsi"/>
          <w:lang w:bidi="pl-PL"/>
        </w:rPr>
        <w:t xml:space="preserve"> Korespondencja przesłana za pomocą tego formularza nie może być szyfrowana. We wszelkiej korespondencji związanej z niniejszym postępowaniem Zamawiający i Wykonawcy posługują się numerem </w:t>
      </w:r>
      <w:r w:rsidR="008237B7">
        <w:rPr>
          <w:rFonts w:eastAsia="Trebuchet MS" w:cstheme="minorHAnsi"/>
          <w:lang w:bidi="pl-PL"/>
        </w:rPr>
        <w:t xml:space="preserve">sprawy tj. </w:t>
      </w:r>
      <w:r w:rsidR="004336A6" w:rsidRPr="004336A6">
        <w:rPr>
          <w:rFonts w:cstheme="minorHAnsi"/>
          <w:b/>
        </w:rPr>
        <w:t>2021/BZP 00278415/01</w:t>
      </w:r>
      <w:r w:rsidR="004336A6">
        <w:rPr>
          <w:rFonts w:cstheme="minorHAnsi"/>
          <w:b/>
        </w:rPr>
        <w:t>.</w:t>
      </w:r>
      <w:bookmarkStart w:id="0" w:name="_GoBack"/>
      <w:bookmarkEnd w:id="0"/>
    </w:p>
    <w:p w14:paraId="710A36BA" w14:textId="36D84988" w:rsidR="0049659E" w:rsidRPr="0049659E" w:rsidRDefault="0049659E" w:rsidP="003C1519">
      <w:pPr>
        <w:pStyle w:val="Bezodstpw"/>
        <w:widowControl w:val="0"/>
        <w:numPr>
          <w:ilvl w:val="0"/>
          <w:numId w:val="28"/>
        </w:numPr>
        <w:spacing w:after="120" w:line="276" w:lineRule="auto"/>
        <w:ind w:left="714" w:hanging="357"/>
        <w:jc w:val="both"/>
        <w:rPr>
          <w:rFonts w:asciiTheme="minorHAnsi" w:eastAsia="Trebuchet MS" w:hAnsiTheme="minorHAnsi" w:cstheme="minorHAnsi"/>
          <w:sz w:val="22"/>
          <w:szCs w:val="22"/>
          <w:lang w:bidi="pl-PL"/>
        </w:rPr>
      </w:pPr>
      <w:r w:rsidRPr="0049659E">
        <w:rPr>
          <w:rFonts w:asciiTheme="minorHAnsi" w:hAnsiTheme="minorHAnsi" w:cstheme="minorHAnsi"/>
          <w:sz w:val="22"/>
          <w:szCs w:val="22"/>
        </w:rPr>
        <w:t xml:space="preserve">Przekazanie korespondencji w sposób opisany </w:t>
      </w:r>
      <w:r w:rsidR="00C82EAA">
        <w:rPr>
          <w:rFonts w:asciiTheme="minorHAnsi" w:hAnsiTheme="minorHAnsi" w:cstheme="minorHAnsi"/>
          <w:sz w:val="22"/>
          <w:szCs w:val="22"/>
        </w:rPr>
        <w:t>powyżej</w:t>
      </w:r>
      <w:r w:rsidRPr="0049659E">
        <w:rPr>
          <w:rFonts w:asciiTheme="minorHAnsi" w:hAnsiTheme="minorHAnsi" w:cstheme="minorHAnsi"/>
          <w:sz w:val="22"/>
          <w:szCs w:val="22"/>
        </w:rPr>
        <w:t xml:space="preserve"> wymaga obowiązkowego poinformowania Zamawiającego o przekazaniu wiadomości na adres e-mail wskazany </w:t>
      </w:r>
      <w:r w:rsidR="008237B7">
        <w:rPr>
          <w:rFonts w:asciiTheme="minorHAnsi" w:hAnsiTheme="minorHAnsi" w:cstheme="minorHAnsi"/>
          <w:sz w:val="22"/>
          <w:szCs w:val="22"/>
        </w:rPr>
        <w:t>w pkt 1 SWZ. N</w:t>
      </w:r>
      <w:r w:rsidRPr="0049659E">
        <w:rPr>
          <w:rFonts w:asciiTheme="minorHAnsi" w:hAnsiTheme="minorHAnsi" w:cstheme="minorHAnsi"/>
          <w:sz w:val="22"/>
          <w:szCs w:val="22"/>
        </w:rPr>
        <w:t>iedopełnienie tego obowiązku uznane będzie jako nies</w:t>
      </w:r>
      <w:r w:rsidR="008237B7">
        <w:rPr>
          <w:rFonts w:asciiTheme="minorHAnsi" w:hAnsiTheme="minorHAnsi" w:cstheme="minorHAnsi"/>
          <w:sz w:val="22"/>
          <w:szCs w:val="22"/>
        </w:rPr>
        <w:t>kuteczne przekazanie dokumentów.</w:t>
      </w:r>
      <w:r w:rsidRPr="0049659E">
        <w:rPr>
          <w:rFonts w:asciiTheme="minorHAnsi" w:hAnsiTheme="minorHAnsi" w:cstheme="minorHAnsi"/>
          <w:sz w:val="22"/>
          <w:szCs w:val="22"/>
        </w:rPr>
        <w:t xml:space="preserve"> Zamawiający może również komunikować się z Wykonawcami za pomocą poczty elektronicznej</w:t>
      </w:r>
      <w:r w:rsidR="008237B7">
        <w:rPr>
          <w:rFonts w:asciiTheme="minorHAnsi" w:hAnsiTheme="minorHAnsi" w:cstheme="minorHAnsi"/>
          <w:sz w:val="22"/>
          <w:szCs w:val="22"/>
          <w:lang w:bidi="pl-PL"/>
        </w:rPr>
        <w:t>.</w:t>
      </w:r>
    </w:p>
    <w:p w14:paraId="2BA70C86" w14:textId="33D7CD18" w:rsidR="0049659E" w:rsidRPr="0049659E" w:rsidRDefault="0049659E" w:rsidP="003C1519">
      <w:pPr>
        <w:pStyle w:val="Bezodstpw"/>
        <w:widowControl w:val="0"/>
        <w:numPr>
          <w:ilvl w:val="0"/>
          <w:numId w:val="28"/>
        </w:numPr>
        <w:spacing w:after="120" w:line="276" w:lineRule="auto"/>
        <w:ind w:left="714" w:hanging="357"/>
        <w:jc w:val="both"/>
        <w:rPr>
          <w:rFonts w:asciiTheme="minorHAnsi" w:eastAsia="Trebuchet MS" w:hAnsiTheme="minorHAnsi" w:cstheme="minorHAnsi"/>
          <w:sz w:val="22"/>
          <w:szCs w:val="22"/>
          <w:lang w:bidi="pl-PL"/>
        </w:rPr>
      </w:pPr>
      <w:r w:rsidRPr="0049659E">
        <w:rPr>
          <w:rFonts w:asciiTheme="minorHAnsi" w:eastAsia="Trebuchet MS" w:hAnsiTheme="minorHAnsi" w:cstheme="minorHAnsi"/>
          <w:sz w:val="22"/>
          <w:szCs w:val="22"/>
          <w:lang w:bidi="pl-PL"/>
        </w:rPr>
        <w:t xml:space="preserve">Dokumenty elektroniczne, oświadczenia lub elektroniczne kopie dokumentów lub oświadczeń składane są przez Wykonawcę za pośrednictwem </w:t>
      </w:r>
      <w:r w:rsidRPr="0049659E">
        <w:rPr>
          <w:rFonts w:asciiTheme="minorHAnsi" w:eastAsia="Trebuchet MS" w:hAnsiTheme="minorHAnsi" w:cstheme="minorHAnsi"/>
          <w:i/>
          <w:iCs/>
          <w:color w:val="000000"/>
          <w:sz w:val="22"/>
          <w:szCs w:val="22"/>
          <w:shd w:val="clear" w:color="auto" w:fill="FFFFFF"/>
          <w:lang w:bidi="pl-PL"/>
        </w:rPr>
        <w:t>Formularza do ko</w:t>
      </w:r>
      <w:r w:rsidRPr="0049659E">
        <w:rPr>
          <w:rFonts w:asciiTheme="minorHAnsi" w:eastAsia="Trebuchet MS" w:hAnsiTheme="minorHAnsi" w:cstheme="minorHAnsi"/>
          <w:i/>
          <w:iCs/>
          <w:color w:val="000000"/>
          <w:sz w:val="22"/>
          <w:szCs w:val="22"/>
          <w:shd w:val="clear" w:color="auto" w:fill="FFFFFF"/>
          <w:lang w:bidi="pl-PL"/>
        </w:rPr>
        <w:softHyphen/>
        <w:t>munikacji</w:t>
      </w:r>
      <w:r w:rsidRPr="0049659E">
        <w:rPr>
          <w:rFonts w:asciiTheme="minorHAnsi" w:eastAsia="Trebuchet MS" w:hAnsiTheme="minorHAnsi" w:cstheme="minorHAnsi"/>
          <w:sz w:val="22"/>
          <w:szCs w:val="22"/>
          <w:lang w:bidi="pl-PL"/>
        </w:rPr>
        <w:t xml:space="preserve"> jako załączniki. Zamawiający dopuszcza również możliwość składania dokumentów elektronicznych, oświadczeń lub elektronicznych kopii dokumentów lub oświadczeń za pomocą poczty elektronicznej, na adres e-mail </w:t>
      </w:r>
      <w:r w:rsidR="00D57F8D">
        <w:rPr>
          <w:rFonts w:asciiTheme="minorHAnsi" w:eastAsia="Trebuchet MS" w:hAnsiTheme="minorHAnsi" w:cstheme="minorHAnsi"/>
          <w:sz w:val="22"/>
          <w:szCs w:val="22"/>
          <w:lang w:bidi="pl-PL"/>
        </w:rPr>
        <w:t>w pkt 1 SWZ</w:t>
      </w:r>
      <w:r w:rsidRPr="0049659E">
        <w:rPr>
          <w:rFonts w:asciiTheme="minorHAnsi" w:eastAsia="Trebuchet MS" w:hAnsiTheme="minorHAnsi" w:cstheme="minorHAnsi"/>
          <w:sz w:val="22"/>
          <w:szCs w:val="22"/>
          <w:lang w:bidi="pl-PL"/>
        </w:rPr>
        <w:t>. Sposób sporządzenia dokumentów elektronicznych, oświadczeń lub elektronicznych kopii dokumentów lub oświadczeń musi być zgody z wymaganiami określonymi w rozporządzeniu Prezesa Rady Ministrów z dnia 30 grudnia 2020 r.</w:t>
      </w:r>
      <w:r w:rsidRPr="0049659E">
        <w:rPr>
          <w:rFonts w:asciiTheme="minorHAnsi" w:hAnsiTheme="minorHAnsi" w:cstheme="minorHAnsi"/>
          <w:sz w:val="22"/>
          <w:szCs w:val="22"/>
        </w:rPr>
        <w:t xml:space="preserve"> </w:t>
      </w:r>
      <w:r w:rsidRPr="0049659E">
        <w:rPr>
          <w:rFonts w:asciiTheme="minorHAnsi" w:eastAsia="Trebuchet MS" w:hAnsiTheme="minorHAnsi" w:cstheme="minorHAnsi"/>
          <w:bCs/>
          <w:sz w:val="22"/>
          <w:szCs w:val="22"/>
          <w:lang w:bidi="pl-PL"/>
        </w:rPr>
        <w:t>w sprawie sposobu sporządzania i przekazywania informacji oraz wymagań technicznych dla dokumentów elektronicznych oraz środków komunikacji elektronicznej w postępowaniu o udzielenie zamówienia publicznego lub konkursie.</w:t>
      </w:r>
    </w:p>
    <w:p w14:paraId="7BCB7319" w14:textId="29F46B61" w:rsidR="0049659E" w:rsidRPr="0049659E" w:rsidRDefault="0049659E" w:rsidP="003C1519">
      <w:pPr>
        <w:pStyle w:val="Bezodstpw"/>
        <w:widowControl w:val="0"/>
        <w:numPr>
          <w:ilvl w:val="0"/>
          <w:numId w:val="28"/>
        </w:numPr>
        <w:spacing w:after="120" w:line="276" w:lineRule="auto"/>
        <w:ind w:left="714" w:hanging="357"/>
        <w:jc w:val="both"/>
        <w:rPr>
          <w:rFonts w:asciiTheme="minorHAnsi" w:eastAsia="Trebuchet MS" w:hAnsiTheme="minorHAnsi" w:cstheme="minorHAnsi"/>
          <w:sz w:val="22"/>
          <w:szCs w:val="22"/>
          <w:lang w:bidi="pl-PL"/>
        </w:rPr>
      </w:pPr>
      <w:r w:rsidRPr="0049659E">
        <w:rPr>
          <w:rFonts w:asciiTheme="minorHAnsi" w:hAnsiTheme="minorHAnsi" w:cstheme="minorHAnsi"/>
          <w:sz w:val="22"/>
          <w:szCs w:val="22"/>
          <w:lang w:bidi="pl-PL"/>
        </w:rPr>
        <w:t>Zamawiający</w:t>
      </w:r>
      <w:r w:rsidRPr="0049659E">
        <w:rPr>
          <w:rFonts w:asciiTheme="minorHAnsi" w:hAnsiTheme="minorHAnsi" w:cstheme="minorHAnsi"/>
          <w:sz w:val="22"/>
          <w:szCs w:val="22"/>
        </w:rPr>
        <w:t xml:space="preserve"> </w:t>
      </w:r>
      <w:r w:rsidRPr="0049659E">
        <w:rPr>
          <w:rFonts w:asciiTheme="minorHAnsi" w:hAnsiTheme="minorHAnsi" w:cstheme="minorHAnsi"/>
          <w:sz w:val="22"/>
          <w:szCs w:val="22"/>
          <w:lang w:bidi="pl-PL"/>
        </w:rPr>
        <w:t>nie przewiduje sposobu komunikowania się z Wykonawcami w inny sposób niż przy użyciu środ</w:t>
      </w:r>
      <w:r w:rsidR="008237B7">
        <w:rPr>
          <w:rFonts w:asciiTheme="minorHAnsi" w:hAnsiTheme="minorHAnsi" w:cstheme="minorHAnsi"/>
          <w:sz w:val="22"/>
          <w:szCs w:val="22"/>
          <w:lang w:bidi="pl-PL"/>
        </w:rPr>
        <w:t xml:space="preserve">ków komunikacji elektronicznej </w:t>
      </w:r>
      <w:r w:rsidRPr="0049659E">
        <w:rPr>
          <w:rFonts w:asciiTheme="minorHAnsi" w:hAnsiTheme="minorHAnsi" w:cstheme="minorHAnsi"/>
          <w:sz w:val="22"/>
          <w:szCs w:val="22"/>
          <w:lang w:bidi="pl-PL"/>
        </w:rPr>
        <w:t>wskaza</w:t>
      </w:r>
      <w:r w:rsidRPr="0049659E">
        <w:rPr>
          <w:rFonts w:asciiTheme="minorHAnsi" w:hAnsiTheme="minorHAnsi" w:cstheme="minorHAnsi"/>
          <w:sz w:val="22"/>
          <w:szCs w:val="22"/>
          <w:lang w:bidi="pl-PL"/>
        </w:rPr>
        <w:softHyphen/>
        <w:t>nych w SWZ.</w:t>
      </w:r>
    </w:p>
    <w:p w14:paraId="1317E08B" w14:textId="470B9160" w:rsidR="0049659E" w:rsidRPr="00015D59" w:rsidRDefault="0049659E" w:rsidP="003C1519">
      <w:pPr>
        <w:pStyle w:val="Bezodstpw"/>
        <w:widowControl w:val="0"/>
        <w:numPr>
          <w:ilvl w:val="0"/>
          <w:numId w:val="28"/>
        </w:numPr>
        <w:spacing w:after="120" w:line="276" w:lineRule="auto"/>
        <w:ind w:left="714" w:hanging="357"/>
        <w:jc w:val="both"/>
        <w:rPr>
          <w:rFonts w:asciiTheme="minorHAnsi" w:eastAsia="Trebuchet MS" w:hAnsiTheme="minorHAnsi" w:cstheme="minorHAnsi"/>
          <w:sz w:val="22"/>
          <w:szCs w:val="22"/>
          <w:lang w:bidi="pl-PL"/>
        </w:rPr>
      </w:pPr>
      <w:r w:rsidRPr="00015D59">
        <w:rPr>
          <w:rFonts w:asciiTheme="minorHAnsi" w:hAnsiTheme="minorHAnsi" w:cstheme="minorHAnsi"/>
          <w:sz w:val="22"/>
          <w:szCs w:val="22"/>
        </w:rPr>
        <w:t>Postępowanie o udzielenie zamówienia prowadzi się w języku polskim.</w:t>
      </w:r>
    </w:p>
    <w:p w14:paraId="68771BD4" w14:textId="1C063895" w:rsidR="00015D59" w:rsidRPr="00015D59" w:rsidRDefault="00015D59" w:rsidP="003C1519">
      <w:pPr>
        <w:pStyle w:val="Bezodstpw"/>
        <w:widowControl w:val="0"/>
        <w:numPr>
          <w:ilvl w:val="0"/>
          <w:numId w:val="23"/>
        </w:numPr>
        <w:spacing w:after="120" w:line="276" w:lineRule="auto"/>
        <w:ind w:left="357" w:hanging="357"/>
        <w:jc w:val="both"/>
        <w:rPr>
          <w:rFonts w:asciiTheme="minorHAnsi" w:eastAsia="Trebuchet MS" w:hAnsiTheme="minorHAnsi" w:cstheme="minorHAnsi"/>
          <w:b/>
          <w:sz w:val="22"/>
          <w:szCs w:val="22"/>
          <w:lang w:bidi="pl-PL"/>
        </w:rPr>
      </w:pPr>
      <w:r w:rsidRPr="00015D59">
        <w:rPr>
          <w:rFonts w:asciiTheme="minorHAnsi" w:eastAsia="Trebuchet MS" w:hAnsiTheme="minorHAnsi" w:cstheme="minorHAnsi"/>
          <w:b/>
          <w:sz w:val="22"/>
          <w:szCs w:val="22"/>
          <w:lang w:bidi="pl-PL"/>
        </w:rPr>
        <w:t>WYJAŚNIENIE TREŚCI SWZ</w:t>
      </w:r>
      <w:r>
        <w:rPr>
          <w:rFonts w:asciiTheme="minorHAnsi" w:eastAsia="Trebuchet MS" w:hAnsiTheme="minorHAnsi" w:cstheme="minorHAnsi"/>
          <w:b/>
          <w:sz w:val="22"/>
          <w:szCs w:val="22"/>
          <w:lang w:bidi="pl-PL"/>
        </w:rPr>
        <w:t xml:space="preserve"> ORAZ ZEBRANIE WYKONAWCÓW</w:t>
      </w:r>
    </w:p>
    <w:p w14:paraId="54ED2CCC" w14:textId="51556A8A" w:rsidR="00015D59" w:rsidRPr="00015D59" w:rsidRDefault="00015D59" w:rsidP="003C1519">
      <w:pPr>
        <w:pStyle w:val="Akapitzlist"/>
        <w:numPr>
          <w:ilvl w:val="0"/>
          <w:numId w:val="29"/>
        </w:numPr>
        <w:spacing w:after="120" w:line="276" w:lineRule="auto"/>
        <w:contextualSpacing w:val="0"/>
        <w:jc w:val="both"/>
        <w:rPr>
          <w:rFonts w:eastAsia="Times New Roman" w:cstheme="minorHAnsi"/>
          <w:lang w:eastAsia="pl-PL"/>
        </w:rPr>
      </w:pPr>
      <w:r>
        <w:rPr>
          <w:rFonts w:eastAsia="Times New Roman" w:cstheme="minorHAnsi"/>
          <w:lang w:eastAsia="pl-PL"/>
        </w:rPr>
        <w:t>Wykonawca może zwrócić się do Z</w:t>
      </w:r>
      <w:r w:rsidRPr="00015D59">
        <w:rPr>
          <w:rFonts w:eastAsia="Times New Roman" w:cstheme="minorHAnsi"/>
          <w:lang w:eastAsia="pl-PL"/>
        </w:rPr>
        <w:t>amawiającego z wnioskiem o wyjaśnienie treści SWZ.</w:t>
      </w:r>
    </w:p>
    <w:p w14:paraId="0A1089FC" w14:textId="72D33A95" w:rsidR="00015D59" w:rsidRPr="00015D59" w:rsidRDefault="00015D59" w:rsidP="003C1519">
      <w:pPr>
        <w:pStyle w:val="Akapitzlist"/>
        <w:numPr>
          <w:ilvl w:val="0"/>
          <w:numId w:val="29"/>
        </w:numPr>
        <w:spacing w:after="120" w:line="276" w:lineRule="auto"/>
        <w:contextualSpacing w:val="0"/>
        <w:jc w:val="both"/>
        <w:rPr>
          <w:rFonts w:eastAsia="Times New Roman" w:cstheme="minorHAnsi"/>
          <w:lang w:eastAsia="pl-PL"/>
        </w:rPr>
      </w:pPr>
      <w:r w:rsidRPr="00015D59">
        <w:rPr>
          <w:rFonts w:eastAsia="Times New Roman" w:cstheme="minorHAnsi"/>
          <w:lang w:eastAsia="pl-PL"/>
        </w:rPr>
        <w:t xml:space="preserve">Zamawiający jest obowiązany udzielić wyjaśnień niezwłocznie, jednak nie później niż na 2 dni przed upływem terminu składania </w:t>
      </w:r>
      <w:r>
        <w:rPr>
          <w:rFonts w:eastAsia="Times New Roman" w:cstheme="minorHAnsi"/>
          <w:lang w:eastAsia="pl-PL"/>
        </w:rPr>
        <w:t>ofert</w:t>
      </w:r>
      <w:r w:rsidRPr="00015D59">
        <w:rPr>
          <w:rFonts w:eastAsia="Times New Roman" w:cstheme="minorHAnsi"/>
          <w:lang w:eastAsia="pl-PL"/>
        </w:rPr>
        <w:t xml:space="preserve">, pod warunkiem że wniosek o wyjaśnienie treści SWZ wpłynął do </w:t>
      </w:r>
      <w:r>
        <w:rPr>
          <w:rFonts w:eastAsia="Times New Roman" w:cstheme="minorHAnsi"/>
          <w:lang w:eastAsia="pl-PL"/>
        </w:rPr>
        <w:t>Z</w:t>
      </w:r>
      <w:r w:rsidRPr="00015D59">
        <w:rPr>
          <w:rFonts w:eastAsia="Times New Roman" w:cstheme="minorHAnsi"/>
          <w:lang w:eastAsia="pl-PL"/>
        </w:rPr>
        <w:t>amawiającego nie później niż na 4 dni przed upływem terminu składania ofert.</w:t>
      </w:r>
    </w:p>
    <w:p w14:paraId="4CC048C4" w14:textId="18406B0C" w:rsidR="00015D59" w:rsidRPr="00015D59" w:rsidRDefault="00015D59" w:rsidP="003C1519">
      <w:pPr>
        <w:pStyle w:val="Akapitzlist"/>
        <w:numPr>
          <w:ilvl w:val="0"/>
          <w:numId w:val="29"/>
        </w:numPr>
        <w:spacing w:after="120" w:line="276" w:lineRule="auto"/>
        <w:contextualSpacing w:val="0"/>
        <w:jc w:val="both"/>
        <w:rPr>
          <w:rFonts w:eastAsia="Times New Roman" w:cstheme="minorHAnsi"/>
          <w:lang w:eastAsia="pl-PL"/>
        </w:rPr>
      </w:pPr>
      <w:r w:rsidRPr="00015D59">
        <w:rPr>
          <w:rFonts w:eastAsia="Times New Roman" w:cstheme="minorHAnsi"/>
          <w:lang w:eastAsia="pl-PL"/>
        </w:rPr>
        <w:t xml:space="preserve">Jeżeli </w:t>
      </w:r>
      <w:r>
        <w:rPr>
          <w:rFonts w:eastAsia="Times New Roman" w:cstheme="minorHAnsi"/>
          <w:lang w:eastAsia="pl-PL"/>
        </w:rPr>
        <w:t>Z</w:t>
      </w:r>
      <w:r w:rsidRPr="00015D59">
        <w:rPr>
          <w:rFonts w:eastAsia="Times New Roman" w:cstheme="minorHAnsi"/>
          <w:lang w:eastAsia="pl-PL"/>
        </w:rPr>
        <w:t>amawiający nie udzieli wyjaśnień w</w:t>
      </w:r>
      <w:r>
        <w:rPr>
          <w:rFonts w:eastAsia="Times New Roman" w:cstheme="minorHAnsi"/>
          <w:lang w:eastAsia="pl-PL"/>
        </w:rPr>
        <w:t xml:space="preserve"> terminie, o którym mowa w pkt </w:t>
      </w:r>
      <w:r w:rsidR="00596436">
        <w:rPr>
          <w:rFonts w:eastAsia="Times New Roman" w:cstheme="minorHAnsi"/>
          <w:lang w:eastAsia="pl-PL"/>
        </w:rPr>
        <w:t>12.</w:t>
      </w:r>
      <w:r w:rsidRPr="00015D59">
        <w:rPr>
          <w:rFonts w:eastAsia="Times New Roman" w:cstheme="minorHAnsi"/>
          <w:lang w:eastAsia="pl-PL"/>
        </w:rPr>
        <w:t>2</w:t>
      </w:r>
      <w:r>
        <w:rPr>
          <w:rFonts w:eastAsia="Times New Roman" w:cstheme="minorHAnsi"/>
          <w:lang w:eastAsia="pl-PL"/>
        </w:rPr>
        <w:t xml:space="preserve"> </w:t>
      </w:r>
      <w:r w:rsidR="00596436">
        <w:rPr>
          <w:rFonts w:eastAsia="Times New Roman" w:cstheme="minorHAnsi"/>
          <w:lang w:eastAsia="pl-PL"/>
        </w:rPr>
        <w:t>SWZ</w:t>
      </w:r>
      <w:r w:rsidRPr="00015D59">
        <w:rPr>
          <w:rFonts w:eastAsia="Times New Roman" w:cstheme="minorHAnsi"/>
          <w:lang w:eastAsia="pl-PL"/>
        </w:rPr>
        <w:t xml:space="preserve">, przedłuża termin składania ofert o czas niezbędny do zapoznania się wszystkich zainteresowanych </w:t>
      </w:r>
      <w:r>
        <w:rPr>
          <w:rFonts w:eastAsia="Times New Roman" w:cstheme="minorHAnsi"/>
          <w:lang w:eastAsia="pl-PL"/>
        </w:rPr>
        <w:t>W</w:t>
      </w:r>
      <w:r w:rsidRPr="00015D59">
        <w:rPr>
          <w:rFonts w:eastAsia="Times New Roman" w:cstheme="minorHAnsi"/>
          <w:lang w:eastAsia="pl-PL"/>
        </w:rPr>
        <w:t>ykonawców z wyjaśnieniami niezbędnymi do należytego przygotowania i złożenia ofert.</w:t>
      </w:r>
    </w:p>
    <w:p w14:paraId="2E633003" w14:textId="073F6E00" w:rsidR="00015D59" w:rsidRPr="00015D59" w:rsidRDefault="00015D59" w:rsidP="003C1519">
      <w:pPr>
        <w:pStyle w:val="Akapitzlist"/>
        <w:numPr>
          <w:ilvl w:val="0"/>
          <w:numId w:val="29"/>
        </w:numPr>
        <w:spacing w:after="120" w:line="276" w:lineRule="auto"/>
        <w:contextualSpacing w:val="0"/>
        <w:jc w:val="both"/>
        <w:rPr>
          <w:rFonts w:eastAsia="Times New Roman" w:cstheme="minorHAnsi"/>
          <w:lang w:eastAsia="pl-PL"/>
        </w:rPr>
      </w:pPr>
      <w:r w:rsidRPr="00015D59">
        <w:rPr>
          <w:rFonts w:eastAsia="Times New Roman" w:cstheme="minorHAnsi"/>
          <w:lang w:eastAsia="pl-PL"/>
        </w:rPr>
        <w:t xml:space="preserve">W przypadku gdy wniosek o wyjaśnienie treści SWZ nie wpłynął w terminie, o którym mowa w </w:t>
      </w:r>
      <w:r>
        <w:rPr>
          <w:rFonts w:eastAsia="Times New Roman" w:cstheme="minorHAnsi"/>
          <w:lang w:eastAsia="pl-PL"/>
        </w:rPr>
        <w:t>pkt</w:t>
      </w:r>
      <w:r w:rsidRPr="00015D59">
        <w:rPr>
          <w:rFonts w:eastAsia="Times New Roman" w:cstheme="minorHAnsi"/>
          <w:lang w:eastAsia="pl-PL"/>
        </w:rPr>
        <w:t xml:space="preserve"> </w:t>
      </w:r>
      <w:r w:rsidR="00596436">
        <w:rPr>
          <w:rFonts w:eastAsia="Times New Roman" w:cstheme="minorHAnsi"/>
          <w:lang w:eastAsia="pl-PL"/>
        </w:rPr>
        <w:t>12.2 SWZ</w:t>
      </w:r>
      <w:r w:rsidRPr="00015D59">
        <w:rPr>
          <w:rFonts w:eastAsia="Times New Roman" w:cstheme="minorHAnsi"/>
          <w:lang w:eastAsia="pl-PL"/>
        </w:rPr>
        <w:t xml:space="preserve">, </w:t>
      </w:r>
      <w:r>
        <w:rPr>
          <w:rFonts w:eastAsia="Times New Roman" w:cstheme="minorHAnsi"/>
          <w:lang w:eastAsia="pl-PL"/>
        </w:rPr>
        <w:t>Z</w:t>
      </w:r>
      <w:r w:rsidRPr="00015D59">
        <w:rPr>
          <w:rFonts w:eastAsia="Times New Roman" w:cstheme="minorHAnsi"/>
          <w:lang w:eastAsia="pl-PL"/>
        </w:rPr>
        <w:t>amawiający nie ma obowiązku udzielania wyjaśnień SWZ oraz obowiązku przedłużenia terminu składania ofert.</w:t>
      </w:r>
    </w:p>
    <w:p w14:paraId="2D459EA2" w14:textId="48E2B295" w:rsidR="00015D59" w:rsidRDefault="00015D59" w:rsidP="003C1519">
      <w:pPr>
        <w:pStyle w:val="Akapitzlist"/>
        <w:numPr>
          <w:ilvl w:val="0"/>
          <w:numId w:val="29"/>
        </w:numPr>
        <w:spacing w:after="120" w:line="276" w:lineRule="auto"/>
        <w:contextualSpacing w:val="0"/>
        <w:jc w:val="both"/>
        <w:rPr>
          <w:rFonts w:eastAsia="Times New Roman" w:cstheme="minorHAnsi"/>
          <w:lang w:eastAsia="pl-PL"/>
        </w:rPr>
      </w:pPr>
      <w:r w:rsidRPr="00015D59">
        <w:rPr>
          <w:rFonts w:eastAsia="Times New Roman" w:cstheme="minorHAnsi"/>
          <w:lang w:eastAsia="pl-PL"/>
        </w:rPr>
        <w:t>Przedłużenie terminu składania ofert, o który</w:t>
      </w:r>
      <w:r w:rsidR="002C219D">
        <w:rPr>
          <w:rFonts w:eastAsia="Times New Roman" w:cstheme="minorHAnsi"/>
          <w:lang w:eastAsia="pl-PL"/>
        </w:rPr>
        <w:t>m mowa powyżej</w:t>
      </w:r>
      <w:r w:rsidRPr="00015D59">
        <w:rPr>
          <w:rFonts w:eastAsia="Times New Roman" w:cstheme="minorHAnsi"/>
          <w:lang w:eastAsia="pl-PL"/>
        </w:rPr>
        <w:t>, nie wpływa na bieg terminu składania wni</w:t>
      </w:r>
      <w:r>
        <w:rPr>
          <w:rFonts w:eastAsia="Times New Roman" w:cstheme="minorHAnsi"/>
          <w:lang w:eastAsia="pl-PL"/>
        </w:rPr>
        <w:t xml:space="preserve">osku o wyjaśnienie treści </w:t>
      </w:r>
      <w:r w:rsidRPr="00015D59">
        <w:rPr>
          <w:rFonts w:eastAsia="Times New Roman" w:cstheme="minorHAnsi"/>
          <w:lang w:eastAsia="pl-PL"/>
        </w:rPr>
        <w:t>SWZ.</w:t>
      </w:r>
    </w:p>
    <w:p w14:paraId="40F8796C" w14:textId="05C505AF" w:rsidR="00015D59" w:rsidRDefault="00015D59" w:rsidP="003C1519">
      <w:pPr>
        <w:pStyle w:val="Akapitzlist"/>
        <w:numPr>
          <w:ilvl w:val="0"/>
          <w:numId w:val="29"/>
        </w:numPr>
        <w:spacing w:after="120" w:line="276" w:lineRule="auto"/>
        <w:contextualSpacing w:val="0"/>
        <w:jc w:val="both"/>
        <w:rPr>
          <w:rFonts w:eastAsia="Times New Roman" w:cstheme="minorHAnsi"/>
          <w:lang w:eastAsia="pl-PL"/>
        </w:rPr>
      </w:pPr>
      <w:r w:rsidRPr="00015D59">
        <w:rPr>
          <w:rFonts w:eastAsia="Times New Roman" w:cstheme="minorHAnsi"/>
          <w:lang w:eastAsia="pl-PL"/>
        </w:rPr>
        <w:t>Treś</w:t>
      </w:r>
      <w:r>
        <w:rPr>
          <w:rFonts w:eastAsia="Times New Roman" w:cstheme="minorHAnsi"/>
          <w:lang w:eastAsia="pl-PL"/>
        </w:rPr>
        <w:t>ć zapytań wraz z wyjaśnieniami Z</w:t>
      </w:r>
      <w:r w:rsidRPr="00015D59">
        <w:rPr>
          <w:rFonts w:eastAsia="Times New Roman" w:cstheme="minorHAnsi"/>
          <w:lang w:eastAsia="pl-PL"/>
        </w:rPr>
        <w:t>amawiający udostępnia, bez ujawniania źródła zapytania, na stronie internetowej prow</w:t>
      </w:r>
      <w:r>
        <w:rPr>
          <w:rFonts w:eastAsia="Times New Roman" w:cstheme="minorHAnsi"/>
          <w:lang w:eastAsia="pl-PL"/>
        </w:rPr>
        <w:t>adzonego postępowania.</w:t>
      </w:r>
    </w:p>
    <w:p w14:paraId="35B576D5" w14:textId="5784BDBD" w:rsidR="00015D59" w:rsidRPr="00015D59" w:rsidRDefault="00015D59" w:rsidP="003C1519">
      <w:pPr>
        <w:pStyle w:val="Akapitzlist"/>
        <w:numPr>
          <w:ilvl w:val="0"/>
          <w:numId w:val="29"/>
        </w:numPr>
        <w:spacing w:after="120" w:line="276" w:lineRule="auto"/>
        <w:contextualSpacing w:val="0"/>
        <w:jc w:val="both"/>
        <w:rPr>
          <w:rFonts w:eastAsia="Times New Roman" w:cstheme="minorHAnsi"/>
          <w:lang w:eastAsia="pl-PL"/>
        </w:rPr>
      </w:pPr>
      <w:r>
        <w:rPr>
          <w:rFonts w:eastAsia="Times New Roman" w:cstheme="minorHAnsi"/>
          <w:lang w:eastAsia="pl-PL"/>
        </w:rPr>
        <w:t xml:space="preserve">Zamawiający </w:t>
      </w:r>
      <w:r w:rsidRPr="00015D59">
        <w:rPr>
          <w:rFonts w:eastAsia="Times New Roman" w:cstheme="minorHAnsi"/>
          <w:u w:val="single"/>
          <w:lang w:eastAsia="pl-PL"/>
        </w:rPr>
        <w:t>nie przewiduje</w:t>
      </w:r>
      <w:r>
        <w:rPr>
          <w:rFonts w:eastAsia="Times New Roman" w:cstheme="minorHAnsi"/>
          <w:lang w:eastAsia="pl-PL"/>
        </w:rPr>
        <w:t xml:space="preserve"> zebrania Wykonawców w </w:t>
      </w:r>
      <w:r>
        <w:t>celu wyjaśnienia treści SWZ.</w:t>
      </w:r>
    </w:p>
    <w:p w14:paraId="7277D07B" w14:textId="2A7116B6" w:rsidR="00015D59" w:rsidRPr="00015D59" w:rsidRDefault="00015D59" w:rsidP="003C1519">
      <w:pPr>
        <w:pStyle w:val="Akapitzlist"/>
        <w:numPr>
          <w:ilvl w:val="0"/>
          <w:numId w:val="23"/>
        </w:numPr>
        <w:spacing w:after="120" w:line="276" w:lineRule="auto"/>
        <w:ind w:left="357" w:hanging="357"/>
        <w:contextualSpacing w:val="0"/>
        <w:jc w:val="both"/>
        <w:rPr>
          <w:rFonts w:eastAsia="Times New Roman" w:cstheme="minorHAnsi"/>
          <w:lang w:eastAsia="pl-PL"/>
        </w:rPr>
      </w:pPr>
      <w:r>
        <w:rPr>
          <w:rFonts w:eastAsia="Times New Roman" w:cstheme="minorHAnsi"/>
          <w:b/>
          <w:lang w:eastAsia="pl-PL"/>
        </w:rPr>
        <w:t>OSOBY UPRAWNIONE DO KOMUNIKOWANIA SIĘ Z WYKONAWCAMI</w:t>
      </w:r>
    </w:p>
    <w:p w14:paraId="5E583368" w14:textId="0140A8D2" w:rsidR="00FC2673" w:rsidRDefault="00FC2673" w:rsidP="00FC2673">
      <w:pPr>
        <w:pStyle w:val="Akapitzlist"/>
        <w:spacing w:after="120" w:line="276" w:lineRule="auto"/>
        <w:ind w:left="717"/>
        <w:contextualSpacing w:val="0"/>
        <w:jc w:val="both"/>
        <w:rPr>
          <w:rFonts w:eastAsia="Times New Roman" w:cstheme="minorHAnsi"/>
          <w:lang w:eastAsia="pl-PL"/>
        </w:rPr>
      </w:pPr>
      <w:r>
        <w:rPr>
          <w:rFonts w:eastAsia="Times New Roman" w:cstheme="minorHAnsi"/>
          <w:lang w:eastAsia="pl-PL"/>
        </w:rPr>
        <w:lastRenderedPageBreak/>
        <w:t>Osobą uprawnioną do komunikowania się z Wykonawcami jest Anita Białek</w:t>
      </w:r>
      <w:r w:rsidRPr="00405202">
        <w:rPr>
          <w:rFonts w:eastAsia="Times New Roman" w:cstheme="minorHAnsi"/>
          <w:lang w:eastAsia="pl-PL"/>
        </w:rPr>
        <w:t xml:space="preserve">, </w:t>
      </w:r>
      <w:r>
        <w:rPr>
          <w:rFonts w:eastAsia="Times New Roman" w:cstheme="minorHAnsi"/>
          <w:lang w:eastAsia="pl-PL"/>
        </w:rPr>
        <w:t xml:space="preserve">adres e-mail: </w:t>
      </w:r>
      <w:hyperlink r:id="rId17" w:history="1">
        <w:r w:rsidRPr="00B9295F">
          <w:rPr>
            <w:rStyle w:val="Hipercze"/>
            <w:rFonts w:eastAsia="Times New Roman" w:cstheme="minorHAnsi"/>
            <w:lang w:eastAsia="pl-PL"/>
          </w:rPr>
          <w:t>a.bialek@kije.pl</w:t>
        </w:r>
      </w:hyperlink>
      <w:r>
        <w:rPr>
          <w:rFonts w:eastAsia="Times New Roman" w:cstheme="minorHAnsi"/>
          <w:lang w:eastAsia="pl-PL"/>
        </w:rPr>
        <w:t>.</w:t>
      </w:r>
    </w:p>
    <w:p w14:paraId="54504F4C" w14:textId="77777777" w:rsidR="00B757DB" w:rsidRPr="00B757DB" w:rsidRDefault="00015D59" w:rsidP="003C1519">
      <w:pPr>
        <w:pStyle w:val="Akapitzlist"/>
        <w:numPr>
          <w:ilvl w:val="0"/>
          <w:numId w:val="23"/>
        </w:numPr>
        <w:spacing w:after="120" w:line="276" w:lineRule="auto"/>
        <w:ind w:left="357" w:hanging="357"/>
        <w:contextualSpacing w:val="0"/>
        <w:jc w:val="both"/>
        <w:rPr>
          <w:rFonts w:eastAsia="Times New Roman" w:cstheme="minorHAnsi"/>
          <w:lang w:eastAsia="pl-PL"/>
        </w:rPr>
      </w:pPr>
      <w:r>
        <w:rPr>
          <w:rFonts w:eastAsia="Times New Roman" w:cstheme="minorHAnsi"/>
          <w:b/>
          <w:lang w:eastAsia="pl-PL"/>
        </w:rPr>
        <w:t>O</w:t>
      </w:r>
      <w:r w:rsidR="00B757DB">
        <w:rPr>
          <w:rFonts w:eastAsia="Times New Roman" w:cstheme="minorHAnsi"/>
          <w:b/>
          <w:lang w:eastAsia="pl-PL"/>
        </w:rPr>
        <w:t>PIS SPOSOBU PRZYGOTOWANIA OFERTY</w:t>
      </w:r>
    </w:p>
    <w:p w14:paraId="70F14431" w14:textId="5850036A" w:rsidR="00D239B1" w:rsidRPr="00C358DE" w:rsidRDefault="00D239B1" w:rsidP="003C1519">
      <w:pPr>
        <w:pStyle w:val="Akapitzlist"/>
        <w:numPr>
          <w:ilvl w:val="0"/>
          <w:numId w:val="30"/>
        </w:numPr>
        <w:spacing w:after="120" w:line="276" w:lineRule="auto"/>
        <w:contextualSpacing w:val="0"/>
        <w:jc w:val="both"/>
        <w:rPr>
          <w:rFonts w:cstheme="minorHAnsi"/>
        </w:rPr>
      </w:pPr>
      <w:r>
        <w:rPr>
          <w:rFonts w:cstheme="minorHAnsi"/>
        </w:rPr>
        <w:t xml:space="preserve">Treść oferty musi odpowiadać treści SWZ. Oferta niezgodna z treścią SWZ zostanie odrzucona na podstawie przepisu art. 226 ust. 1 pkt 5 p.z.p. Ewentualne niejasności i wątpliwości w zakresie treści </w:t>
      </w:r>
      <w:r w:rsidRPr="00C358DE">
        <w:rPr>
          <w:rFonts w:cstheme="minorHAnsi"/>
        </w:rPr>
        <w:t>SWZ Wykonawca powinien wyjaśnić z Zamawiającym przed terminem składania ofert</w:t>
      </w:r>
      <w:r w:rsidR="00596436">
        <w:rPr>
          <w:rFonts w:cstheme="minorHAnsi"/>
        </w:rPr>
        <w:t>,</w:t>
      </w:r>
      <w:r w:rsidRPr="00C358DE">
        <w:rPr>
          <w:rFonts w:cstheme="minorHAnsi"/>
        </w:rPr>
        <w:t xml:space="preserve"> w trybie określonym w pkt 12 SWZ.</w:t>
      </w:r>
    </w:p>
    <w:p w14:paraId="6CDE7775" w14:textId="53C9BB5E" w:rsidR="00C358DE" w:rsidRPr="00C358DE" w:rsidRDefault="00C358DE" w:rsidP="003C1519">
      <w:pPr>
        <w:pStyle w:val="pkt"/>
        <w:numPr>
          <w:ilvl w:val="0"/>
          <w:numId w:val="30"/>
        </w:numPr>
        <w:spacing w:line="276" w:lineRule="auto"/>
        <w:rPr>
          <w:rFonts w:asciiTheme="minorHAnsi" w:hAnsiTheme="minorHAnsi" w:cstheme="minorHAnsi"/>
          <w:sz w:val="22"/>
          <w:szCs w:val="22"/>
          <w:lang w:bidi="pl-PL"/>
        </w:rPr>
      </w:pPr>
      <w:r w:rsidRPr="00C358DE">
        <w:rPr>
          <w:rFonts w:asciiTheme="minorHAnsi" w:hAnsiTheme="minorHAnsi" w:cstheme="minorHAnsi"/>
          <w:sz w:val="22"/>
          <w:szCs w:val="22"/>
          <w:lang w:bidi="pl-PL"/>
        </w:rPr>
        <w:t>Oferta musi być sporządzona w języku polskim, w postaci elektronicznej w formacie danych: .pdf, .</w:t>
      </w:r>
      <w:proofErr w:type="spellStart"/>
      <w:r w:rsidRPr="00C358DE">
        <w:rPr>
          <w:rFonts w:asciiTheme="minorHAnsi" w:hAnsiTheme="minorHAnsi" w:cstheme="minorHAnsi"/>
          <w:sz w:val="22"/>
          <w:szCs w:val="22"/>
          <w:lang w:bidi="pl-PL"/>
        </w:rPr>
        <w:t>doc</w:t>
      </w:r>
      <w:proofErr w:type="spellEnd"/>
      <w:r w:rsidRPr="00C358DE">
        <w:rPr>
          <w:rFonts w:asciiTheme="minorHAnsi" w:hAnsiTheme="minorHAnsi" w:cstheme="minorHAnsi"/>
          <w:sz w:val="22"/>
          <w:szCs w:val="22"/>
          <w:lang w:bidi="pl-PL"/>
        </w:rPr>
        <w:t>, .</w:t>
      </w:r>
      <w:proofErr w:type="spellStart"/>
      <w:r w:rsidRPr="00C358DE">
        <w:rPr>
          <w:rFonts w:asciiTheme="minorHAnsi" w:hAnsiTheme="minorHAnsi" w:cstheme="minorHAnsi"/>
          <w:sz w:val="22"/>
          <w:szCs w:val="22"/>
          <w:lang w:bidi="pl-PL"/>
        </w:rPr>
        <w:t>docx</w:t>
      </w:r>
      <w:proofErr w:type="spellEnd"/>
      <w:r w:rsidRPr="00C358DE">
        <w:rPr>
          <w:rFonts w:asciiTheme="minorHAnsi" w:hAnsiTheme="minorHAnsi" w:cstheme="minorHAnsi"/>
          <w:sz w:val="22"/>
          <w:szCs w:val="22"/>
          <w:lang w:bidi="pl-PL"/>
        </w:rPr>
        <w:t>, .rtf, .</w:t>
      </w:r>
      <w:proofErr w:type="spellStart"/>
      <w:r w:rsidRPr="00C358DE">
        <w:rPr>
          <w:rFonts w:asciiTheme="minorHAnsi" w:hAnsiTheme="minorHAnsi" w:cstheme="minorHAnsi"/>
          <w:sz w:val="22"/>
          <w:szCs w:val="22"/>
          <w:lang w:bidi="pl-PL"/>
        </w:rPr>
        <w:t>xps</w:t>
      </w:r>
      <w:proofErr w:type="spellEnd"/>
      <w:r w:rsidRPr="00C358DE">
        <w:rPr>
          <w:rFonts w:asciiTheme="minorHAnsi" w:hAnsiTheme="minorHAnsi" w:cstheme="minorHAnsi"/>
          <w:sz w:val="22"/>
          <w:szCs w:val="22"/>
          <w:lang w:bidi="pl-PL"/>
        </w:rPr>
        <w:t>, .</w:t>
      </w:r>
      <w:proofErr w:type="spellStart"/>
      <w:r w:rsidRPr="00C358DE">
        <w:rPr>
          <w:rFonts w:asciiTheme="minorHAnsi" w:hAnsiTheme="minorHAnsi" w:cstheme="minorHAnsi"/>
          <w:sz w:val="22"/>
          <w:szCs w:val="22"/>
          <w:lang w:bidi="pl-PL"/>
        </w:rPr>
        <w:t>odt</w:t>
      </w:r>
      <w:proofErr w:type="spellEnd"/>
      <w:r w:rsidRPr="00C358DE">
        <w:rPr>
          <w:rFonts w:asciiTheme="minorHAnsi" w:hAnsiTheme="minorHAnsi" w:cstheme="minorHAnsi"/>
          <w:sz w:val="22"/>
          <w:szCs w:val="22"/>
          <w:lang w:bidi="pl-PL"/>
        </w:rPr>
        <w:t>.</w:t>
      </w:r>
    </w:p>
    <w:p w14:paraId="25A25B11" w14:textId="751EA9A0" w:rsidR="00C358DE" w:rsidRPr="00C358DE" w:rsidRDefault="00C358DE" w:rsidP="003C1519">
      <w:pPr>
        <w:pStyle w:val="pkt"/>
        <w:numPr>
          <w:ilvl w:val="0"/>
          <w:numId w:val="30"/>
        </w:numPr>
        <w:spacing w:line="276" w:lineRule="auto"/>
        <w:rPr>
          <w:rFonts w:asciiTheme="minorHAnsi" w:hAnsiTheme="minorHAnsi" w:cstheme="minorHAnsi"/>
          <w:sz w:val="22"/>
          <w:szCs w:val="22"/>
          <w:lang w:bidi="pl-PL"/>
        </w:rPr>
      </w:pPr>
      <w:r w:rsidRPr="00C358DE">
        <w:rPr>
          <w:rFonts w:asciiTheme="minorHAnsi" w:hAnsiTheme="minorHAnsi" w:cstheme="minorHAnsi"/>
          <w:sz w:val="22"/>
          <w:szCs w:val="22"/>
          <w:lang w:bidi="pl-PL"/>
        </w:rPr>
        <w:t xml:space="preserve">W celu korzystania z systemu </w:t>
      </w:r>
      <w:proofErr w:type="spellStart"/>
      <w:r w:rsidRPr="00C358DE">
        <w:rPr>
          <w:rFonts w:asciiTheme="minorHAnsi" w:hAnsiTheme="minorHAnsi" w:cstheme="minorHAnsi"/>
          <w:sz w:val="22"/>
          <w:szCs w:val="22"/>
          <w:lang w:bidi="pl-PL"/>
        </w:rPr>
        <w:t>miniPortal</w:t>
      </w:r>
      <w:proofErr w:type="spellEnd"/>
      <w:r w:rsidRPr="00C358DE">
        <w:rPr>
          <w:rFonts w:asciiTheme="minorHAnsi" w:hAnsiTheme="minorHAnsi" w:cstheme="minorHAnsi"/>
          <w:sz w:val="22"/>
          <w:szCs w:val="22"/>
          <w:lang w:bidi="pl-PL"/>
        </w:rPr>
        <w:t xml:space="preserve"> konieczne jest dysponowanie przez użytkownika urządzeniem teleinformatycznym z dostępem do sieci Internet. Aplikacja działa na Platformie Windows, Mac i Linux.</w:t>
      </w:r>
    </w:p>
    <w:p w14:paraId="30AF37C1" w14:textId="6ABC1B22" w:rsidR="00C16021" w:rsidRDefault="00C16021" w:rsidP="003C1519">
      <w:pPr>
        <w:pStyle w:val="Akapitzlist"/>
        <w:numPr>
          <w:ilvl w:val="0"/>
          <w:numId w:val="30"/>
        </w:numPr>
        <w:spacing w:after="120" w:line="276" w:lineRule="auto"/>
        <w:contextualSpacing w:val="0"/>
        <w:jc w:val="both"/>
        <w:rPr>
          <w:rFonts w:cstheme="minorHAnsi"/>
        </w:rPr>
      </w:pPr>
      <w:r w:rsidRPr="00C358DE">
        <w:rPr>
          <w:rFonts w:cstheme="minorHAnsi"/>
        </w:rPr>
        <w:t xml:space="preserve">Wykonawca składa ofertę na formularzu ofertowym stanowiącym </w:t>
      </w:r>
      <w:r w:rsidRPr="00786C7E">
        <w:rPr>
          <w:rFonts w:cstheme="minorHAnsi"/>
          <w:b/>
          <w:i/>
        </w:rPr>
        <w:t xml:space="preserve">załącznik nr </w:t>
      </w:r>
      <w:r w:rsidR="00786C7E" w:rsidRPr="00786C7E">
        <w:rPr>
          <w:rFonts w:cstheme="minorHAnsi"/>
          <w:b/>
          <w:i/>
        </w:rPr>
        <w:t>1</w:t>
      </w:r>
      <w:r w:rsidRPr="00786C7E">
        <w:rPr>
          <w:rFonts w:cstheme="minorHAnsi"/>
          <w:b/>
          <w:i/>
        </w:rPr>
        <w:t xml:space="preserve"> do SWZ</w:t>
      </w:r>
      <w:r w:rsidRPr="00C358DE">
        <w:rPr>
          <w:rFonts w:cstheme="minorHAnsi"/>
        </w:rPr>
        <w:t xml:space="preserve">. </w:t>
      </w:r>
      <w:r w:rsidRPr="00C358DE">
        <w:rPr>
          <w:rFonts w:cstheme="minorHAnsi"/>
        </w:rPr>
        <w:br/>
      </w:r>
      <w:r w:rsidRPr="00C358DE">
        <w:rPr>
          <w:rFonts w:cstheme="minorHAnsi"/>
          <w:b/>
          <w:u w:val="single"/>
        </w:rPr>
        <w:t>Do oferty należy dołączyć</w:t>
      </w:r>
      <w:r w:rsidRPr="00C16021">
        <w:rPr>
          <w:rFonts w:cstheme="minorHAnsi"/>
          <w:b/>
          <w:u w:val="single"/>
        </w:rPr>
        <w:t xml:space="preserve"> dokumenty i oświadczenia wskazane w pkt 10.2 SWZ</w:t>
      </w:r>
      <w:r>
        <w:rPr>
          <w:rFonts w:cstheme="minorHAnsi"/>
        </w:rPr>
        <w:t>.</w:t>
      </w:r>
    </w:p>
    <w:p w14:paraId="62E30533" w14:textId="23690AA0" w:rsidR="00C16021" w:rsidRPr="00C16021" w:rsidRDefault="00C16021" w:rsidP="003C1519">
      <w:pPr>
        <w:pStyle w:val="Akapitzlist"/>
        <w:numPr>
          <w:ilvl w:val="0"/>
          <w:numId w:val="30"/>
        </w:numPr>
        <w:spacing w:after="120" w:line="276" w:lineRule="auto"/>
        <w:contextualSpacing w:val="0"/>
        <w:jc w:val="both"/>
        <w:rPr>
          <w:rFonts w:cstheme="minorHAnsi"/>
        </w:rPr>
      </w:pPr>
      <w:r w:rsidRPr="00C16021">
        <w:rPr>
          <w:rFonts w:cstheme="minorHAnsi"/>
        </w:rPr>
        <w:t xml:space="preserve">Oferta powinna być podpisana przez osobę upoważnioną do reprezentowania Wykonawcy, zgodnie z formą reprezentacji Wykonawcy określoną w rejestrze lub innym dokumencie, właściwym dla danej formy organizacyjnej Wykonawcy albo przez </w:t>
      </w:r>
      <w:r>
        <w:rPr>
          <w:rFonts w:cstheme="minorHAnsi"/>
        </w:rPr>
        <w:t>upoważnionego</w:t>
      </w:r>
      <w:r w:rsidRPr="00C16021">
        <w:rPr>
          <w:rFonts w:cstheme="minorHAnsi"/>
        </w:rPr>
        <w:t xml:space="preserve"> </w:t>
      </w:r>
      <w:r>
        <w:rPr>
          <w:rFonts w:cstheme="minorHAnsi"/>
        </w:rPr>
        <w:t>pełnomocnika</w:t>
      </w:r>
      <w:r w:rsidRPr="00C16021">
        <w:rPr>
          <w:rFonts w:cstheme="minorHAnsi"/>
        </w:rPr>
        <w:t xml:space="preserve"> Wykonawcy. </w:t>
      </w:r>
    </w:p>
    <w:p w14:paraId="39F8AC43" w14:textId="77777777" w:rsidR="00C16021" w:rsidRPr="00060C25" w:rsidRDefault="00C16021" w:rsidP="003C1519">
      <w:pPr>
        <w:pStyle w:val="Akapitzlist"/>
        <w:numPr>
          <w:ilvl w:val="0"/>
          <w:numId w:val="30"/>
        </w:numPr>
        <w:spacing w:after="120" w:line="276" w:lineRule="auto"/>
        <w:contextualSpacing w:val="0"/>
        <w:jc w:val="both"/>
        <w:rPr>
          <w:rFonts w:cstheme="minorHAnsi"/>
        </w:rPr>
      </w:pPr>
      <w:r w:rsidRPr="00060C25">
        <w:rPr>
          <w:rFonts w:cstheme="minorHAnsi"/>
        </w:rPr>
        <w:t>Ofertę należy sporządzić w języku polskim.</w:t>
      </w:r>
    </w:p>
    <w:p w14:paraId="13F56760" w14:textId="505BE629" w:rsidR="00C16021" w:rsidRPr="00C31FD2" w:rsidRDefault="00C16021" w:rsidP="003C1519">
      <w:pPr>
        <w:pStyle w:val="Akapitzlist"/>
        <w:numPr>
          <w:ilvl w:val="0"/>
          <w:numId w:val="30"/>
        </w:numPr>
        <w:spacing w:after="120" w:line="276" w:lineRule="auto"/>
        <w:contextualSpacing w:val="0"/>
        <w:jc w:val="both"/>
        <w:rPr>
          <w:rFonts w:cstheme="minorHAnsi"/>
        </w:rPr>
      </w:pPr>
      <w:r>
        <w:rPr>
          <w:rFonts w:cstheme="minorHAnsi"/>
        </w:rPr>
        <w:t>Ofertę</w:t>
      </w:r>
      <w:r w:rsidRPr="00060C25">
        <w:rPr>
          <w:rFonts w:cstheme="minorHAnsi"/>
        </w:rPr>
        <w:t xml:space="preserve"> składa się, </w:t>
      </w:r>
      <w:r w:rsidRPr="00C31FD2">
        <w:rPr>
          <w:rFonts w:cstheme="minorHAnsi"/>
          <w:b/>
          <w:u w:val="single"/>
        </w:rPr>
        <w:t>pod rygorem nieważności</w:t>
      </w:r>
      <w:r w:rsidRPr="00060C25">
        <w:rPr>
          <w:rFonts w:cstheme="minorHAnsi"/>
        </w:rPr>
        <w:t xml:space="preserve">, w formie elektronicznej lub w postaci </w:t>
      </w:r>
      <w:r w:rsidRPr="00C31FD2">
        <w:rPr>
          <w:rFonts w:cstheme="minorHAnsi"/>
        </w:rPr>
        <w:t>elektronicznej opatrzonej podpisem zaufanym lub podpisem osobistym.</w:t>
      </w:r>
    </w:p>
    <w:p w14:paraId="61142B86" w14:textId="77777777" w:rsidR="00C31FD2" w:rsidRPr="005143BD" w:rsidRDefault="00B757DB" w:rsidP="003C1519">
      <w:pPr>
        <w:pStyle w:val="Akapitzlist"/>
        <w:numPr>
          <w:ilvl w:val="0"/>
          <w:numId w:val="30"/>
        </w:numPr>
        <w:spacing w:after="120" w:line="276" w:lineRule="auto"/>
        <w:contextualSpacing w:val="0"/>
        <w:jc w:val="both"/>
        <w:rPr>
          <w:rFonts w:cstheme="minorHAnsi"/>
        </w:rPr>
      </w:pPr>
      <w:r w:rsidRPr="00C31FD2">
        <w:rPr>
          <w:rFonts w:cstheme="minorHAnsi"/>
        </w:rPr>
        <w:t xml:space="preserve">Jeżeli dokumenty elektroniczne, przekazywane przy użyciu środków komunikacji elektronicznej, zawierają informacje stanowiące tajemnicę przedsiębiorstwa w rozumieniu przepisów </w:t>
      </w:r>
      <w:r w:rsidRPr="005143BD">
        <w:rPr>
          <w:rFonts w:cstheme="minorHAnsi"/>
        </w:rPr>
        <w:t xml:space="preserve">ustawy z dnia 16 kwietnia 1993 r. o zwalczaniu nieuczciwej konkurencji (Dz. U. z 2020 r. poz. 1913), </w:t>
      </w:r>
      <w:r w:rsidR="00C31FD2" w:rsidRPr="005143BD">
        <w:rPr>
          <w:rFonts w:cstheme="minorHAnsi"/>
        </w:rPr>
        <w:t>W</w:t>
      </w:r>
      <w:r w:rsidRPr="005143BD">
        <w:rPr>
          <w:rFonts w:cstheme="minorHAnsi"/>
        </w:rPr>
        <w:t>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36A2B144" w14:textId="77777777" w:rsidR="00C31FD2" w:rsidRPr="005143BD" w:rsidRDefault="00C31FD2" w:rsidP="003C1519">
      <w:pPr>
        <w:pStyle w:val="Akapitzlist"/>
        <w:numPr>
          <w:ilvl w:val="0"/>
          <w:numId w:val="30"/>
        </w:numPr>
        <w:spacing w:after="120" w:line="276" w:lineRule="auto"/>
        <w:contextualSpacing w:val="0"/>
        <w:jc w:val="both"/>
        <w:rPr>
          <w:rFonts w:cstheme="minorHAnsi"/>
        </w:rPr>
      </w:pPr>
      <w:r w:rsidRPr="005143BD">
        <w:rPr>
          <w:rFonts w:cstheme="minorHAnsi"/>
        </w:rPr>
        <w:t>Podmiotowe środki dowodowe lub inne dokumenty, w tym dokumenty potwierdzające umocowanie do reprezentowania, sporządzone w języku obcym przekazuje się wraz z tłumaczeniem na język polski.</w:t>
      </w:r>
    </w:p>
    <w:p w14:paraId="6F224343" w14:textId="77777777" w:rsidR="00CD54B0" w:rsidRPr="005143BD" w:rsidRDefault="00CD54B0" w:rsidP="003C1519">
      <w:pPr>
        <w:pStyle w:val="Akapitzlist"/>
        <w:numPr>
          <w:ilvl w:val="0"/>
          <w:numId w:val="23"/>
        </w:numPr>
        <w:spacing w:after="120" w:line="276" w:lineRule="auto"/>
        <w:ind w:left="357" w:hanging="357"/>
        <w:contextualSpacing w:val="0"/>
        <w:jc w:val="both"/>
        <w:rPr>
          <w:rFonts w:eastAsia="Times New Roman" w:cstheme="minorHAnsi"/>
          <w:lang w:eastAsia="pl-PL"/>
        </w:rPr>
      </w:pPr>
      <w:r w:rsidRPr="005143BD">
        <w:rPr>
          <w:rFonts w:eastAsia="Times New Roman" w:cstheme="minorHAnsi"/>
          <w:b/>
          <w:lang w:eastAsia="pl-PL"/>
        </w:rPr>
        <w:t>SPOSÓB ORAZ TERMIN SKŁADANIA OFERT</w:t>
      </w:r>
    </w:p>
    <w:p w14:paraId="26182189" w14:textId="67F59635" w:rsidR="00CD54B0" w:rsidRPr="006102C3" w:rsidRDefault="00CD54B0" w:rsidP="003C1519">
      <w:pPr>
        <w:pStyle w:val="Akapitzlist"/>
        <w:numPr>
          <w:ilvl w:val="0"/>
          <w:numId w:val="4"/>
        </w:numPr>
        <w:spacing w:after="120" w:line="276" w:lineRule="auto"/>
        <w:ind w:left="714" w:hanging="357"/>
        <w:contextualSpacing w:val="0"/>
        <w:jc w:val="both"/>
        <w:rPr>
          <w:rFonts w:eastAsia="Times New Roman" w:cstheme="minorHAnsi"/>
          <w:lang w:eastAsia="pl-PL"/>
        </w:rPr>
      </w:pPr>
      <w:r w:rsidRPr="00AF70DE">
        <w:rPr>
          <w:rFonts w:cstheme="minorHAnsi"/>
        </w:rPr>
        <w:t>Ofertę</w:t>
      </w:r>
      <w:r w:rsidR="005143BD" w:rsidRPr="00AF70DE">
        <w:rPr>
          <w:rFonts w:cstheme="minorHAnsi"/>
        </w:rPr>
        <w:t xml:space="preserve"> wraz </w:t>
      </w:r>
      <w:r w:rsidR="005143BD" w:rsidRPr="006102C3">
        <w:rPr>
          <w:rFonts w:cstheme="minorHAnsi"/>
        </w:rPr>
        <w:t>ze wszystkimi wymaganymi załącznikami</w:t>
      </w:r>
      <w:r w:rsidRPr="006102C3">
        <w:rPr>
          <w:rFonts w:cstheme="minorHAnsi"/>
        </w:rPr>
        <w:t xml:space="preserve"> należy złożyć w terminie do dnia </w:t>
      </w:r>
      <w:r w:rsidR="00422354">
        <w:rPr>
          <w:rFonts w:cstheme="minorHAnsi"/>
          <w:b/>
        </w:rPr>
        <w:t>30.11.</w:t>
      </w:r>
      <w:r w:rsidR="00AE4FF9" w:rsidRPr="006102C3">
        <w:rPr>
          <w:rFonts w:cstheme="minorHAnsi"/>
          <w:b/>
        </w:rPr>
        <w:t>2021</w:t>
      </w:r>
      <w:r w:rsidR="002C219D" w:rsidRPr="006102C3">
        <w:rPr>
          <w:rFonts w:cstheme="minorHAnsi"/>
          <w:b/>
        </w:rPr>
        <w:t xml:space="preserve"> r.</w:t>
      </w:r>
      <w:r w:rsidRPr="006102C3">
        <w:rPr>
          <w:rFonts w:cstheme="minorHAnsi"/>
          <w:b/>
        </w:rPr>
        <w:t xml:space="preserve">, </w:t>
      </w:r>
      <w:r w:rsidR="005143BD" w:rsidRPr="006102C3">
        <w:rPr>
          <w:rFonts w:cstheme="minorHAnsi"/>
          <w:b/>
        </w:rPr>
        <w:t xml:space="preserve">godz. </w:t>
      </w:r>
      <w:r w:rsidR="00AE4FF9" w:rsidRPr="006102C3">
        <w:rPr>
          <w:rFonts w:cstheme="minorHAnsi"/>
          <w:b/>
        </w:rPr>
        <w:t>12:00</w:t>
      </w:r>
      <w:r w:rsidR="005143BD" w:rsidRPr="006102C3">
        <w:rPr>
          <w:rFonts w:cstheme="minorHAnsi"/>
        </w:rPr>
        <w:t>.</w:t>
      </w:r>
    </w:p>
    <w:p w14:paraId="3F10C89D" w14:textId="77777777" w:rsidR="005143BD" w:rsidRPr="005143BD" w:rsidRDefault="005143BD" w:rsidP="003C1519">
      <w:pPr>
        <w:pStyle w:val="Akapitzlist"/>
        <w:numPr>
          <w:ilvl w:val="0"/>
          <w:numId w:val="4"/>
        </w:numPr>
        <w:spacing w:after="120" w:line="276" w:lineRule="auto"/>
        <w:contextualSpacing w:val="0"/>
        <w:jc w:val="both"/>
        <w:rPr>
          <w:rFonts w:cstheme="minorHAnsi"/>
        </w:rPr>
      </w:pPr>
      <w:r w:rsidRPr="005143BD">
        <w:rPr>
          <w:rFonts w:cstheme="minorHAnsi"/>
        </w:rPr>
        <w:t>Wykonawca może złożyć tylko jedną ofertę.</w:t>
      </w:r>
    </w:p>
    <w:p w14:paraId="0A3D6EA6" w14:textId="355B1392" w:rsidR="005143BD" w:rsidRPr="005143BD" w:rsidRDefault="005143BD" w:rsidP="003C1519">
      <w:pPr>
        <w:pStyle w:val="Akapitzlist"/>
        <w:numPr>
          <w:ilvl w:val="0"/>
          <w:numId w:val="4"/>
        </w:numPr>
        <w:spacing w:after="120" w:line="276" w:lineRule="auto"/>
        <w:contextualSpacing w:val="0"/>
        <w:jc w:val="both"/>
        <w:rPr>
          <w:rFonts w:cstheme="minorHAnsi"/>
          <w:lang w:bidi="pl-PL"/>
        </w:rPr>
      </w:pPr>
      <w:r w:rsidRPr="005143BD">
        <w:rPr>
          <w:rFonts w:cstheme="minorHAnsi"/>
        </w:rPr>
        <w:t xml:space="preserve">Oferta może być złożona tylko do upływu terminu składania ofert. </w:t>
      </w:r>
      <w:r w:rsidRPr="005143BD">
        <w:rPr>
          <w:rFonts w:cstheme="minorHAnsi"/>
          <w:lang w:bidi="pl-PL"/>
        </w:rPr>
        <w:t>Zamawiający odrzuci ofertę złożoną po terminie składania ofert.</w:t>
      </w:r>
    </w:p>
    <w:p w14:paraId="6A72E31E" w14:textId="77777777" w:rsidR="005143BD" w:rsidRPr="005143BD" w:rsidRDefault="005143BD" w:rsidP="003C1519">
      <w:pPr>
        <w:pStyle w:val="Akapitzlist"/>
        <w:numPr>
          <w:ilvl w:val="0"/>
          <w:numId w:val="4"/>
        </w:numPr>
        <w:spacing w:after="120" w:line="276" w:lineRule="auto"/>
        <w:contextualSpacing w:val="0"/>
        <w:jc w:val="both"/>
        <w:rPr>
          <w:rFonts w:cstheme="minorHAnsi"/>
        </w:rPr>
      </w:pPr>
      <w:r w:rsidRPr="005143BD">
        <w:rPr>
          <w:rFonts w:cstheme="minorHAnsi"/>
          <w:lang w:bidi="pl-PL"/>
        </w:rPr>
        <w:t xml:space="preserve">Wykonawca składa ofertę za pośrednictwem Formularza do złożenia lub wycofania oferty dostępnego na ePUAP i udostępnionego również na </w:t>
      </w:r>
      <w:proofErr w:type="spellStart"/>
      <w:r w:rsidRPr="005143BD">
        <w:rPr>
          <w:rFonts w:cstheme="minorHAnsi"/>
          <w:lang w:bidi="pl-PL"/>
        </w:rPr>
        <w:t>miniPortalu</w:t>
      </w:r>
      <w:proofErr w:type="spellEnd"/>
      <w:r w:rsidRPr="005143BD">
        <w:rPr>
          <w:rFonts w:cstheme="minorHAnsi"/>
        </w:rPr>
        <w:t xml:space="preserve">. Sposób złożenia oferty, w </w:t>
      </w:r>
      <w:r w:rsidRPr="005143BD">
        <w:rPr>
          <w:rFonts w:cstheme="minorHAnsi"/>
        </w:rPr>
        <w:lastRenderedPageBreak/>
        <w:t xml:space="preserve">tym zaszyfrowania oferty opisany został w „Instrukcji użytkownika”, dostępnej na stronie: </w:t>
      </w:r>
      <w:hyperlink r:id="rId18" w:history="1">
        <w:r w:rsidRPr="005143BD">
          <w:rPr>
            <w:rStyle w:val="Hipercze"/>
            <w:rFonts w:cstheme="minorHAnsi"/>
          </w:rPr>
          <w:t>https://miniportal.uzp.gov.pl/</w:t>
        </w:r>
      </w:hyperlink>
    </w:p>
    <w:p w14:paraId="4B1FB6FC" w14:textId="77777777" w:rsidR="005143BD" w:rsidRPr="005143BD" w:rsidRDefault="005143BD" w:rsidP="003C1519">
      <w:pPr>
        <w:pStyle w:val="Akapitzlist"/>
        <w:numPr>
          <w:ilvl w:val="0"/>
          <w:numId w:val="4"/>
        </w:numPr>
        <w:spacing w:after="120" w:line="276" w:lineRule="auto"/>
        <w:contextualSpacing w:val="0"/>
        <w:jc w:val="both"/>
        <w:rPr>
          <w:rFonts w:cstheme="minorHAnsi"/>
        </w:rPr>
      </w:pPr>
      <w:r w:rsidRPr="005143BD">
        <w:rPr>
          <w:rFonts w:cstheme="minorHAnsi"/>
        </w:rPr>
        <w:t>Wykonawca ma prawo przed upływem terminu składania ofert wycofać się z postępowania poprzez złożenie pisemnego powiadomienia, według tych samych zasad jak wprowadzanie zmian i poprawek w pliku odpowiednio oznakowanym napisem „WYCOFANIE”. Pliki oznakowane w ten sposób będą otwierane w pierwszej kolejności po potwierdzeniu poprawności postępowania Wykonawcy oraz zgodności ze złożonymi ofertami. Pliki ofert wycofywanych nie będą otwierane.</w:t>
      </w:r>
    </w:p>
    <w:p w14:paraId="2DC60583" w14:textId="77777777" w:rsidR="005143BD" w:rsidRPr="005143BD" w:rsidRDefault="005143BD" w:rsidP="003C1519">
      <w:pPr>
        <w:pStyle w:val="Akapitzlist"/>
        <w:numPr>
          <w:ilvl w:val="0"/>
          <w:numId w:val="4"/>
        </w:numPr>
        <w:spacing w:after="120" w:line="276" w:lineRule="auto"/>
        <w:contextualSpacing w:val="0"/>
        <w:jc w:val="both"/>
        <w:rPr>
          <w:rFonts w:cstheme="minorHAnsi"/>
        </w:rPr>
      </w:pPr>
      <w:r w:rsidRPr="005143BD">
        <w:rPr>
          <w:rFonts w:cstheme="minorHAnsi"/>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pliku odpowiednio oznakowanym napisem „ZMIANA”. Pliki oznaczone „ZMIANA” zostaną otwarte przy otwieraniu oferty Wykonawcy, który wprowadził zmiany i po stwierdzeniu poprawności procedury dokonywania zmian, zostaną dołączone do oferty.</w:t>
      </w:r>
    </w:p>
    <w:p w14:paraId="0298E834" w14:textId="60A075A7" w:rsidR="005143BD" w:rsidRDefault="00365680" w:rsidP="003C1519">
      <w:pPr>
        <w:pStyle w:val="Akapitzlist"/>
        <w:numPr>
          <w:ilvl w:val="0"/>
          <w:numId w:val="23"/>
        </w:numPr>
        <w:spacing w:after="120" w:line="276" w:lineRule="auto"/>
        <w:ind w:left="357" w:hanging="357"/>
        <w:contextualSpacing w:val="0"/>
        <w:jc w:val="both"/>
        <w:rPr>
          <w:rFonts w:eastAsia="Times New Roman" w:cstheme="minorHAnsi"/>
          <w:b/>
          <w:lang w:eastAsia="pl-PL"/>
        </w:rPr>
      </w:pPr>
      <w:r w:rsidRPr="00365680">
        <w:rPr>
          <w:rFonts w:eastAsia="Times New Roman" w:cstheme="minorHAnsi"/>
          <w:b/>
          <w:lang w:eastAsia="pl-PL"/>
        </w:rPr>
        <w:t>TERMIN OTWARCIA OFERT</w:t>
      </w:r>
    </w:p>
    <w:p w14:paraId="702BCF29" w14:textId="643F2DA2" w:rsidR="00FA1D8C" w:rsidRPr="006102C3" w:rsidRDefault="00FA1D8C" w:rsidP="003C1519">
      <w:pPr>
        <w:pStyle w:val="Akapitzlist"/>
        <w:numPr>
          <w:ilvl w:val="0"/>
          <w:numId w:val="31"/>
        </w:numPr>
        <w:spacing w:after="120" w:line="276" w:lineRule="auto"/>
        <w:ind w:left="714" w:hanging="357"/>
        <w:contextualSpacing w:val="0"/>
        <w:jc w:val="both"/>
        <w:rPr>
          <w:rFonts w:eastAsia="Times New Roman" w:cstheme="minorHAnsi"/>
          <w:b/>
          <w:lang w:eastAsia="pl-PL"/>
        </w:rPr>
      </w:pPr>
      <w:r w:rsidRPr="006102C3">
        <w:rPr>
          <w:rFonts w:cstheme="minorHAnsi"/>
        </w:rPr>
        <w:t xml:space="preserve">Otwarcie ofert nastąpi w dniu </w:t>
      </w:r>
      <w:r w:rsidR="00422354">
        <w:rPr>
          <w:rFonts w:cstheme="minorHAnsi"/>
          <w:b/>
        </w:rPr>
        <w:t>30.11.</w:t>
      </w:r>
      <w:r w:rsidR="00AE4FF9" w:rsidRPr="006102C3">
        <w:rPr>
          <w:rFonts w:cstheme="minorHAnsi"/>
          <w:b/>
        </w:rPr>
        <w:t xml:space="preserve">2021 r. </w:t>
      </w:r>
      <w:r w:rsidRPr="006102C3">
        <w:rPr>
          <w:rFonts w:cstheme="minorHAnsi"/>
          <w:b/>
        </w:rPr>
        <w:t>o godz</w:t>
      </w:r>
      <w:r w:rsidR="00AE4FF9" w:rsidRPr="006102C3">
        <w:rPr>
          <w:rFonts w:cstheme="minorHAnsi"/>
          <w:b/>
        </w:rPr>
        <w:t>. 12:</w:t>
      </w:r>
      <w:r w:rsidR="006102C3" w:rsidRPr="006102C3">
        <w:rPr>
          <w:rFonts w:cstheme="minorHAnsi"/>
          <w:b/>
        </w:rPr>
        <w:t>15</w:t>
      </w:r>
      <w:r w:rsidR="00AE4FF9" w:rsidRPr="006102C3">
        <w:rPr>
          <w:rFonts w:cstheme="minorHAnsi"/>
        </w:rPr>
        <w:t xml:space="preserve"> </w:t>
      </w:r>
      <w:r w:rsidRPr="006102C3">
        <w:rPr>
          <w:rFonts w:cstheme="minorHAnsi"/>
        </w:rPr>
        <w:t>poprzez odszyfrowanie ofert.</w:t>
      </w:r>
    </w:p>
    <w:p w14:paraId="6A038F0F" w14:textId="77777777" w:rsidR="00FA1D8C" w:rsidRPr="00FA1D8C" w:rsidRDefault="00FA1D8C" w:rsidP="003C1519">
      <w:pPr>
        <w:pStyle w:val="Akapitzlist"/>
        <w:numPr>
          <w:ilvl w:val="0"/>
          <w:numId w:val="31"/>
        </w:numPr>
        <w:spacing w:after="120" w:line="276" w:lineRule="auto"/>
        <w:ind w:left="714" w:hanging="357"/>
        <w:contextualSpacing w:val="0"/>
        <w:jc w:val="both"/>
        <w:rPr>
          <w:rFonts w:cstheme="minorHAnsi"/>
          <w:lang w:bidi="pl-PL"/>
        </w:rPr>
      </w:pPr>
      <w:r w:rsidRPr="00FA1D8C">
        <w:rPr>
          <w:rFonts w:cstheme="minorHAnsi"/>
          <w:lang w:bidi="pl-PL"/>
        </w:rPr>
        <w:t>Otwarcie ofert jest niejawne.</w:t>
      </w:r>
    </w:p>
    <w:p w14:paraId="20CA589A" w14:textId="77777777" w:rsidR="00FA1D8C" w:rsidRPr="00FA1D8C" w:rsidRDefault="00FA1D8C" w:rsidP="003C1519">
      <w:pPr>
        <w:pStyle w:val="Akapitzlist"/>
        <w:numPr>
          <w:ilvl w:val="0"/>
          <w:numId w:val="31"/>
        </w:numPr>
        <w:spacing w:after="120" w:line="276" w:lineRule="auto"/>
        <w:ind w:left="714" w:hanging="357"/>
        <w:contextualSpacing w:val="0"/>
        <w:jc w:val="both"/>
        <w:rPr>
          <w:rFonts w:cstheme="minorHAnsi"/>
          <w:lang w:bidi="pl-PL"/>
        </w:rPr>
      </w:pPr>
      <w:r w:rsidRPr="00FA1D8C">
        <w:rPr>
          <w:rFonts w:cstheme="minorHAnsi"/>
          <w:lang w:bidi="pl-PL"/>
        </w:rPr>
        <w:t>Zamawiający, najpóźniej przed otwarciem ofert, udostępnia na stronie internetowej prowadzonego postępowania informację o kwocie, jaką zamierza przeznaczyć na sfinansowanie zamówienia.</w:t>
      </w:r>
    </w:p>
    <w:p w14:paraId="24D33570" w14:textId="0DB5BEFA" w:rsidR="00FA1D8C" w:rsidRPr="00FA1D8C" w:rsidRDefault="00FA1D8C" w:rsidP="003C1519">
      <w:pPr>
        <w:pStyle w:val="Akapitzlist"/>
        <w:numPr>
          <w:ilvl w:val="0"/>
          <w:numId w:val="31"/>
        </w:numPr>
        <w:spacing w:after="120" w:line="276" w:lineRule="auto"/>
        <w:ind w:left="714" w:hanging="357"/>
        <w:contextualSpacing w:val="0"/>
        <w:jc w:val="both"/>
        <w:rPr>
          <w:rFonts w:cstheme="minorHAnsi"/>
          <w:lang w:bidi="pl-PL"/>
        </w:rPr>
      </w:pPr>
      <w:r w:rsidRPr="00FA1D8C">
        <w:rPr>
          <w:rFonts w:cstheme="minorHAnsi"/>
          <w:lang w:bidi="pl-PL"/>
        </w:rPr>
        <w:t>Zamawiający, niezwłocznie po otwarciu ofert, udostępnia na stronie internetowej prowadzonego postępowania informacje o:</w:t>
      </w:r>
    </w:p>
    <w:p w14:paraId="55B5C9AD" w14:textId="77777777" w:rsidR="00FA1D8C" w:rsidRPr="00FA1D8C" w:rsidRDefault="00FA1D8C" w:rsidP="003C1519">
      <w:pPr>
        <w:pStyle w:val="pkt"/>
        <w:numPr>
          <w:ilvl w:val="1"/>
          <w:numId w:val="32"/>
        </w:numPr>
        <w:spacing w:before="0" w:after="120" w:line="276" w:lineRule="auto"/>
        <w:ind w:left="1066"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t>nazwach albo imionach i nazwiskach oraz siedzibach lub miejscach prowadzonej działalności gospodarczej albo miejscach zamieszkania Wykonawców, których oferty zostały otwarte;</w:t>
      </w:r>
    </w:p>
    <w:p w14:paraId="571CB718" w14:textId="77777777" w:rsidR="00FA1D8C" w:rsidRPr="00FA1D8C" w:rsidRDefault="00FA1D8C" w:rsidP="003C1519">
      <w:pPr>
        <w:pStyle w:val="pkt"/>
        <w:numPr>
          <w:ilvl w:val="1"/>
          <w:numId w:val="32"/>
        </w:numPr>
        <w:spacing w:before="0" w:after="120" w:line="276" w:lineRule="auto"/>
        <w:ind w:left="1066"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t>cenach lub kosztach zawartych w ofertach.</w:t>
      </w:r>
    </w:p>
    <w:p w14:paraId="7D2E48DA" w14:textId="77777777" w:rsidR="00FA1D8C" w:rsidRPr="00FA1D8C" w:rsidRDefault="00FA1D8C" w:rsidP="003C1519">
      <w:pPr>
        <w:pStyle w:val="pkt"/>
        <w:numPr>
          <w:ilvl w:val="0"/>
          <w:numId w:val="31"/>
        </w:numPr>
        <w:spacing w:before="0" w:after="120" w:line="276" w:lineRule="auto"/>
        <w:ind w:left="714"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t>W przypadku wystąpienia awarii systemu teleinformatycznego, która spowoduje brak możliwości otwarcia ofert w terminie określonym przez Zamawiającego, otwarcie ofert nastąpi niezwłocznie po usunięciu awarii.</w:t>
      </w:r>
    </w:p>
    <w:p w14:paraId="06E90F49" w14:textId="73ADC994" w:rsidR="00FA1D8C" w:rsidRDefault="00FA1D8C" w:rsidP="003C1519">
      <w:pPr>
        <w:pStyle w:val="pkt"/>
        <w:numPr>
          <w:ilvl w:val="0"/>
          <w:numId w:val="31"/>
        </w:numPr>
        <w:spacing w:before="0" w:after="120" w:line="276" w:lineRule="auto"/>
        <w:ind w:left="714"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t>Zamawiający poinformuje o zmianie terminu otwarcia ofert na stronie internetowej prowadzonego postępowania.</w:t>
      </w:r>
    </w:p>
    <w:p w14:paraId="2934EF9A" w14:textId="3CF5CB09" w:rsidR="00FA1D8C" w:rsidRPr="00FA1D8C" w:rsidRDefault="00FA1D8C" w:rsidP="003C1519">
      <w:pPr>
        <w:pStyle w:val="pkt"/>
        <w:numPr>
          <w:ilvl w:val="0"/>
          <w:numId w:val="23"/>
        </w:numPr>
        <w:spacing w:before="0" w:after="120" w:line="276" w:lineRule="auto"/>
        <w:ind w:left="357" w:hanging="357"/>
        <w:rPr>
          <w:rFonts w:asciiTheme="minorHAnsi" w:hAnsiTheme="minorHAnsi" w:cstheme="minorHAnsi"/>
          <w:b/>
          <w:sz w:val="22"/>
          <w:szCs w:val="22"/>
          <w:lang w:bidi="pl-PL"/>
        </w:rPr>
      </w:pPr>
      <w:r w:rsidRPr="00FA1D8C">
        <w:rPr>
          <w:rFonts w:asciiTheme="minorHAnsi" w:hAnsiTheme="minorHAnsi" w:cstheme="minorHAnsi"/>
          <w:b/>
          <w:sz w:val="22"/>
          <w:szCs w:val="22"/>
          <w:lang w:bidi="pl-PL"/>
        </w:rPr>
        <w:t>TERMIN ZWIĄZANIA OFERTĄ</w:t>
      </w:r>
    </w:p>
    <w:p w14:paraId="0DDE9E61" w14:textId="6CAF2DFD" w:rsidR="00FA1D8C" w:rsidRPr="006102C3" w:rsidRDefault="00FA1D8C" w:rsidP="003C1519">
      <w:pPr>
        <w:pStyle w:val="Akapitzlist"/>
        <w:numPr>
          <w:ilvl w:val="0"/>
          <w:numId w:val="33"/>
        </w:numPr>
        <w:spacing w:after="120" w:line="276" w:lineRule="auto"/>
        <w:contextualSpacing w:val="0"/>
        <w:jc w:val="both"/>
        <w:rPr>
          <w:rFonts w:cstheme="minorHAnsi"/>
        </w:rPr>
      </w:pPr>
      <w:r w:rsidRPr="006102C3">
        <w:rPr>
          <w:rFonts w:cstheme="minorHAnsi"/>
        </w:rPr>
        <w:t xml:space="preserve">Wykonawca pozostaje związany ofertą do dnia </w:t>
      </w:r>
      <w:r w:rsidR="00422354">
        <w:rPr>
          <w:rFonts w:cstheme="minorHAnsi"/>
          <w:b/>
        </w:rPr>
        <w:t>29.12.</w:t>
      </w:r>
      <w:r w:rsidR="00AE4FF9" w:rsidRPr="006102C3">
        <w:rPr>
          <w:rFonts w:cstheme="minorHAnsi"/>
          <w:b/>
        </w:rPr>
        <w:t xml:space="preserve">2021 </w:t>
      </w:r>
      <w:r w:rsidRPr="006102C3">
        <w:rPr>
          <w:rFonts w:cstheme="minorHAnsi"/>
          <w:b/>
        </w:rPr>
        <w:t>r.</w:t>
      </w:r>
    </w:p>
    <w:p w14:paraId="306EAEB4" w14:textId="77777777" w:rsidR="00FA1D8C" w:rsidRPr="00060C25" w:rsidRDefault="00FA1D8C" w:rsidP="003C1519">
      <w:pPr>
        <w:pStyle w:val="Akapitzlist"/>
        <w:numPr>
          <w:ilvl w:val="0"/>
          <w:numId w:val="33"/>
        </w:numPr>
        <w:spacing w:after="120" w:line="276" w:lineRule="auto"/>
        <w:contextualSpacing w:val="0"/>
        <w:jc w:val="both"/>
        <w:rPr>
          <w:rFonts w:cstheme="minorHAnsi"/>
        </w:rPr>
      </w:pPr>
      <w:r w:rsidRPr="00060C25">
        <w:rPr>
          <w:rFonts w:cstheme="minorHAnsi"/>
        </w:rPr>
        <w:t>Bieg terminu związania ofertą rozpoczyna się wraz z upływem terminu składania ofert.</w:t>
      </w:r>
    </w:p>
    <w:p w14:paraId="21310376" w14:textId="77777777" w:rsidR="00FA1D8C" w:rsidRPr="00060C25" w:rsidRDefault="00FA1D8C" w:rsidP="003C1519">
      <w:pPr>
        <w:pStyle w:val="Akapitzlist"/>
        <w:numPr>
          <w:ilvl w:val="0"/>
          <w:numId w:val="33"/>
        </w:numPr>
        <w:spacing w:after="120" w:line="276" w:lineRule="auto"/>
        <w:contextualSpacing w:val="0"/>
        <w:jc w:val="both"/>
        <w:rPr>
          <w:rFonts w:cstheme="minorHAnsi"/>
        </w:rPr>
      </w:pPr>
      <w:r w:rsidRPr="00060C25">
        <w:rPr>
          <w:rFonts w:cstheme="minorHAnsi"/>
          <w:bCs/>
          <w:color w:val="000000"/>
        </w:rPr>
        <w:t>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r w:rsidRPr="00060C25">
        <w:rPr>
          <w:rFonts w:cstheme="minorHAnsi"/>
        </w:rPr>
        <w:t>.</w:t>
      </w:r>
    </w:p>
    <w:p w14:paraId="705E9810" w14:textId="303AEB6C" w:rsidR="00FA1D8C" w:rsidRPr="00FA1D8C" w:rsidRDefault="00FA1D8C" w:rsidP="003C1519">
      <w:pPr>
        <w:pStyle w:val="Akapitzlist"/>
        <w:numPr>
          <w:ilvl w:val="0"/>
          <w:numId w:val="33"/>
        </w:numPr>
        <w:spacing w:after="120" w:line="276" w:lineRule="auto"/>
        <w:contextualSpacing w:val="0"/>
        <w:jc w:val="both"/>
        <w:rPr>
          <w:rFonts w:cstheme="minorHAnsi"/>
        </w:rPr>
      </w:pPr>
      <w:r w:rsidRPr="00060C25">
        <w:rPr>
          <w:rFonts w:cstheme="minorHAnsi"/>
          <w:bCs/>
        </w:rPr>
        <w:lastRenderedPageBreak/>
        <w:t xml:space="preserve">Przedłużenie terminu związania ofertą, o którym mowa w </w:t>
      </w:r>
      <w:r w:rsidR="00972F95">
        <w:rPr>
          <w:rFonts w:cstheme="minorHAnsi"/>
          <w:bCs/>
        </w:rPr>
        <w:t>pkt 17.</w:t>
      </w:r>
      <w:r>
        <w:rPr>
          <w:rFonts w:cstheme="minorHAnsi"/>
          <w:bCs/>
        </w:rPr>
        <w:t xml:space="preserve">3 </w:t>
      </w:r>
      <w:r w:rsidR="00972F95">
        <w:rPr>
          <w:rFonts w:cstheme="minorHAnsi"/>
          <w:bCs/>
        </w:rPr>
        <w:t>SWZ</w:t>
      </w:r>
      <w:r w:rsidRPr="00060C25">
        <w:rPr>
          <w:rFonts w:cstheme="minorHAnsi"/>
          <w:bCs/>
        </w:rPr>
        <w:t>, wymaga złożenia przez wykonawcę pisemnego oświadczenia o wyrażeniu zgody na przedłużenie terminu związania ofertą.</w:t>
      </w:r>
    </w:p>
    <w:p w14:paraId="34E4715F" w14:textId="7F10FD5B" w:rsidR="00FA1D8C" w:rsidRPr="00060C25" w:rsidRDefault="00FA1D8C" w:rsidP="003C1519">
      <w:pPr>
        <w:pStyle w:val="Akapitzlist"/>
        <w:numPr>
          <w:ilvl w:val="0"/>
          <w:numId w:val="33"/>
        </w:numPr>
        <w:spacing w:after="120" w:line="276" w:lineRule="auto"/>
        <w:contextualSpacing w:val="0"/>
        <w:jc w:val="both"/>
        <w:rPr>
          <w:rFonts w:cstheme="minorHAnsi"/>
        </w:rPr>
      </w:pPr>
      <w:r>
        <w:rPr>
          <w:rFonts w:cstheme="minorHAnsi"/>
        </w:rPr>
        <w:t>W przypadku gdy Z</w:t>
      </w:r>
      <w:r w:rsidRPr="00FA1D8C">
        <w:rPr>
          <w:rFonts w:cstheme="minorHAnsi"/>
        </w:rPr>
        <w:t xml:space="preserve">amawiający żąda wniesienia wadium, przedłużenie terminu związania ofertą, o którym mowa w </w:t>
      </w:r>
      <w:r>
        <w:rPr>
          <w:rFonts w:cstheme="minorHAnsi"/>
        </w:rPr>
        <w:t xml:space="preserve">pkt </w:t>
      </w:r>
      <w:r w:rsidR="00972F95">
        <w:rPr>
          <w:rFonts w:cstheme="minorHAnsi"/>
          <w:bCs/>
        </w:rPr>
        <w:t>17.3</w:t>
      </w:r>
      <w:r w:rsidRPr="00FA1D8C">
        <w:rPr>
          <w:rFonts w:cstheme="minorHAnsi"/>
        </w:rPr>
        <w:t>, następuje wraz z przedłużeniem okresu ważności wadium albo, jeżeli nie jest to możliwe, z wniesieniem nowego wadium na przedłużony okres związania ofertą.</w:t>
      </w:r>
    </w:p>
    <w:p w14:paraId="03B4D481" w14:textId="10A891A6" w:rsidR="00FA1D8C" w:rsidRPr="00FA1D8C" w:rsidRDefault="007957B4" w:rsidP="003C1519">
      <w:pPr>
        <w:pStyle w:val="Akapitzlist"/>
        <w:numPr>
          <w:ilvl w:val="0"/>
          <w:numId w:val="23"/>
        </w:numPr>
        <w:spacing w:after="120" w:line="276" w:lineRule="auto"/>
        <w:ind w:left="357" w:hanging="357"/>
        <w:contextualSpacing w:val="0"/>
        <w:jc w:val="both"/>
        <w:rPr>
          <w:rFonts w:cstheme="minorHAnsi"/>
          <w:b/>
        </w:rPr>
      </w:pPr>
      <w:r>
        <w:rPr>
          <w:rFonts w:cstheme="minorHAnsi"/>
          <w:b/>
        </w:rPr>
        <w:t>WYMAGANIA DOTYCZĄCE WADIUM</w:t>
      </w:r>
    </w:p>
    <w:p w14:paraId="5221F547" w14:textId="2B1C599C" w:rsidR="007957B4" w:rsidRPr="00776E32" w:rsidRDefault="00776E32" w:rsidP="00776E32">
      <w:pPr>
        <w:spacing w:after="120" w:line="276" w:lineRule="auto"/>
        <w:jc w:val="both"/>
        <w:rPr>
          <w:rFonts w:cstheme="minorHAnsi"/>
        </w:rPr>
      </w:pPr>
      <w:r w:rsidRPr="00776E32">
        <w:rPr>
          <w:rFonts w:cstheme="minorHAnsi"/>
        </w:rPr>
        <w:t>Zamawiający nie stawia wymogu w zakresie wniesienia przez Wykonawców wadium.</w:t>
      </w:r>
    </w:p>
    <w:p w14:paraId="47EF41F8" w14:textId="67CE1356" w:rsidR="007957B4" w:rsidRDefault="007957B4" w:rsidP="003C1519">
      <w:pPr>
        <w:pStyle w:val="Akapitzlist"/>
        <w:numPr>
          <w:ilvl w:val="0"/>
          <w:numId w:val="23"/>
        </w:numPr>
        <w:spacing w:after="120" w:line="276" w:lineRule="auto"/>
        <w:ind w:left="357" w:hanging="357"/>
        <w:contextualSpacing w:val="0"/>
        <w:jc w:val="both"/>
        <w:rPr>
          <w:rFonts w:eastAsia="Times New Roman" w:cstheme="minorHAnsi"/>
          <w:b/>
          <w:lang w:eastAsia="pl-PL"/>
        </w:rPr>
      </w:pPr>
      <w:r>
        <w:rPr>
          <w:rFonts w:eastAsia="Times New Roman" w:cstheme="minorHAnsi"/>
          <w:b/>
          <w:lang w:eastAsia="pl-PL"/>
        </w:rPr>
        <w:t>ZABEZPIECZENIE NALEŻYTEGO WYKONANIA UMOWY</w:t>
      </w:r>
    </w:p>
    <w:p w14:paraId="241737AB" w14:textId="720319A5" w:rsidR="00776E32" w:rsidRDefault="00776E32" w:rsidP="00776E32">
      <w:pPr>
        <w:spacing w:after="120" w:line="276" w:lineRule="auto"/>
        <w:jc w:val="both"/>
        <w:rPr>
          <w:rFonts w:cstheme="minorHAnsi"/>
          <w:b/>
        </w:rPr>
      </w:pPr>
      <w:r w:rsidRPr="00776E32">
        <w:rPr>
          <w:rFonts w:cstheme="minorHAnsi"/>
        </w:rPr>
        <w:t xml:space="preserve">Zamawiający nie stawia wymogu w zakresie </w:t>
      </w:r>
      <w:r>
        <w:rPr>
          <w:rFonts w:cstheme="minorHAnsi"/>
        </w:rPr>
        <w:t xml:space="preserve">zabezpieczenia należytego wykonania umowy. </w:t>
      </w:r>
    </w:p>
    <w:p w14:paraId="13C995EC" w14:textId="193FCB31" w:rsidR="0031613D" w:rsidRPr="00113272" w:rsidRDefault="0031613D" w:rsidP="003C1519">
      <w:pPr>
        <w:pStyle w:val="Akapitzlist"/>
        <w:numPr>
          <w:ilvl w:val="0"/>
          <w:numId w:val="23"/>
        </w:numPr>
        <w:spacing w:after="120" w:line="276" w:lineRule="auto"/>
        <w:ind w:left="357" w:hanging="357"/>
        <w:contextualSpacing w:val="0"/>
        <w:jc w:val="both"/>
        <w:rPr>
          <w:rFonts w:cstheme="minorHAnsi"/>
          <w:b/>
        </w:rPr>
      </w:pPr>
      <w:r w:rsidRPr="00113272">
        <w:rPr>
          <w:rFonts w:cstheme="minorHAnsi"/>
          <w:b/>
        </w:rPr>
        <w:t>SPOSÓB OBLICZENIA CENY</w:t>
      </w:r>
    </w:p>
    <w:p w14:paraId="6BB15893" w14:textId="65F87286" w:rsidR="006A6590" w:rsidRPr="00113272" w:rsidRDefault="002E161C" w:rsidP="003C1519">
      <w:pPr>
        <w:pStyle w:val="Akapitzlist"/>
        <w:numPr>
          <w:ilvl w:val="6"/>
          <w:numId w:val="34"/>
        </w:numPr>
        <w:spacing w:after="120" w:line="276" w:lineRule="auto"/>
        <w:ind w:left="714" w:hanging="357"/>
        <w:contextualSpacing w:val="0"/>
        <w:jc w:val="both"/>
        <w:rPr>
          <w:rFonts w:cstheme="minorHAnsi"/>
        </w:rPr>
      </w:pPr>
      <w:r w:rsidRPr="00113272">
        <w:rPr>
          <w:rFonts w:cstheme="minorHAnsi"/>
        </w:rPr>
        <w:t xml:space="preserve">Oferta musi zawierać ostateczną, sumaryczną cenę obejmującą wszystkie koszty z uwzględnieniem wszystkich opłat i podatków (także podatku od towarów i usług). Przy dokonywaniu wyceny przedmiotu zamówienia należy uwzględnić wszystkie dane z analizy </w:t>
      </w:r>
      <w:r w:rsidR="0013545A" w:rsidRPr="00113272">
        <w:rPr>
          <w:rFonts w:cstheme="minorHAnsi"/>
        </w:rPr>
        <w:t>całości dokumentacji zamówienia</w:t>
      </w:r>
      <w:r w:rsidR="00776E32">
        <w:rPr>
          <w:rFonts w:cstheme="minorHAnsi"/>
        </w:rPr>
        <w:t>.</w:t>
      </w:r>
      <w:r w:rsidRPr="00113272">
        <w:rPr>
          <w:rFonts w:cstheme="minorHAnsi"/>
        </w:rPr>
        <w:t xml:space="preserve"> </w:t>
      </w:r>
      <w:r w:rsidR="006A6590" w:rsidRPr="00113272">
        <w:rPr>
          <w:rFonts w:cstheme="minorHAnsi"/>
          <w:u w:val="single"/>
        </w:rPr>
        <w:t>Wyklucza się możliwość roszczeń z tytułu niedoszacowania, pominięcia lub braku rozpoznania zakresu przedmiotu umowy</w:t>
      </w:r>
      <w:r w:rsidR="006A6590" w:rsidRPr="00113272">
        <w:rPr>
          <w:rFonts w:cstheme="minorHAnsi"/>
        </w:rPr>
        <w:t>.</w:t>
      </w:r>
    </w:p>
    <w:p w14:paraId="1958A6D3" w14:textId="0C6A191F" w:rsidR="0013545A" w:rsidRPr="00113272" w:rsidRDefault="006A6590" w:rsidP="003C1519">
      <w:pPr>
        <w:pStyle w:val="Akapitzlist"/>
        <w:numPr>
          <w:ilvl w:val="6"/>
          <w:numId w:val="34"/>
        </w:numPr>
        <w:spacing w:after="120" w:line="276" w:lineRule="auto"/>
        <w:ind w:left="714" w:hanging="357"/>
        <w:contextualSpacing w:val="0"/>
        <w:jc w:val="both"/>
        <w:rPr>
          <w:rFonts w:cstheme="minorHAnsi"/>
        </w:rPr>
      </w:pPr>
      <w:r w:rsidRPr="00113272">
        <w:rPr>
          <w:rFonts w:cstheme="minorHAnsi"/>
        </w:rPr>
        <w:t>Wykonawca w formularzu ofertowym (</w:t>
      </w:r>
      <w:r w:rsidRPr="00786C7E">
        <w:rPr>
          <w:rFonts w:cstheme="minorHAnsi"/>
          <w:b/>
          <w:i/>
        </w:rPr>
        <w:t xml:space="preserve">załącznik nr </w:t>
      </w:r>
      <w:r w:rsidR="00786C7E" w:rsidRPr="00786C7E">
        <w:rPr>
          <w:rFonts w:cstheme="minorHAnsi"/>
          <w:b/>
          <w:i/>
        </w:rPr>
        <w:t>1</w:t>
      </w:r>
      <w:r w:rsidRPr="00786C7E">
        <w:rPr>
          <w:rFonts w:cstheme="minorHAnsi"/>
          <w:b/>
          <w:i/>
        </w:rPr>
        <w:t xml:space="preserve"> do SWZ</w:t>
      </w:r>
      <w:r w:rsidRPr="00113272">
        <w:rPr>
          <w:rFonts w:cstheme="minorHAnsi"/>
        </w:rPr>
        <w:t xml:space="preserve">) wskazuje </w:t>
      </w:r>
      <w:r w:rsidRPr="00113272">
        <w:rPr>
          <w:rFonts w:cstheme="minorHAnsi"/>
          <w:b/>
          <w:u w:val="single"/>
        </w:rPr>
        <w:t>cenę ryczałtową brutto</w:t>
      </w:r>
      <w:r w:rsidRPr="00113272">
        <w:rPr>
          <w:rFonts w:cstheme="minorHAnsi"/>
        </w:rPr>
        <w:t xml:space="preserve">, uwzględniającą obowiązujący podatek VAT, za wykonanie przedmiotu zamówienia. Cena ta będzie podstawą przy rozpatrywaniu cenowego kryterium oceny oferty. W celu uniknięcia wątpliwości Zamawiający informuje, że </w:t>
      </w:r>
      <w:r w:rsidR="0013545A" w:rsidRPr="00113272">
        <w:rPr>
          <w:rFonts w:cstheme="minorHAnsi"/>
        </w:rPr>
        <w:t xml:space="preserve">za realizację przedmiotu zamówienia przewiduje </w:t>
      </w:r>
      <w:r w:rsidR="0013545A" w:rsidRPr="00113272">
        <w:rPr>
          <w:rFonts w:cstheme="minorHAnsi"/>
          <w:b/>
          <w:u w:val="single"/>
        </w:rPr>
        <w:t>wynagrodzenie ryczałtowe</w:t>
      </w:r>
      <w:r w:rsidR="0013545A" w:rsidRPr="00113272">
        <w:rPr>
          <w:rFonts w:cstheme="minorHAnsi"/>
        </w:rPr>
        <w:t>.</w:t>
      </w:r>
    </w:p>
    <w:p w14:paraId="7AB978BC" w14:textId="1963612B" w:rsidR="006A6590" w:rsidRPr="00D97513" w:rsidRDefault="006A6590" w:rsidP="003C1519">
      <w:pPr>
        <w:pStyle w:val="Akapitzlist"/>
        <w:numPr>
          <w:ilvl w:val="6"/>
          <w:numId w:val="34"/>
        </w:numPr>
        <w:spacing w:after="120" w:line="276" w:lineRule="auto"/>
        <w:ind w:left="714" w:hanging="357"/>
        <w:contextualSpacing w:val="0"/>
        <w:jc w:val="both"/>
        <w:rPr>
          <w:rFonts w:cstheme="minorHAnsi"/>
        </w:rPr>
      </w:pPr>
      <w:r w:rsidRPr="00D97513">
        <w:t xml:space="preserve">Sposób zapłaty i rozliczenia za realizację niniejszego zamówienia, określone zostały w projekcie umowy stanowiącym </w:t>
      </w:r>
      <w:r w:rsidRPr="00D97513">
        <w:rPr>
          <w:b/>
        </w:rPr>
        <w:t xml:space="preserve">załącznik nr </w:t>
      </w:r>
      <w:r w:rsidR="00586F9A" w:rsidRPr="00D97513">
        <w:rPr>
          <w:b/>
        </w:rPr>
        <w:t>8</w:t>
      </w:r>
      <w:r w:rsidRPr="00D97513">
        <w:rPr>
          <w:b/>
        </w:rPr>
        <w:t xml:space="preserve"> do SWZ</w:t>
      </w:r>
      <w:r w:rsidRPr="00D97513">
        <w:t>.</w:t>
      </w:r>
    </w:p>
    <w:p w14:paraId="72CE6E9B" w14:textId="641F728E" w:rsidR="0013545A" w:rsidRPr="00113272" w:rsidRDefault="0013545A" w:rsidP="003C1519">
      <w:pPr>
        <w:pStyle w:val="Akapitzlist"/>
        <w:numPr>
          <w:ilvl w:val="6"/>
          <w:numId w:val="34"/>
        </w:numPr>
        <w:spacing w:after="120" w:line="276" w:lineRule="auto"/>
        <w:ind w:left="714" w:hanging="357"/>
        <w:contextualSpacing w:val="0"/>
        <w:jc w:val="both"/>
        <w:rPr>
          <w:rFonts w:cstheme="minorHAnsi"/>
        </w:rPr>
      </w:pPr>
      <w:r w:rsidRPr="00113272">
        <w:rPr>
          <w:rFonts w:cstheme="minorHAnsi"/>
        </w:rPr>
        <w:t>Przygotowując</w:t>
      </w:r>
      <w:r w:rsidR="00113272" w:rsidRPr="00113272">
        <w:rPr>
          <w:rFonts w:cstheme="minorHAnsi"/>
        </w:rPr>
        <w:t xml:space="preserve"> </w:t>
      </w:r>
      <w:r w:rsidRPr="00113272">
        <w:rPr>
          <w:rFonts w:cstheme="minorHAnsi"/>
        </w:rPr>
        <w:t>ofertę,</w:t>
      </w:r>
      <w:r w:rsidR="00113272" w:rsidRPr="00113272">
        <w:rPr>
          <w:rFonts w:cstheme="minorHAnsi"/>
        </w:rPr>
        <w:t xml:space="preserve"> </w:t>
      </w:r>
      <w:r w:rsidRPr="00113272">
        <w:rPr>
          <w:rFonts w:cstheme="minorHAnsi"/>
        </w:rPr>
        <w:t>wykonawcy</w:t>
      </w:r>
      <w:r w:rsidR="00113272" w:rsidRPr="00113272">
        <w:rPr>
          <w:rFonts w:cstheme="minorHAnsi"/>
        </w:rPr>
        <w:t xml:space="preserve"> </w:t>
      </w:r>
      <w:r w:rsidRPr="00113272">
        <w:rPr>
          <w:rFonts w:cstheme="minorHAnsi"/>
        </w:rPr>
        <w:t>powinni</w:t>
      </w:r>
      <w:r w:rsidR="00113272" w:rsidRPr="00113272">
        <w:rPr>
          <w:rFonts w:cstheme="minorHAnsi"/>
        </w:rPr>
        <w:t xml:space="preserve"> </w:t>
      </w:r>
      <w:r w:rsidRPr="00113272">
        <w:rPr>
          <w:rFonts w:cstheme="minorHAnsi"/>
        </w:rPr>
        <w:t>zapoznać</w:t>
      </w:r>
      <w:r w:rsidR="00113272" w:rsidRPr="00113272">
        <w:rPr>
          <w:rFonts w:cstheme="minorHAnsi"/>
        </w:rPr>
        <w:t xml:space="preserve"> </w:t>
      </w:r>
      <w:r w:rsidRPr="00113272">
        <w:rPr>
          <w:rFonts w:cstheme="minorHAnsi"/>
        </w:rPr>
        <w:t>się</w:t>
      </w:r>
      <w:r w:rsidR="00113272" w:rsidRPr="00113272">
        <w:rPr>
          <w:rFonts w:cstheme="minorHAnsi"/>
        </w:rPr>
        <w:t xml:space="preserve"> </w:t>
      </w:r>
      <w:r w:rsidRPr="00113272">
        <w:rPr>
          <w:rFonts w:cstheme="minorHAnsi"/>
        </w:rPr>
        <w:t>z</w:t>
      </w:r>
      <w:r w:rsidR="00113272" w:rsidRPr="00113272">
        <w:rPr>
          <w:rFonts w:cstheme="minorHAnsi"/>
        </w:rPr>
        <w:t xml:space="preserve"> </w:t>
      </w:r>
      <w:r w:rsidRPr="00113272">
        <w:rPr>
          <w:rFonts w:cstheme="minorHAnsi"/>
        </w:rPr>
        <w:t>dokumentami</w:t>
      </w:r>
      <w:r w:rsidR="00113272" w:rsidRPr="00113272">
        <w:rPr>
          <w:rFonts w:cstheme="minorHAnsi"/>
        </w:rPr>
        <w:t xml:space="preserve"> </w:t>
      </w:r>
      <w:r w:rsidRPr="00113272">
        <w:rPr>
          <w:rFonts w:cstheme="minorHAnsi"/>
        </w:rPr>
        <w:t>zamówienia, pozyskać dla siebie oraz na swoją odpowiedzialność i ryzyko wszelkie informacje które mogą być niezbędne do wyceny i realizacji prac.</w:t>
      </w:r>
    </w:p>
    <w:p w14:paraId="2E1279D3" w14:textId="7A128E47" w:rsidR="002E161C" w:rsidRPr="00113272" w:rsidRDefault="002E161C" w:rsidP="003C1519">
      <w:pPr>
        <w:pStyle w:val="Akapitzlist"/>
        <w:numPr>
          <w:ilvl w:val="6"/>
          <w:numId w:val="34"/>
        </w:numPr>
        <w:spacing w:after="120" w:line="276" w:lineRule="auto"/>
        <w:ind w:left="714" w:hanging="357"/>
        <w:contextualSpacing w:val="0"/>
        <w:jc w:val="both"/>
        <w:rPr>
          <w:rFonts w:cstheme="minorHAnsi"/>
        </w:rPr>
      </w:pPr>
      <w:r w:rsidRPr="00113272">
        <w:rPr>
          <w:rFonts w:eastAsia="Batang" w:cstheme="minorHAnsi"/>
          <w:lang w:val="x-none" w:eastAsia="x-none"/>
        </w:rPr>
        <w:t xml:space="preserve">Cena musi być podana w </w:t>
      </w:r>
      <w:r w:rsidRPr="00113272">
        <w:rPr>
          <w:rFonts w:eastAsia="Batang" w:cstheme="minorHAnsi"/>
          <w:b/>
          <w:lang w:val="x-none" w:eastAsia="x-none"/>
        </w:rPr>
        <w:t>złotych</w:t>
      </w:r>
      <w:r w:rsidRPr="00113272">
        <w:rPr>
          <w:rFonts w:eastAsia="Batang" w:cstheme="minorHAnsi"/>
          <w:lang w:val="x-none" w:eastAsia="x-none"/>
        </w:rPr>
        <w:t xml:space="preserve"> </w:t>
      </w:r>
      <w:r w:rsidRPr="00113272">
        <w:rPr>
          <w:rFonts w:eastAsia="Batang" w:cstheme="minorHAnsi"/>
          <w:b/>
          <w:lang w:val="x-none" w:eastAsia="x-none"/>
        </w:rPr>
        <w:t>polskich</w:t>
      </w:r>
      <w:r w:rsidR="006A6590" w:rsidRPr="00113272">
        <w:rPr>
          <w:rFonts w:eastAsia="Batang" w:cstheme="minorHAnsi"/>
          <w:b/>
          <w:lang w:eastAsia="x-none"/>
        </w:rPr>
        <w:t xml:space="preserve"> – </w:t>
      </w:r>
      <w:r w:rsidR="006A6590" w:rsidRPr="00113272">
        <w:rPr>
          <w:rFonts w:eastAsia="Batang" w:cstheme="minorHAnsi"/>
          <w:lang w:eastAsia="x-none"/>
        </w:rPr>
        <w:t>zapisana</w:t>
      </w:r>
      <w:r w:rsidR="006A6590" w:rsidRPr="00113272">
        <w:rPr>
          <w:rFonts w:eastAsia="Batang" w:cstheme="minorHAnsi"/>
          <w:b/>
          <w:lang w:eastAsia="x-none"/>
        </w:rPr>
        <w:t xml:space="preserve"> </w:t>
      </w:r>
      <w:r w:rsidR="006A6590" w:rsidRPr="00113272">
        <w:rPr>
          <w:rFonts w:eastAsia="Batang" w:cstheme="minorHAnsi"/>
          <w:lang w:val="x-none" w:eastAsia="x-none"/>
        </w:rPr>
        <w:t xml:space="preserve">cyfrowo i słownie, </w:t>
      </w:r>
      <w:r w:rsidR="00776E32">
        <w:rPr>
          <w:rFonts w:eastAsia="Batang" w:cstheme="minorHAnsi"/>
          <w:lang w:eastAsia="x-none"/>
        </w:rPr>
        <w:t>z dokładnością</w:t>
      </w:r>
      <w:r w:rsidRPr="00113272">
        <w:rPr>
          <w:rFonts w:eastAsia="Batang" w:cstheme="minorHAnsi"/>
          <w:lang w:val="x-none" w:eastAsia="x-none"/>
        </w:rPr>
        <w:t xml:space="preserve"> do </w:t>
      </w:r>
      <w:r w:rsidR="00776E32">
        <w:rPr>
          <w:rFonts w:eastAsia="Batang" w:cstheme="minorHAnsi"/>
          <w:lang w:eastAsia="x-none"/>
        </w:rPr>
        <w:t>dwóch miejsc</w:t>
      </w:r>
      <w:r w:rsidRPr="00113272">
        <w:rPr>
          <w:rFonts w:eastAsia="Batang" w:cstheme="minorHAnsi"/>
          <w:lang w:val="x-none" w:eastAsia="x-none"/>
        </w:rPr>
        <w:t xml:space="preserve"> po przecinku.</w:t>
      </w:r>
    </w:p>
    <w:p w14:paraId="178AF601" w14:textId="77777777" w:rsidR="006A6590" w:rsidRPr="00113272" w:rsidRDefault="002E161C" w:rsidP="003C1519">
      <w:pPr>
        <w:pStyle w:val="Akapitzlist"/>
        <w:numPr>
          <w:ilvl w:val="6"/>
          <w:numId w:val="34"/>
        </w:numPr>
        <w:spacing w:after="120" w:line="276" w:lineRule="auto"/>
        <w:ind w:left="714" w:hanging="357"/>
        <w:contextualSpacing w:val="0"/>
        <w:jc w:val="both"/>
        <w:rPr>
          <w:rFonts w:cstheme="minorHAnsi"/>
        </w:rPr>
      </w:pPr>
      <w:r w:rsidRPr="00113272">
        <w:rPr>
          <w:rFonts w:cstheme="minorHAnsi"/>
        </w:rPr>
        <w:t>W przypadku rozbieżności pomiędzy ceną podaną cyfrowo a słownie, jako wartość właściwa zostanie przyjęta cena podana słownie.</w:t>
      </w:r>
    </w:p>
    <w:p w14:paraId="4237292E" w14:textId="7251E321" w:rsidR="006A6590" w:rsidRPr="00113272" w:rsidRDefault="006A6590" w:rsidP="003C1519">
      <w:pPr>
        <w:pStyle w:val="Akapitzlist"/>
        <w:numPr>
          <w:ilvl w:val="6"/>
          <w:numId w:val="34"/>
        </w:numPr>
        <w:spacing w:after="120" w:line="276" w:lineRule="auto"/>
        <w:ind w:left="714" w:hanging="357"/>
        <w:contextualSpacing w:val="0"/>
        <w:jc w:val="both"/>
        <w:rPr>
          <w:rFonts w:cstheme="minorHAnsi"/>
        </w:rPr>
      </w:pPr>
      <w:r w:rsidRPr="00113272">
        <w:rPr>
          <w:rFonts w:cstheme="minorHAnsi"/>
        </w:rPr>
        <w:t>Jeżeli</w:t>
      </w:r>
      <w:r w:rsidR="00113272" w:rsidRPr="00113272">
        <w:rPr>
          <w:rFonts w:cstheme="minorHAnsi"/>
        </w:rPr>
        <w:t xml:space="preserve"> </w:t>
      </w:r>
      <w:r w:rsidRPr="00113272">
        <w:rPr>
          <w:rFonts w:cstheme="minorHAnsi"/>
        </w:rPr>
        <w:t>została</w:t>
      </w:r>
      <w:r w:rsidR="00113272" w:rsidRPr="00113272">
        <w:rPr>
          <w:rFonts w:cstheme="minorHAnsi"/>
        </w:rPr>
        <w:t xml:space="preserve"> </w:t>
      </w:r>
      <w:r w:rsidRPr="00113272">
        <w:rPr>
          <w:rFonts w:cstheme="minorHAnsi"/>
        </w:rPr>
        <w:t>złożona</w:t>
      </w:r>
      <w:r w:rsidR="00113272" w:rsidRPr="00113272">
        <w:rPr>
          <w:rFonts w:cstheme="minorHAnsi"/>
        </w:rPr>
        <w:t xml:space="preserve"> </w:t>
      </w:r>
      <w:r w:rsidRPr="00113272">
        <w:rPr>
          <w:rFonts w:cstheme="minorHAnsi"/>
        </w:rPr>
        <w:t>oferta,</w:t>
      </w:r>
      <w:r w:rsidR="00113272" w:rsidRPr="00113272">
        <w:rPr>
          <w:rFonts w:cstheme="minorHAnsi"/>
        </w:rPr>
        <w:t xml:space="preserve"> </w:t>
      </w:r>
      <w:r w:rsidRPr="00113272">
        <w:rPr>
          <w:rFonts w:cstheme="minorHAnsi"/>
        </w:rPr>
        <w:t>której</w:t>
      </w:r>
      <w:r w:rsidR="00113272" w:rsidRPr="00113272">
        <w:rPr>
          <w:rFonts w:cstheme="minorHAnsi"/>
        </w:rPr>
        <w:t xml:space="preserve"> </w:t>
      </w:r>
      <w:r w:rsidRPr="00113272">
        <w:rPr>
          <w:rFonts w:cstheme="minorHAnsi"/>
        </w:rPr>
        <w:t>wybór</w:t>
      </w:r>
      <w:r w:rsidR="00113272" w:rsidRPr="00113272">
        <w:rPr>
          <w:rFonts w:cstheme="minorHAnsi"/>
        </w:rPr>
        <w:t xml:space="preserve"> </w:t>
      </w:r>
      <w:r w:rsidRPr="00113272">
        <w:rPr>
          <w:rFonts w:cstheme="minorHAnsi"/>
        </w:rPr>
        <w:t>prowadziłby</w:t>
      </w:r>
      <w:r w:rsidR="00113272" w:rsidRPr="00113272">
        <w:rPr>
          <w:rFonts w:cstheme="minorHAnsi"/>
        </w:rPr>
        <w:t xml:space="preserve"> </w:t>
      </w:r>
      <w:r w:rsidRPr="00113272">
        <w:rPr>
          <w:rFonts w:cstheme="minorHAnsi"/>
        </w:rPr>
        <w:t>do</w:t>
      </w:r>
      <w:r w:rsidR="00113272" w:rsidRPr="00113272">
        <w:rPr>
          <w:rFonts w:cstheme="minorHAnsi"/>
        </w:rPr>
        <w:t xml:space="preserve"> </w:t>
      </w:r>
      <w:r w:rsidRPr="00113272">
        <w:rPr>
          <w:rFonts w:cstheme="minorHAnsi"/>
        </w:rPr>
        <w:t>powstania</w:t>
      </w:r>
      <w:r w:rsidR="00113272" w:rsidRPr="00113272">
        <w:rPr>
          <w:rFonts w:cstheme="minorHAnsi"/>
        </w:rPr>
        <w:t xml:space="preserve"> </w:t>
      </w:r>
      <w:r w:rsidRPr="00113272">
        <w:rPr>
          <w:rFonts w:cstheme="minorHAnsi"/>
        </w:rPr>
        <w:t>u</w:t>
      </w:r>
      <w:r w:rsidR="00113272" w:rsidRPr="00113272">
        <w:rPr>
          <w:rFonts w:cstheme="minorHAnsi"/>
        </w:rPr>
        <w:t xml:space="preserve"> </w:t>
      </w:r>
      <w:r w:rsidRPr="00113272">
        <w:rPr>
          <w:rFonts w:cstheme="minorHAnsi"/>
        </w:rPr>
        <w:t>zamawiającego obowiązku podatkowego zgodnie z ustawą z dnia 11 marca 2004 r. o podatku od towarów i usług,</w:t>
      </w:r>
      <w:r w:rsidR="00113272" w:rsidRPr="00113272">
        <w:rPr>
          <w:rFonts w:cstheme="minorHAnsi"/>
        </w:rPr>
        <w:t xml:space="preserve"> </w:t>
      </w:r>
      <w:r w:rsidRPr="00113272">
        <w:rPr>
          <w:rFonts w:cstheme="minorHAnsi"/>
        </w:rPr>
        <w:t>dla</w:t>
      </w:r>
      <w:r w:rsidR="00113272" w:rsidRPr="00113272">
        <w:rPr>
          <w:rFonts w:cstheme="minorHAnsi"/>
        </w:rPr>
        <w:t xml:space="preserve"> </w:t>
      </w:r>
      <w:r w:rsidRPr="00113272">
        <w:rPr>
          <w:rFonts w:cstheme="minorHAnsi"/>
        </w:rPr>
        <w:t>celów</w:t>
      </w:r>
      <w:r w:rsidR="00113272" w:rsidRPr="00113272">
        <w:rPr>
          <w:rFonts w:cstheme="minorHAnsi"/>
        </w:rPr>
        <w:t xml:space="preserve"> </w:t>
      </w:r>
      <w:r w:rsidRPr="00113272">
        <w:rPr>
          <w:rFonts w:cstheme="minorHAnsi"/>
        </w:rPr>
        <w:t>zastosowania</w:t>
      </w:r>
      <w:r w:rsidR="00113272" w:rsidRPr="00113272">
        <w:rPr>
          <w:rFonts w:cstheme="minorHAnsi"/>
        </w:rPr>
        <w:t xml:space="preserve"> </w:t>
      </w:r>
      <w:r w:rsidRPr="00113272">
        <w:rPr>
          <w:rFonts w:cstheme="minorHAnsi"/>
        </w:rPr>
        <w:t>kryterium</w:t>
      </w:r>
      <w:r w:rsidR="00113272" w:rsidRPr="00113272">
        <w:rPr>
          <w:rFonts w:cstheme="minorHAnsi"/>
        </w:rPr>
        <w:t xml:space="preserve"> </w:t>
      </w:r>
      <w:r w:rsidRPr="00113272">
        <w:rPr>
          <w:rFonts w:cstheme="minorHAnsi"/>
        </w:rPr>
        <w:t>ceny</w:t>
      </w:r>
      <w:r w:rsidR="00113272" w:rsidRPr="00113272">
        <w:rPr>
          <w:rFonts w:cstheme="minorHAnsi"/>
        </w:rPr>
        <w:t xml:space="preserve"> </w:t>
      </w:r>
      <w:r w:rsidRPr="00113272">
        <w:rPr>
          <w:rFonts w:cstheme="minorHAnsi"/>
        </w:rPr>
        <w:t>lub</w:t>
      </w:r>
      <w:r w:rsidR="00113272" w:rsidRPr="00113272">
        <w:rPr>
          <w:rFonts w:cstheme="minorHAnsi"/>
        </w:rPr>
        <w:t xml:space="preserve"> </w:t>
      </w:r>
      <w:r w:rsidRPr="00113272">
        <w:rPr>
          <w:rFonts w:cstheme="minorHAnsi"/>
        </w:rPr>
        <w:t>kosztu</w:t>
      </w:r>
      <w:r w:rsidR="00113272" w:rsidRPr="00113272">
        <w:rPr>
          <w:rFonts w:cstheme="minorHAnsi"/>
        </w:rPr>
        <w:t xml:space="preserve"> </w:t>
      </w:r>
      <w:r w:rsidRPr="00113272">
        <w:rPr>
          <w:rFonts w:cstheme="minorHAnsi"/>
        </w:rPr>
        <w:t>zamawiający</w:t>
      </w:r>
      <w:r w:rsidR="00113272" w:rsidRPr="00113272">
        <w:rPr>
          <w:rFonts w:cstheme="minorHAnsi"/>
        </w:rPr>
        <w:t xml:space="preserve"> </w:t>
      </w:r>
      <w:r w:rsidRPr="00113272">
        <w:rPr>
          <w:rFonts w:cstheme="minorHAnsi"/>
        </w:rPr>
        <w:t>dolicza</w:t>
      </w:r>
      <w:r w:rsidR="00113272" w:rsidRPr="00113272">
        <w:rPr>
          <w:rFonts w:cstheme="minorHAnsi"/>
        </w:rPr>
        <w:t xml:space="preserve"> </w:t>
      </w:r>
      <w:r w:rsidRPr="00113272">
        <w:rPr>
          <w:rFonts w:cstheme="minorHAnsi"/>
        </w:rPr>
        <w:t>do przedstawionej</w:t>
      </w:r>
      <w:r w:rsidR="00113272" w:rsidRPr="00113272">
        <w:rPr>
          <w:rFonts w:cstheme="minorHAnsi"/>
        </w:rPr>
        <w:t xml:space="preserve"> </w:t>
      </w:r>
      <w:r w:rsidRPr="00113272">
        <w:rPr>
          <w:rFonts w:cstheme="minorHAnsi"/>
        </w:rPr>
        <w:t>w</w:t>
      </w:r>
      <w:r w:rsidR="00113272" w:rsidRPr="00113272">
        <w:rPr>
          <w:rFonts w:cstheme="minorHAnsi"/>
        </w:rPr>
        <w:t xml:space="preserve"> </w:t>
      </w:r>
      <w:r w:rsidRPr="00113272">
        <w:rPr>
          <w:rFonts w:cstheme="minorHAnsi"/>
        </w:rPr>
        <w:t>tej</w:t>
      </w:r>
      <w:r w:rsidR="00113272" w:rsidRPr="00113272">
        <w:rPr>
          <w:rFonts w:cstheme="minorHAnsi"/>
        </w:rPr>
        <w:t xml:space="preserve"> </w:t>
      </w:r>
      <w:r w:rsidRPr="00113272">
        <w:rPr>
          <w:rFonts w:cstheme="minorHAnsi"/>
        </w:rPr>
        <w:t>ofercie</w:t>
      </w:r>
      <w:r w:rsidR="00113272" w:rsidRPr="00113272">
        <w:rPr>
          <w:rFonts w:cstheme="minorHAnsi"/>
        </w:rPr>
        <w:t xml:space="preserve"> </w:t>
      </w:r>
      <w:r w:rsidRPr="00113272">
        <w:rPr>
          <w:rFonts w:cstheme="minorHAnsi"/>
        </w:rPr>
        <w:t>ceny</w:t>
      </w:r>
      <w:r w:rsidR="00113272" w:rsidRPr="00113272">
        <w:rPr>
          <w:rFonts w:cstheme="minorHAnsi"/>
        </w:rPr>
        <w:t xml:space="preserve"> </w:t>
      </w:r>
      <w:r w:rsidRPr="00113272">
        <w:rPr>
          <w:rFonts w:cstheme="minorHAnsi"/>
        </w:rPr>
        <w:t>kwotę</w:t>
      </w:r>
      <w:r w:rsidR="00113272" w:rsidRPr="00113272">
        <w:rPr>
          <w:rFonts w:cstheme="minorHAnsi"/>
        </w:rPr>
        <w:t xml:space="preserve"> </w:t>
      </w:r>
      <w:r w:rsidRPr="00113272">
        <w:rPr>
          <w:rFonts w:cstheme="minorHAnsi"/>
        </w:rPr>
        <w:t>podatku</w:t>
      </w:r>
      <w:r w:rsidR="00113272" w:rsidRPr="00113272">
        <w:rPr>
          <w:rFonts w:cstheme="minorHAnsi"/>
        </w:rPr>
        <w:t xml:space="preserve"> </w:t>
      </w:r>
      <w:r w:rsidRPr="00113272">
        <w:rPr>
          <w:rFonts w:cstheme="minorHAnsi"/>
        </w:rPr>
        <w:t>od</w:t>
      </w:r>
      <w:r w:rsidR="00113272" w:rsidRPr="00113272">
        <w:rPr>
          <w:rFonts w:cstheme="minorHAnsi"/>
        </w:rPr>
        <w:t xml:space="preserve"> </w:t>
      </w:r>
      <w:r w:rsidRPr="00113272">
        <w:rPr>
          <w:rFonts w:cstheme="minorHAnsi"/>
        </w:rPr>
        <w:t>towarów</w:t>
      </w:r>
      <w:r w:rsidR="00113272" w:rsidRPr="00113272">
        <w:rPr>
          <w:rFonts w:cstheme="minorHAnsi"/>
        </w:rPr>
        <w:t xml:space="preserve"> </w:t>
      </w:r>
      <w:r w:rsidRPr="00113272">
        <w:rPr>
          <w:rFonts w:cstheme="minorHAnsi"/>
        </w:rPr>
        <w:t>i</w:t>
      </w:r>
      <w:r w:rsidR="00113272" w:rsidRPr="00113272">
        <w:rPr>
          <w:rFonts w:cstheme="minorHAnsi"/>
        </w:rPr>
        <w:t xml:space="preserve"> </w:t>
      </w:r>
      <w:r w:rsidRPr="00113272">
        <w:rPr>
          <w:rFonts w:cstheme="minorHAnsi"/>
        </w:rPr>
        <w:t>usług,</w:t>
      </w:r>
      <w:r w:rsidR="00113272" w:rsidRPr="00113272">
        <w:rPr>
          <w:rFonts w:cstheme="minorHAnsi"/>
        </w:rPr>
        <w:t xml:space="preserve"> </w:t>
      </w:r>
      <w:r w:rsidRPr="00113272">
        <w:rPr>
          <w:rFonts w:cstheme="minorHAnsi"/>
        </w:rPr>
        <w:t>którą</w:t>
      </w:r>
      <w:r w:rsidR="00113272" w:rsidRPr="00113272">
        <w:rPr>
          <w:rFonts w:cstheme="minorHAnsi"/>
        </w:rPr>
        <w:t xml:space="preserve"> </w:t>
      </w:r>
      <w:r w:rsidRPr="00113272">
        <w:rPr>
          <w:rFonts w:cstheme="minorHAnsi"/>
        </w:rPr>
        <w:t xml:space="preserve">miałby obowiązek rozliczyć. Zgodnie z art. 225 ust. 2 p.z.p. w takim przypadku Wykonawca ma obowiązek wskazać w ofercie (odpowiednio modyfikując formularz oferty): </w:t>
      </w:r>
    </w:p>
    <w:p w14:paraId="583E73D7" w14:textId="710159BB" w:rsidR="006A6590" w:rsidRPr="00113272" w:rsidRDefault="006A6590" w:rsidP="003C1519">
      <w:pPr>
        <w:pStyle w:val="Akapitzlist"/>
        <w:numPr>
          <w:ilvl w:val="0"/>
          <w:numId w:val="35"/>
        </w:numPr>
        <w:spacing w:after="120" w:line="276" w:lineRule="auto"/>
        <w:ind w:left="1077" w:hanging="357"/>
        <w:contextualSpacing w:val="0"/>
        <w:jc w:val="both"/>
        <w:rPr>
          <w:rFonts w:cstheme="minorHAnsi"/>
        </w:rPr>
      </w:pPr>
      <w:r w:rsidRPr="00113272">
        <w:rPr>
          <w:rFonts w:cstheme="minorHAnsi"/>
        </w:rPr>
        <w:t>poinformowania zamawiającego, że wybór jego oferty będzie prowadził do powstania u zamawiającego obowiązku podatkowego;</w:t>
      </w:r>
    </w:p>
    <w:p w14:paraId="2F36C453" w14:textId="171F4B07" w:rsidR="006A6590" w:rsidRPr="00113272" w:rsidRDefault="006A6590" w:rsidP="003C1519">
      <w:pPr>
        <w:pStyle w:val="Akapitzlist"/>
        <w:numPr>
          <w:ilvl w:val="0"/>
          <w:numId w:val="35"/>
        </w:numPr>
        <w:spacing w:after="120" w:line="276" w:lineRule="auto"/>
        <w:ind w:left="1077" w:hanging="357"/>
        <w:contextualSpacing w:val="0"/>
        <w:jc w:val="both"/>
        <w:rPr>
          <w:rFonts w:cstheme="minorHAnsi"/>
        </w:rPr>
      </w:pPr>
      <w:r w:rsidRPr="00113272">
        <w:rPr>
          <w:rFonts w:cstheme="minorHAnsi"/>
        </w:rPr>
        <w:lastRenderedPageBreak/>
        <w:t>wskazania nazwy (rodzaju) towaru lub usługi, których dostawa lub świadczenie będą prowadziły do powstania obowiązku podatkowego;</w:t>
      </w:r>
    </w:p>
    <w:p w14:paraId="32601EC3" w14:textId="6FF5891B" w:rsidR="006A6590" w:rsidRPr="00113272" w:rsidRDefault="006A6590" w:rsidP="003C1519">
      <w:pPr>
        <w:pStyle w:val="Akapitzlist"/>
        <w:numPr>
          <w:ilvl w:val="0"/>
          <w:numId w:val="35"/>
        </w:numPr>
        <w:spacing w:after="120" w:line="276" w:lineRule="auto"/>
        <w:ind w:left="1077" w:hanging="357"/>
        <w:contextualSpacing w:val="0"/>
        <w:jc w:val="both"/>
        <w:rPr>
          <w:rFonts w:cstheme="minorHAnsi"/>
        </w:rPr>
      </w:pPr>
      <w:r w:rsidRPr="00113272">
        <w:rPr>
          <w:rFonts w:cstheme="minorHAnsi"/>
        </w:rPr>
        <w:t>wskazania</w:t>
      </w:r>
      <w:r w:rsidR="00113272" w:rsidRPr="00113272">
        <w:rPr>
          <w:rFonts w:cstheme="minorHAnsi"/>
        </w:rPr>
        <w:t xml:space="preserve"> </w:t>
      </w:r>
      <w:r w:rsidRPr="00113272">
        <w:rPr>
          <w:rFonts w:cstheme="minorHAnsi"/>
        </w:rPr>
        <w:t>wartości</w:t>
      </w:r>
      <w:r w:rsidR="00113272" w:rsidRPr="00113272">
        <w:rPr>
          <w:rFonts w:cstheme="minorHAnsi"/>
        </w:rPr>
        <w:t xml:space="preserve"> </w:t>
      </w:r>
      <w:r w:rsidRPr="00113272">
        <w:rPr>
          <w:rFonts w:cstheme="minorHAnsi"/>
        </w:rPr>
        <w:t>towaru</w:t>
      </w:r>
      <w:r w:rsidR="00113272" w:rsidRPr="00113272">
        <w:rPr>
          <w:rFonts w:cstheme="minorHAnsi"/>
        </w:rPr>
        <w:t xml:space="preserve"> </w:t>
      </w:r>
      <w:r w:rsidRPr="00113272">
        <w:rPr>
          <w:rFonts w:cstheme="minorHAnsi"/>
        </w:rPr>
        <w:t>lub</w:t>
      </w:r>
      <w:r w:rsidR="00113272" w:rsidRPr="00113272">
        <w:rPr>
          <w:rFonts w:cstheme="minorHAnsi"/>
        </w:rPr>
        <w:t xml:space="preserve"> </w:t>
      </w:r>
      <w:r w:rsidRPr="00113272">
        <w:rPr>
          <w:rFonts w:cstheme="minorHAnsi"/>
        </w:rPr>
        <w:t>usługi</w:t>
      </w:r>
      <w:r w:rsidR="00113272" w:rsidRPr="00113272">
        <w:rPr>
          <w:rFonts w:cstheme="minorHAnsi"/>
        </w:rPr>
        <w:t xml:space="preserve"> </w:t>
      </w:r>
      <w:r w:rsidRPr="00113272">
        <w:rPr>
          <w:rFonts w:cstheme="minorHAnsi"/>
        </w:rPr>
        <w:t>objętego</w:t>
      </w:r>
      <w:r w:rsidR="00113272" w:rsidRPr="00113272">
        <w:rPr>
          <w:rFonts w:cstheme="minorHAnsi"/>
        </w:rPr>
        <w:t xml:space="preserve"> </w:t>
      </w:r>
      <w:r w:rsidRPr="00113272">
        <w:rPr>
          <w:rFonts w:cstheme="minorHAnsi"/>
        </w:rPr>
        <w:t>obowiązkiem</w:t>
      </w:r>
      <w:r w:rsidR="00113272" w:rsidRPr="00113272">
        <w:rPr>
          <w:rFonts w:cstheme="minorHAnsi"/>
        </w:rPr>
        <w:t xml:space="preserve"> </w:t>
      </w:r>
      <w:r w:rsidRPr="00113272">
        <w:rPr>
          <w:rFonts w:cstheme="minorHAnsi"/>
        </w:rPr>
        <w:t>podatkowym zamawiającego, bez kwoty podatku;</w:t>
      </w:r>
    </w:p>
    <w:p w14:paraId="7089DAC5" w14:textId="516FC08A" w:rsidR="006A6590" w:rsidRPr="00113272" w:rsidRDefault="006A6590" w:rsidP="003C1519">
      <w:pPr>
        <w:pStyle w:val="Akapitzlist"/>
        <w:numPr>
          <w:ilvl w:val="0"/>
          <w:numId w:val="35"/>
        </w:numPr>
        <w:spacing w:after="120" w:line="276" w:lineRule="auto"/>
        <w:ind w:left="1077" w:hanging="357"/>
        <w:contextualSpacing w:val="0"/>
        <w:jc w:val="both"/>
        <w:rPr>
          <w:rFonts w:cstheme="minorHAnsi"/>
        </w:rPr>
      </w:pPr>
      <w:r w:rsidRPr="00113272">
        <w:rPr>
          <w:rFonts w:cstheme="minorHAnsi"/>
        </w:rPr>
        <w:t>wskazania stawki</w:t>
      </w:r>
      <w:r w:rsidR="00113272" w:rsidRPr="00113272">
        <w:rPr>
          <w:rFonts w:cstheme="minorHAnsi"/>
        </w:rPr>
        <w:t xml:space="preserve"> </w:t>
      </w:r>
      <w:r w:rsidRPr="00113272">
        <w:rPr>
          <w:rFonts w:cstheme="minorHAnsi"/>
        </w:rPr>
        <w:t>podatku</w:t>
      </w:r>
      <w:r w:rsidR="00113272" w:rsidRPr="00113272">
        <w:rPr>
          <w:rFonts w:cstheme="minorHAnsi"/>
        </w:rPr>
        <w:t xml:space="preserve"> </w:t>
      </w:r>
      <w:r w:rsidRPr="00113272">
        <w:rPr>
          <w:rFonts w:cstheme="minorHAnsi"/>
        </w:rPr>
        <w:t>od</w:t>
      </w:r>
      <w:r w:rsidR="00113272" w:rsidRPr="00113272">
        <w:rPr>
          <w:rFonts w:cstheme="minorHAnsi"/>
        </w:rPr>
        <w:t xml:space="preserve"> </w:t>
      </w:r>
      <w:r w:rsidRPr="00113272">
        <w:rPr>
          <w:rFonts w:cstheme="minorHAnsi"/>
        </w:rPr>
        <w:t>towarów</w:t>
      </w:r>
      <w:r w:rsidR="00113272" w:rsidRPr="00113272">
        <w:rPr>
          <w:rFonts w:cstheme="minorHAnsi"/>
        </w:rPr>
        <w:t xml:space="preserve"> </w:t>
      </w:r>
      <w:r w:rsidRPr="00113272">
        <w:rPr>
          <w:rFonts w:cstheme="minorHAnsi"/>
        </w:rPr>
        <w:t>i</w:t>
      </w:r>
      <w:r w:rsidR="00113272" w:rsidRPr="00113272">
        <w:rPr>
          <w:rFonts w:cstheme="minorHAnsi"/>
        </w:rPr>
        <w:t xml:space="preserve"> </w:t>
      </w:r>
      <w:r w:rsidRPr="00113272">
        <w:rPr>
          <w:rFonts w:cstheme="minorHAnsi"/>
        </w:rPr>
        <w:t>usług,</w:t>
      </w:r>
      <w:r w:rsidR="00113272" w:rsidRPr="00113272">
        <w:rPr>
          <w:rFonts w:cstheme="minorHAnsi"/>
        </w:rPr>
        <w:t xml:space="preserve"> </w:t>
      </w:r>
      <w:r w:rsidRPr="00113272">
        <w:rPr>
          <w:rFonts w:cstheme="minorHAnsi"/>
        </w:rPr>
        <w:t>która</w:t>
      </w:r>
      <w:r w:rsidR="00113272" w:rsidRPr="00113272">
        <w:rPr>
          <w:rFonts w:cstheme="minorHAnsi"/>
        </w:rPr>
        <w:t xml:space="preserve"> </w:t>
      </w:r>
      <w:r w:rsidRPr="00113272">
        <w:rPr>
          <w:rFonts w:cstheme="minorHAnsi"/>
        </w:rPr>
        <w:t>zgodnie z</w:t>
      </w:r>
      <w:r w:rsidR="00113272" w:rsidRPr="00113272">
        <w:rPr>
          <w:rFonts w:cstheme="minorHAnsi"/>
        </w:rPr>
        <w:t xml:space="preserve"> </w:t>
      </w:r>
      <w:r w:rsidRPr="00113272">
        <w:rPr>
          <w:rFonts w:cstheme="minorHAnsi"/>
        </w:rPr>
        <w:t>wiedzą</w:t>
      </w:r>
      <w:r w:rsidR="00113272" w:rsidRPr="00113272">
        <w:rPr>
          <w:rFonts w:cstheme="minorHAnsi"/>
        </w:rPr>
        <w:t xml:space="preserve"> </w:t>
      </w:r>
      <w:r w:rsidRPr="00113272">
        <w:rPr>
          <w:rFonts w:cstheme="minorHAnsi"/>
        </w:rPr>
        <w:t xml:space="preserve">wykonawcy, będzie miała zastosowanie. </w:t>
      </w:r>
    </w:p>
    <w:p w14:paraId="7943F85E" w14:textId="7DB044CF" w:rsidR="002E161C" w:rsidRPr="00113272" w:rsidRDefault="002E161C" w:rsidP="00113272">
      <w:pPr>
        <w:pStyle w:val="Akapitzlist"/>
        <w:spacing w:after="120" w:line="276" w:lineRule="auto"/>
        <w:ind w:left="714"/>
        <w:contextualSpacing w:val="0"/>
        <w:jc w:val="both"/>
        <w:rPr>
          <w:rFonts w:cstheme="minorHAnsi"/>
        </w:rPr>
      </w:pPr>
      <w:r w:rsidRPr="00113272">
        <w:rPr>
          <w:rFonts w:eastAsia="Arial Unicode MS" w:cstheme="minorHAnsi"/>
          <w:b/>
        </w:rPr>
        <w:t>Niezłożenie przez Wykonawcę informacji będzie oznaczało, że taki obowiązek nie powstaje.</w:t>
      </w:r>
    </w:p>
    <w:p w14:paraId="2F779CDD" w14:textId="2BDCA76D" w:rsidR="002E161C" w:rsidRPr="00113272" w:rsidRDefault="002E161C" w:rsidP="003C1519">
      <w:pPr>
        <w:pStyle w:val="Akapitzlist"/>
        <w:numPr>
          <w:ilvl w:val="6"/>
          <w:numId w:val="34"/>
        </w:numPr>
        <w:spacing w:after="120" w:line="276" w:lineRule="auto"/>
        <w:ind w:left="714" w:hanging="357"/>
        <w:contextualSpacing w:val="0"/>
        <w:jc w:val="both"/>
        <w:rPr>
          <w:rFonts w:cstheme="minorHAnsi"/>
        </w:rPr>
      </w:pPr>
      <w:r w:rsidRPr="00113272">
        <w:rPr>
          <w:rFonts w:eastAsia="Calibri" w:cstheme="minorHAnsi"/>
        </w:rPr>
        <w:t xml:space="preserve">W okolicznościach o których mowa w </w:t>
      </w:r>
      <w:r w:rsidR="00113272" w:rsidRPr="00113272">
        <w:rPr>
          <w:rFonts w:eastAsia="Calibri" w:cstheme="minorHAnsi"/>
        </w:rPr>
        <w:t xml:space="preserve">pkt </w:t>
      </w:r>
      <w:r w:rsidR="00972F95">
        <w:rPr>
          <w:rFonts w:eastAsia="Calibri" w:cstheme="minorHAnsi"/>
        </w:rPr>
        <w:t>20.7 SWZ</w:t>
      </w:r>
      <w:r w:rsidR="00113272" w:rsidRPr="00113272">
        <w:rPr>
          <w:rFonts w:eastAsia="Calibri" w:cstheme="minorHAnsi"/>
        </w:rPr>
        <w:t>,</w:t>
      </w:r>
      <w:r w:rsidRPr="00113272">
        <w:rPr>
          <w:rFonts w:eastAsia="Calibri" w:cstheme="minorHAnsi"/>
        </w:rPr>
        <w:t xml:space="preserve"> Zamawiający w celu oceny takiej oferty dolicza do przedstawionej w niej ceny podatek VAT, który miałby obowiązek rozliczyć zgodnie z tymi przepisami.</w:t>
      </w:r>
    </w:p>
    <w:p w14:paraId="2BAFEDFA" w14:textId="5BE1DD51" w:rsidR="002E161C" w:rsidRPr="00113272" w:rsidRDefault="00113272" w:rsidP="003C1519">
      <w:pPr>
        <w:pStyle w:val="Akapitzlist"/>
        <w:numPr>
          <w:ilvl w:val="0"/>
          <w:numId w:val="23"/>
        </w:numPr>
        <w:spacing w:after="120" w:line="276" w:lineRule="auto"/>
        <w:ind w:left="357" w:hanging="357"/>
        <w:contextualSpacing w:val="0"/>
        <w:jc w:val="both"/>
        <w:rPr>
          <w:rFonts w:cstheme="minorHAnsi"/>
          <w:b/>
        </w:rPr>
      </w:pPr>
      <w:r w:rsidRPr="00113272">
        <w:rPr>
          <w:rFonts w:cstheme="minorHAnsi"/>
          <w:b/>
        </w:rPr>
        <w:t>OPIS KRYTERIÓW OCENY OFERT, WRAZ Z PODANIEM WAG TYCH K</w:t>
      </w:r>
      <w:r>
        <w:rPr>
          <w:rFonts w:cstheme="minorHAnsi"/>
          <w:b/>
        </w:rPr>
        <w:t>RYTERIÓW, I SPOSOBU OCENY OFERT</w:t>
      </w:r>
    </w:p>
    <w:p w14:paraId="62A66B92" w14:textId="02C2CC01" w:rsidR="002B353F" w:rsidRPr="00B9595E" w:rsidRDefault="002B353F" w:rsidP="003C1519">
      <w:pPr>
        <w:pStyle w:val="Akapitzlist"/>
        <w:numPr>
          <w:ilvl w:val="3"/>
          <w:numId w:val="35"/>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 xml:space="preserve">Przy wyborze oferty Zamawiający będzie się kierował </w:t>
      </w:r>
      <w:r w:rsidR="00B9595E">
        <w:rPr>
          <w:rFonts w:eastAsia="Batang" w:cstheme="minorHAnsi"/>
          <w:lang w:eastAsia="x-none" w:bidi="pl-PL"/>
        </w:rPr>
        <w:t>następującymi kryteriami:</w:t>
      </w:r>
    </w:p>
    <w:p w14:paraId="0618FBFD" w14:textId="413A9B25" w:rsidR="00B9595E" w:rsidRPr="00972F95" w:rsidRDefault="00B9595E" w:rsidP="003C1519">
      <w:pPr>
        <w:pStyle w:val="Akapitzlist"/>
        <w:numPr>
          <w:ilvl w:val="0"/>
          <w:numId w:val="36"/>
        </w:numPr>
        <w:spacing w:after="120" w:line="276" w:lineRule="auto"/>
        <w:contextualSpacing w:val="0"/>
        <w:jc w:val="both"/>
        <w:rPr>
          <w:rFonts w:eastAsia="Batang" w:cstheme="minorHAnsi"/>
          <w:b/>
          <w:lang w:eastAsia="x-none" w:bidi="pl-PL"/>
        </w:rPr>
      </w:pPr>
      <w:r w:rsidRPr="00972F95">
        <w:rPr>
          <w:rFonts w:eastAsia="Batang" w:cstheme="minorHAnsi"/>
          <w:b/>
          <w:lang w:eastAsia="x-none" w:bidi="pl-PL"/>
        </w:rPr>
        <w:t>Cena brutto – 60%,</w:t>
      </w:r>
    </w:p>
    <w:p w14:paraId="4F457C44" w14:textId="004BB5B6" w:rsidR="00BC5BDA" w:rsidRPr="00972F95" w:rsidRDefault="00B9595E" w:rsidP="003C1519">
      <w:pPr>
        <w:pStyle w:val="Akapitzlist"/>
        <w:numPr>
          <w:ilvl w:val="0"/>
          <w:numId w:val="36"/>
        </w:numPr>
        <w:spacing w:after="120" w:line="276" w:lineRule="auto"/>
        <w:contextualSpacing w:val="0"/>
        <w:jc w:val="both"/>
        <w:rPr>
          <w:rFonts w:eastAsia="Batang" w:cstheme="minorHAnsi"/>
          <w:b/>
          <w:lang w:eastAsia="x-none" w:bidi="pl-PL"/>
        </w:rPr>
      </w:pPr>
      <w:r w:rsidRPr="00972F95">
        <w:rPr>
          <w:rFonts w:eastAsia="Batang" w:cstheme="minorHAnsi"/>
          <w:b/>
          <w:lang w:eastAsia="x-none" w:bidi="pl-PL"/>
        </w:rPr>
        <w:t>Wydłużony okres udzielonej gwarancji</w:t>
      </w:r>
      <w:r w:rsidR="00776E32">
        <w:rPr>
          <w:rFonts w:eastAsia="Batang" w:cstheme="minorHAnsi"/>
          <w:b/>
          <w:lang w:eastAsia="x-none" w:bidi="pl-PL"/>
        </w:rPr>
        <w:t xml:space="preserve"> </w:t>
      </w:r>
      <w:r w:rsidR="003D255C" w:rsidRPr="00972F95">
        <w:rPr>
          <w:rFonts w:eastAsia="Batang" w:cstheme="minorHAnsi"/>
          <w:b/>
          <w:lang w:eastAsia="x-none" w:bidi="pl-PL"/>
        </w:rPr>
        <w:t xml:space="preserve">– </w:t>
      </w:r>
      <w:r w:rsidR="00B47EFE">
        <w:rPr>
          <w:rFonts w:eastAsia="Batang" w:cstheme="minorHAnsi"/>
          <w:b/>
          <w:lang w:eastAsia="x-none" w:bidi="pl-PL"/>
        </w:rPr>
        <w:t>40</w:t>
      </w:r>
      <w:r w:rsidR="0032403B" w:rsidRPr="00972F95">
        <w:rPr>
          <w:rFonts w:eastAsia="Batang" w:cstheme="minorHAnsi"/>
          <w:b/>
          <w:lang w:eastAsia="x-none" w:bidi="pl-PL"/>
        </w:rPr>
        <w:t>%,</w:t>
      </w:r>
    </w:p>
    <w:p w14:paraId="0DF666F3" w14:textId="77777777" w:rsidR="002B353F" w:rsidRPr="002B353F" w:rsidRDefault="002B353F" w:rsidP="003C1519">
      <w:pPr>
        <w:pStyle w:val="Akapitzlist"/>
        <w:numPr>
          <w:ilvl w:val="3"/>
          <w:numId w:val="35"/>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Ocenie będą podlegać wyłącznie oferty niepodlegające odrzuceniu.</w:t>
      </w:r>
    </w:p>
    <w:p w14:paraId="1C636F8D" w14:textId="421EE20F" w:rsidR="002B353F" w:rsidRPr="002B353F" w:rsidRDefault="002B353F" w:rsidP="003C1519">
      <w:pPr>
        <w:pStyle w:val="Akapitzlist"/>
        <w:numPr>
          <w:ilvl w:val="3"/>
          <w:numId w:val="35"/>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 xml:space="preserve">Za najkorzystniejszą zostanie uznana oferta z </w:t>
      </w:r>
      <w:r w:rsidRPr="002B353F">
        <w:rPr>
          <w:rFonts w:eastAsia="Batang" w:cstheme="minorHAnsi"/>
          <w:lang w:eastAsia="x-none" w:bidi="pl-PL"/>
        </w:rPr>
        <w:t xml:space="preserve">najwyższą ilością punktów określonych </w:t>
      </w:r>
      <w:r w:rsidR="003D255C">
        <w:rPr>
          <w:rFonts w:eastAsia="Batang" w:cstheme="minorHAnsi"/>
          <w:lang w:eastAsia="x-none" w:bidi="pl-PL"/>
        </w:rPr>
        <w:t xml:space="preserve">w powyższych </w:t>
      </w:r>
      <w:r w:rsidRPr="002B353F">
        <w:rPr>
          <w:rFonts w:eastAsia="Batang" w:cstheme="minorHAnsi"/>
          <w:lang w:eastAsia="x-none" w:bidi="pl-PL"/>
        </w:rPr>
        <w:t>kryteriach</w:t>
      </w:r>
      <w:r w:rsidRPr="002B353F">
        <w:rPr>
          <w:rFonts w:eastAsia="Batang" w:cstheme="minorHAnsi"/>
          <w:lang w:val="x-none" w:eastAsia="x-none" w:bidi="pl-PL"/>
        </w:rPr>
        <w:t>.</w:t>
      </w:r>
    </w:p>
    <w:p w14:paraId="2699D432" w14:textId="77777777" w:rsidR="002B353F" w:rsidRPr="002B353F" w:rsidRDefault="002B353F" w:rsidP="003C1519">
      <w:pPr>
        <w:pStyle w:val="Akapitzlist"/>
        <w:numPr>
          <w:ilvl w:val="3"/>
          <w:numId w:val="35"/>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 xml:space="preserve">W sytuacji, gdy Zamawiający nie będzie mógł dokonać wyboru najkorzystniejszej oferty ze względu na to, że zostały złożone oferty o takiej samej </w:t>
      </w:r>
      <w:r w:rsidRPr="002B353F">
        <w:rPr>
          <w:rFonts w:eastAsia="Batang" w:cstheme="minorHAnsi"/>
          <w:lang w:eastAsia="x-none" w:bidi="pl-PL"/>
        </w:rPr>
        <w:t>ilości przyznanych punktów</w:t>
      </w:r>
      <w:r w:rsidRPr="002B353F">
        <w:rPr>
          <w:rFonts w:eastAsia="Batang" w:cstheme="minorHAnsi"/>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568F635E" w14:textId="77777777" w:rsidR="002B353F" w:rsidRPr="002B353F" w:rsidRDefault="002B353F" w:rsidP="003C1519">
      <w:pPr>
        <w:pStyle w:val="Akapitzlist"/>
        <w:numPr>
          <w:ilvl w:val="3"/>
          <w:numId w:val="35"/>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17895A8B" w14:textId="1E7193D3" w:rsidR="002B353F" w:rsidRPr="002B353F" w:rsidRDefault="002B353F" w:rsidP="003C1519">
      <w:pPr>
        <w:pStyle w:val="Akapitzlist"/>
        <w:numPr>
          <w:ilvl w:val="3"/>
          <w:numId w:val="35"/>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Zamawiający wybiera najkorzystniejszą ofertą w terminie związania ofertą.</w:t>
      </w:r>
    </w:p>
    <w:p w14:paraId="5A23C984" w14:textId="62B03F19" w:rsidR="002B353F" w:rsidRPr="002B353F" w:rsidRDefault="002B353F" w:rsidP="003C1519">
      <w:pPr>
        <w:pStyle w:val="Akapitzlist"/>
        <w:numPr>
          <w:ilvl w:val="3"/>
          <w:numId w:val="35"/>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Jeżeli termin związania ofertą upłynie przed wyborem najkorzystniejszej oferty, Zamawiający wezwie Wykonawc</w:t>
      </w:r>
      <w:r w:rsidRPr="002B353F">
        <w:rPr>
          <w:rFonts w:eastAsia="Batang" w:cstheme="minorHAnsi"/>
          <w:lang w:eastAsia="x-none" w:bidi="pl-PL"/>
        </w:rPr>
        <w:t>ę</w:t>
      </w:r>
      <w:r w:rsidRPr="002B353F">
        <w:rPr>
          <w:rFonts w:eastAsia="Batang" w:cstheme="minorHAnsi"/>
          <w:lang w:val="x-none" w:eastAsia="x-none" w:bidi="pl-PL"/>
        </w:rPr>
        <w:t>, którego oferta otrzymała najwyższą ocen</w:t>
      </w:r>
      <w:r w:rsidRPr="002B353F">
        <w:rPr>
          <w:rFonts w:eastAsia="Batang" w:cstheme="minorHAnsi"/>
          <w:lang w:eastAsia="x-none" w:bidi="pl-PL"/>
        </w:rPr>
        <w:t>ę</w:t>
      </w:r>
      <w:r w:rsidRPr="002B353F">
        <w:rPr>
          <w:rFonts w:eastAsia="Batang" w:cstheme="minorHAnsi"/>
          <w:lang w:val="x-none" w:eastAsia="x-none" w:bidi="pl-PL"/>
        </w:rPr>
        <w:t>, do wyrażenia, w wyznaczonym przez Zamawiającego terminie, pisemnej zgody na wybór jego oferty.</w:t>
      </w:r>
    </w:p>
    <w:p w14:paraId="47610A3B" w14:textId="379604BC" w:rsidR="00F95FA9" w:rsidRDefault="002B353F" w:rsidP="003C1519">
      <w:pPr>
        <w:pStyle w:val="Akapitzlist"/>
        <w:numPr>
          <w:ilvl w:val="3"/>
          <w:numId w:val="35"/>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 xml:space="preserve">W przypadku braku zgody, o </w:t>
      </w:r>
      <w:r>
        <w:rPr>
          <w:rFonts w:eastAsia="Batang" w:cstheme="minorHAnsi"/>
          <w:lang w:val="x-none" w:eastAsia="x-none" w:bidi="pl-PL"/>
        </w:rPr>
        <w:t xml:space="preserve">której mowa w </w:t>
      </w:r>
      <w:r w:rsidR="00972F95">
        <w:rPr>
          <w:rFonts w:eastAsia="Batang" w:cstheme="minorHAnsi"/>
          <w:lang w:eastAsia="x-none" w:bidi="pl-PL"/>
        </w:rPr>
        <w:t>pkt 21.7 SWZ</w:t>
      </w:r>
      <w:r w:rsidRPr="002B353F">
        <w:rPr>
          <w:rFonts w:eastAsia="Batang" w:cstheme="minorHAnsi"/>
          <w:lang w:val="x-none" w:eastAsia="x-none" w:bidi="pl-PL"/>
        </w:rPr>
        <w:t>, oferta podlega odrzuceniu, a Zamawiający zwraca sią o wyrażenie takiej zgody do kolejnego Wykonawcy, którego oferta została najwyżej oceniona, chyba</w:t>
      </w:r>
      <w:r w:rsidRPr="002B353F">
        <w:rPr>
          <w:rFonts w:eastAsia="Batang" w:cstheme="minorHAnsi"/>
          <w:lang w:eastAsia="x-none" w:bidi="pl-PL"/>
        </w:rPr>
        <w:t>,</w:t>
      </w:r>
      <w:r w:rsidRPr="002B353F">
        <w:rPr>
          <w:rFonts w:eastAsia="Batang" w:cstheme="minorHAnsi"/>
          <w:lang w:val="x-none" w:eastAsia="x-none" w:bidi="pl-PL"/>
        </w:rPr>
        <w:t xml:space="preserve"> </w:t>
      </w:r>
      <w:r w:rsidRPr="002B353F">
        <w:rPr>
          <w:rFonts w:eastAsia="Batang" w:cstheme="minorHAnsi"/>
          <w:lang w:eastAsia="x-none" w:bidi="pl-PL"/>
        </w:rPr>
        <w:t>ż</w:t>
      </w:r>
      <w:r w:rsidRPr="002B353F">
        <w:rPr>
          <w:rFonts w:eastAsia="Batang" w:cstheme="minorHAnsi"/>
          <w:lang w:val="x-none" w:eastAsia="x-none" w:bidi="pl-PL"/>
        </w:rPr>
        <w:t>e zachodzą przesłanki do unieważnienia postępowania.</w:t>
      </w:r>
    </w:p>
    <w:p w14:paraId="4C1DFA1F" w14:textId="0B3633D9" w:rsidR="00F95FA9" w:rsidRPr="00F95FA9" w:rsidRDefault="00F95FA9" w:rsidP="003C1519">
      <w:pPr>
        <w:pStyle w:val="Akapitzlist"/>
        <w:numPr>
          <w:ilvl w:val="3"/>
          <w:numId w:val="35"/>
        </w:numPr>
        <w:spacing w:after="120" w:line="276" w:lineRule="auto"/>
        <w:ind w:left="714" w:hanging="357"/>
        <w:contextualSpacing w:val="0"/>
        <w:jc w:val="both"/>
        <w:rPr>
          <w:rFonts w:eastAsia="Batang" w:cstheme="minorHAnsi"/>
          <w:lang w:val="x-none" w:eastAsia="x-none" w:bidi="pl-PL"/>
        </w:rPr>
      </w:pPr>
      <w:r w:rsidRPr="00F95FA9">
        <w:rPr>
          <w:rFonts w:eastAsia="Batang" w:cstheme="minorHAnsi"/>
          <w:lang w:val="x-none" w:eastAsia="x-none" w:bidi="pl-PL"/>
        </w:rPr>
        <w:t>Punktacja</w:t>
      </w:r>
      <w:r>
        <w:rPr>
          <w:rFonts w:eastAsia="Batang" w:cstheme="minorHAnsi"/>
          <w:lang w:val="x-none" w:eastAsia="x-none" w:bidi="pl-PL"/>
        </w:rPr>
        <w:t xml:space="preserve"> </w:t>
      </w:r>
      <w:r w:rsidRPr="00F95FA9">
        <w:rPr>
          <w:rFonts w:eastAsia="Batang" w:cstheme="minorHAnsi"/>
          <w:lang w:val="x-none" w:eastAsia="x-none" w:bidi="pl-PL"/>
        </w:rPr>
        <w:t>przyznawana</w:t>
      </w:r>
      <w:r>
        <w:rPr>
          <w:rFonts w:eastAsia="Batang" w:cstheme="minorHAnsi"/>
          <w:lang w:val="x-none" w:eastAsia="x-none" w:bidi="pl-PL"/>
        </w:rPr>
        <w:t xml:space="preserve"> </w:t>
      </w:r>
      <w:r w:rsidRPr="00F95FA9">
        <w:rPr>
          <w:rFonts w:eastAsia="Batang" w:cstheme="minorHAnsi"/>
          <w:lang w:val="x-none" w:eastAsia="x-none" w:bidi="pl-PL"/>
        </w:rPr>
        <w:t>ofertom</w:t>
      </w:r>
      <w:r>
        <w:rPr>
          <w:rFonts w:eastAsia="Batang" w:cstheme="minorHAnsi"/>
          <w:lang w:val="x-none" w:eastAsia="x-none" w:bidi="pl-PL"/>
        </w:rPr>
        <w:t xml:space="preserve"> </w:t>
      </w:r>
      <w:r w:rsidRPr="00F95FA9">
        <w:rPr>
          <w:rFonts w:eastAsia="Batang" w:cstheme="minorHAnsi"/>
          <w:lang w:val="x-none" w:eastAsia="x-none" w:bidi="pl-PL"/>
        </w:rPr>
        <w:t>w</w:t>
      </w:r>
      <w:r>
        <w:rPr>
          <w:rFonts w:eastAsia="Batang" w:cstheme="minorHAnsi"/>
          <w:lang w:val="x-none" w:eastAsia="x-none" w:bidi="pl-PL"/>
        </w:rPr>
        <w:t xml:space="preserve"> </w:t>
      </w:r>
      <w:r w:rsidRPr="00F95FA9">
        <w:rPr>
          <w:rFonts w:eastAsia="Batang" w:cstheme="minorHAnsi"/>
          <w:lang w:val="x-none" w:eastAsia="x-none" w:bidi="pl-PL"/>
        </w:rPr>
        <w:t>poszczególnych</w:t>
      </w:r>
      <w:r>
        <w:rPr>
          <w:rFonts w:eastAsia="Batang" w:cstheme="minorHAnsi"/>
          <w:lang w:val="x-none" w:eastAsia="x-none" w:bidi="pl-PL"/>
        </w:rPr>
        <w:t xml:space="preserve"> </w:t>
      </w:r>
      <w:r w:rsidRPr="00F95FA9">
        <w:rPr>
          <w:rFonts w:eastAsia="Batang" w:cstheme="minorHAnsi"/>
          <w:lang w:val="x-none" w:eastAsia="x-none" w:bidi="pl-PL"/>
        </w:rPr>
        <w:t>kryteriach</w:t>
      </w:r>
      <w:r>
        <w:rPr>
          <w:rFonts w:eastAsia="Batang" w:cstheme="minorHAnsi"/>
          <w:lang w:val="x-none" w:eastAsia="x-none" w:bidi="pl-PL"/>
        </w:rPr>
        <w:t xml:space="preserve"> </w:t>
      </w:r>
      <w:r w:rsidRPr="00F95FA9">
        <w:rPr>
          <w:rFonts w:eastAsia="Batang" w:cstheme="minorHAnsi"/>
          <w:lang w:val="x-none" w:eastAsia="x-none" w:bidi="pl-PL"/>
        </w:rPr>
        <w:t>oceny</w:t>
      </w:r>
      <w:r>
        <w:rPr>
          <w:rFonts w:eastAsia="Batang" w:cstheme="minorHAnsi"/>
          <w:lang w:val="x-none" w:eastAsia="x-none" w:bidi="pl-PL"/>
        </w:rPr>
        <w:t xml:space="preserve"> </w:t>
      </w:r>
      <w:r w:rsidRPr="00F95FA9">
        <w:rPr>
          <w:rFonts w:eastAsia="Batang" w:cstheme="minorHAnsi"/>
          <w:lang w:val="x-none" w:eastAsia="x-none" w:bidi="pl-PL"/>
        </w:rPr>
        <w:t>ofert</w:t>
      </w:r>
      <w:r>
        <w:rPr>
          <w:rFonts w:eastAsia="Batang" w:cstheme="minorHAnsi"/>
          <w:lang w:val="x-none" w:eastAsia="x-none" w:bidi="pl-PL"/>
        </w:rPr>
        <w:t xml:space="preserve"> </w:t>
      </w:r>
      <w:r w:rsidRPr="00F95FA9">
        <w:rPr>
          <w:rFonts w:eastAsia="Batang" w:cstheme="minorHAnsi"/>
          <w:lang w:val="x-none" w:eastAsia="x-none" w:bidi="pl-PL"/>
        </w:rPr>
        <w:t>będzie</w:t>
      </w:r>
      <w:r>
        <w:rPr>
          <w:rFonts w:eastAsia="Batang" w:cstheme="minorHAnsi"/>
          <w:lang w:val="x-none" w:eastAsia="x-none" w:bidi="pl-PL"/>
        </w:rPr>
        <w:t xml:space="preserve"> </w:t>
      </w:r>
      <w:r w:rsidRPr="00F95FA9">
        <w:rPr>
          <w:rFonts w:eastAsia="Batang" w:cstheme="minorHAnsi"/>
          <w:lang w:val="x-none" w:eastAsia="x-none" w:bidi="pl-PL"/>
        </w:rPr>
        <w:t>liczona</w:t>
      </w:r>
      <w:r>
        <w:rPr>
          <w:rFonts w:eastAsia="Batang" w:cstheme="minorHAnsi"/>
          <w:lang w:val="x-none" w:eastAsia="x-none" w:bidi="pl-PL"/>
        </w:rPr>
        <w:t xml:space="preserve"> </w:t>
      </w:r>
      <w:r w:rsidRPr="00F95FA9">
        <w:rPr>
          <w:rFonts w:eastAsia="Batang" w:cstheme="minorHAnsi"/>
          <w:lang w:val="x-none" w:eastAsia="x-none" w:bidi="pl-PL"/>
        </w:rPr>
        <w:t>z dokładnością do dwóch miejsc po przecinku, zgodnie z zasadami arytmetyki</w:t>
      </w:r>
      <w:r>
        <w:rPr>
          <w:rFonts w:eastAsia="Batang" w:cstheme="minorHAnsi"/>
          <w:lang w:eastAsia="x-none" w:bidi="pl-PL"/>
        </w:rPr>
        <w:t>.</w:t>
      </w:r>
    </w:p>
    <w:p w14:paraId="62377CD6" w14:textId="30B04C4A" w:rsidR="002B353F" w:rsidRPr="003D255C" w:rsidRDefault="002B353F" w:rsidP="003C1519">
      <w:pPr>
        <w:pStyle w:val="Akapitzlist"/>
        <w:numPr>
          <w:ilvl w:val="3"/>
          <w:numId w:val="35"/>
        </w:numPr>
        <w:spacing w:after="120" w:line="276" w:lineRule="auto"/>
        <w:ind w:left="714" w:hanging="357"/>
        <w:contextualSpacing w:val="0"/>
        <w:jc w:val="both"/>
        <w:rPr>
          <w:rFonts w:eastAsia="Batang" w:cstheme="minorHAnsi"/>
          <w:lang w:val="x-none" w:eastAsia="x-none" w:bidi="pl-PL"/>
        </w:rPr>
      </w:pPr>
      <w:r w:rsidRPr="002B353F">
        <w:rPr>
          <w:rFonts w:cstheme="minorHAnsi"/>
          <w:lang w:eastAsia="x-none"/>
        </w:rPr>
        <w:t>Kryteria i ich opis:</w:t>
      </w:r>
    </w:p>
    <w:tbl>
      <w:tblPr>
        <w:tblStyle w:val="Tabela-Siatka"/>
        <w:tblW w:w="8646" w:type="dxa"/>
        <w:tblInd w:w="421" w:type="dxa"/>
        <w:tblLook w:val="04A0" w:firstRow="1" w:lastRow="0" w:firstColumn="1" w:lastColumn="0" w:noHBand="0" w:noVBand="1"/>
      </w:tblPr>
      <w:tblGrid>
        <w:gridCol w:w="546"/>
        <w:gridCol w:w="5126"/>
        <w:gridCol w:w="1416"/>
        <w:gridCol w:w="1558"/>
      </w:tblGrid>
      <w:tr w:rsidR="003D255C" w:rsidRPr="00060C25" w14:paraId="6AA6A65B" w14:textId="77777777" w:rsidTr="000F0B32">
        <w:tc>
          <w:tcPr>
            <w:tcW w:w="546" w:type="dxa"/>
          </w:tcPr>
          <w:p w14:paraId="4544B428" w14:textId="77777777" w:rsidR="003D255C" w:rsidRPr="003D255C" w:rsidRDefault="003D255C" w:rsidP="000F0B32">
            <w:pPr>
              <w:pStyle w:val="Tekstpodstawowywcity3"/>
              <w:spacing w:line="276" w:lineRule="auto"/>
              <w:ind w:left="-328" w:firstLine="328"/>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lastRenderedPageBreak/>
              <w:t>L.p.</w:t>
            </w:r>
          </w:p>
        </w:tc>
        <w:tc>
          <w:tcPr>
            <w:tcW w:w="5126" w:type="dxa"/>
          </w:tcPr>
          <w:p w14:paraId="77C04A01" w14:textId="77777777" w:rsidR="003D255C" w:rsidRPr="003D255C" w:rsidRDefault="003D255C" w:rsidP="000F0B32">
            <w:pPr>
              <w:pStyle w:val="Tekstpodstawowywcity3"/>
              <w:spacing w:line="276" w:lineRule="auto"/>
              <w:ind w:left="0"/>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Nazwa kryterium</w:t>
            </w:r>
          </w:p>
        </w:tc>
        <w:tc>
          <w:tcPr>
            <w:tcW w:w="1416" w:type="dxa"/>
          </w:tcPr>
          <w:p w14:paraId="26E402A6" w14:textId="77777777" w:rsidR="003D255C" w:rsidRPr="003D255C" w:rsidRDefault="003D255C" w:rsidP="000F0B32">
            <w:pPr>
              <w:pStyle w:val="Tekstpodstawowywcity3"/>
              <w:spacing w:line="276" w:lineRule="auto"/>
              <w:ind w:left="0"/>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 xml:space="preserve">Znaczenie w kryterium </w:t>
            </w:r>
            <w:r w:rsidRPr="003D255C">
              <w:rPr>
                <w:rFonts w:asciiTheme="minorHAnsi" w:hAnsiTheme="minorHAnsi" w:cstheme="minorHAnsi"/>
                <w:b/>
                <w:bCs/>
                <w:iCs/>
                <w:sz w:val="22"/>
                <w:szCs w:val="22"/>
                <w:lang w:val="pl-PL"/>
              </w:rPr>
              <w:br/>
              <w:t>(w %)</w:t>
            </w:r>
          </w:p>
        </w:tc>
        <w:tc>
          <w:tcPr>
            <w:tcW w:w="1558" w:type="dxa"/>
          </w:tcPr>
          <w:p w14:paraId="14465E91" w14:textId="77777777" w:rsidR="003D255C" w:rsidRPr="003D255C" w:rsidRDefault="003D255C" w:rsidP="000F0B32">
            <w:pPr>
              <w:pStyle w:val="Tekstpodstawowywcity3"/>
              <w:spacing w:line="276" w:lineRule="auto"/>
              <w:ind w:left="0"/>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Liczba możliwych do uzyskania punktów</w:t>
            </w:r>
          </w:p>
        </w:tc>
      </w:tr>
      <w:tr w:rsidR="003D255C" w:rsidRPr="00060C25" w14:paraId="40F34360" w14:textId="77777777" w:rsidTr="000F0B32">
        <w:tc>
          <w:tcPr>
            <w:tcW w:w="546" w:type="dxa"/>
          </w:tcPr>
          <w:p w14:paraId="1648EE6B" w14:textId="77777777" w:rsidR="003D255C" w:rsidRPr="003D255C"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3D255C">
              <w:rPr>
                <w:rFonts w:asciiTheme="minorHAnsi" w:hAnsiTheme="minorHAnsi" w:cstheme="minorHAnsi"/>
                <w:bCs/>
                <w:iCs/>
                <w:sz w:val="22"/>
                <w:szCs w:val="22"/>
                <w:lang w:val="pl-PL"/>
              </w:rPr>
              <w:t>1.</w:t>
            </w:r>
          </w:p>
        </w:tc>
        <w:tc>
          <w:tcPr>
            <w:tcW w:w="5126" w:type="dxa"/>
          </w:tcPr>
          <w:p w14:paraId="06EF2DEE" w14:textId="45ED8227" w:rsidR="003D255C" w:rsidRPr="003D255C"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3D255C">
              <w:rPr>
                <w:rFonts w:asciiTheme="minorHAnsi" w:hAnsiTheme="minorHAnsi" w:cstheme="minorHAnsi"/>
                <w:bCs/>
                <w:iCs/>
                <w:sz w:val="22"/>
                <w:szCs w:val="22"/>
                <w:lang w:val="pl-PL"/>
              </w:rPr>
              <w:t>Cena brutto</w:t>
            </w:r>
          </w:p>
        </w:tc>
        <w:tc>
          <w:tcPr>
            <w:tcW w:w="1416" w:type="dxa"/>
          </w:tcPr>
          <w:p w14:paraId="20C1B9A3" w14:textId="2C234876" w:rsidR="003D255C" w:rsidRPr="003D255C"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3D255C">
              <w:rPr>
                <w:rFonts w:asciiTheme="minorHAnsi" w:hAnsiTheme="minorHAnsi" w:cstheme="minorHAnsi"/>
                <w:bCs/>
                <w:iCs/>
                <w:sz w:val="22"/>
                <w:szCs w:val="22"/>
                <w:lang w:val="pl-PL"/>
              </w:rPr>
              <w:t>60%</w:t>
            </w:r>
          </w:p>
        </w:tc>
        <w:tc>
          <w:tcPr>
            <w:tcW w:w="1558" w:type="dxa"/>
          </w:tcPr>
          <w:p w14:paraId="42FB6234" w14:textId="66CF9E01" w:rsidR="003D255C" w:rsidRPr="003D255C"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3D255C">
              <w:rPr>
                <w:rFonts w:asciiTheme="minorHAnsi" w:hAnsiTheme="minorHAnsi" w:cstheme="minorHAnsi"/>
                <w:bCs/>
                <w:iCs/>
                <w:sz w:val="22"/>
                <w:szCs w:val="22"/>
                <w:lang w:val="pl-PL"/>
              </w:rPr>
              <w:t>60 pkt</w:t>
            </w:r>
          </w:p>
        </w:tc>
      </w:tr>
      <w:tr w:rsidR="003D255C" w:rsidRPr="00060C25" w14:paraId="477C9053" w14:textId="77777777" w:rsidTr="000F0B32">
        <w:tc>
          <w:tcPr>
            <w:tcW w:w="546" w:type="dxa"/>
          </w:tcPr>
          <w:p w14:paraId="4F6C9596" w14:textId="77777777" w:rsidR="003D255C" w:rsidRPr="003D255C"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3D255C">
              <w:rPr>
                <w:rFonts w:asciiTheme="minorHAnsi" w:hAnsiTheme="minorHAnsi" w:cstheme="minorHAnsi"/>
                <w:bCs/>
                <w:iCs/>
                <w:sz w:val="22"/>
                <w:szCs w:val="22"/>
                <w:lang w:val="pl-PL"/>
              </w:rPr>
              <w:t>2.</w:t>
            </w:r>
          </w:p>
        </w:tc>
        <w:tc>
          <w:tcPr>
            <w:tcW w:w="5126" w:type="dxa"/>
          </w:tcPr>
          <w:p w14:paraId="13B381EC" w14:textId="1C83DD33" w:rsidR="003D255C" w:rsidRPr="003D255C" w:rsidRDefault="003D255C" w:rsidP="00776E32">
            <w:pPr>
              <w:pStyle w:val="Tekstpodstawowywcity3"/>
              <w:spacing w:line="276" w:lineRule="auto"/>
              <w:ind w:left="0"/>
              <w:jc w:val="center"/>
              <w:rPr>
                <w:rFonts w:asciiTheme="minorHAnsi" w:hAnsiTheme="minorHAnsi" w:cstheme="minorHAnsi"/>
                <w:bCs/>
                <w:iCs/>
                <w:sz w:val="22"/>
                <w:szCs w:val="22"/>
                <w:lang w:val="pl-PL"/>
              </w:rPr>
            </w:pPr>
            <w:r w:rsidRPr="003D255C">
              <w:rPr>
                <w:rFonts w:asciiTheme="minorHAnsi" w:eastAsia="Batang" w:hAnsiTheme="minorHAnsi" w:cstheme="minorHAnsi"/>
                <w:sz w:val="22"/>
                <w:szCs w:val="22"/>
                <w:lang w:bidi="pl-PL"/>
              </w:rPr>
              <w:t xml:space="preserve">Wydłużony okres udzielonej gwarancji </w:t>
            </w:r>
          </w:p>
        </w:tc>
        <w:tc>
          <w:tcPr>
            <w:tcW w:w="1416" w:type="dxa"/>
          </w:tcPr>
          <w:p w14:paraId="688BF9D2" w14:textId="73F17AC2" w:rsidR="003D255C" w:rsidRPr="003D255C" w:rsidRDefault="00B47EFE" w:rsidP="000F0B32">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4</w:t>
            </w:r>
            <w:r w:rsidR="003D255C" w:rsidRPr="003D255C">
              <w:rPr>
                <w:rFonts w:asciiTheme="minorHAnsi" w:hAnsiTheme="minorHAnsi" w:cstheme="minorHAnsi"/>
                <w:bCs/>
                <w:iCs/>
                <w:sz w:val="22"/>
                <w:szCs w:val="22"/>
                <w:lang w:val="pl-PL"/>
              </w:rPr>
              <w:t>0%</w:t>
            </w:r>
          </w:p>
        </w:tc>
        <w:tc>
          <w:tcPr>
            <w:tcW w:w="1558" w:type="dxa"/>
          </w:tcPr>
          <w:p w14:paraId="5CFBEB3E" w14:textId="0D19C0B8" w:rsidR="003D255C" w:rsidRPr="003D255C" w:rsidRDefault="00B47EFE" w:rsidP="000F0B32">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4</w:t>
            </w:r>
            <w:r w:rsidR="003D255C" w:rsidRPr="003D255C">
              <w:rPr>
                <w:rFonts w:asciiTheme="minorHAnsi" w:hAnsiTheme="minorHAnsi" w:cstheme="minorHAnsi"/>
                <w:bCs/>
                <w:iCs/>
                <w:sz w:val="22"/>
                <w:szCs w:val="22"/>
                <w:lang w:val="pl-PL"/>
              </w:rPr>
              <w:t>0 pkt</w:t>
            </w:r>
          </w:p>
        </w:tc>
      </w:tr>
    </w:tbl>
    <w:p w14:paraId="10B9A216" w14:textId="77777777" w:rsidR="003D255C" w:rsidRDefault="003D255C" w:rsidP="003D255C">
      <w:pPr>
        <w:pStyle w:val="Akapitzlist"/>
        <w:spacing w:after="120" w:line="276" w:lineRule="auto"/>
        <w:ind w:left="357"/>
        <w:contextualSpacing w:val="0"/>
        <w:jc w:val="both"/>
        <w:rPr>
          <w:rFonts w:cstheme="minorHAnsi"/>
        </w:rPr>
      </w:pPr>
    </w:p>
    <w:p w14:paraId="5E75A77E" w14:textId="77777777" w:rsidR="003D255C" w:rsidRPr="00060C25" w:rsidRDefault="003D255C" w:rsidP="003D255C">
      <w:pPr>
        <w:pStyle w:val="Akapitzlist"/>
        <w:spacing w:after="120" w:line="276" w:lineRule="auto"/>
        <w:ind w:left="357"/>
        <w:contextualSpacing w:val="0"/>
        <w:jc w:val="both"/>
        <w:rPr>
          <w:rFonts w:cstheme="minorHAnsi"/>
        </w:rPr>
      </w:pPr>
      <w:r w:rsidRPr="00060C25">
        <w:rPr>
          <w:rFonts w:cstheme="minorHAnsi"/>
        </w:rPr>
        <w:t>Oferty będą oceniane przez komisję przetargową metodą punktową w skali 100-punktowej.</w:t>
      </w:r>
    </w:p>
    <w:p w14:paraId="62A78375" w14:textId="0AF37E0A" w:rsidR="003D255C" w:rsidRPr="00060C25" w:rsidRDefault="003D255C" w:rsidP="003D255C">
      <w:pPr>
        <w:pStyle w:val="Akapitzlist"/>
        <w:spacing w:after="120" w:line="276" w:lineRule="auto"/>
        <w:ind w:left="357"/>
        <w:contextualSpacing w:val="0"/>
        <w:jc w:val="both"/>
        <w:rPr>
          <w:rFonts w:cstheme="minorHAnsi"/>
          <w:b/>
        </w:rPr>
      </w:pPr>
      <w:r>
        <w:rPr>
          <w:rFonts w:cstheme="minorHAnsi"/>
          <w:b/>
        </w:rPr>
        <w:t>Ad. 1 – Cena – 6</w:t>
      </w:r>
      <w:r w:rsidRPr="00060C25">
        <w:rPr>
          <w:rFonts w:cstheme="minorHAnsi"/>
          <w:b/>
        </w:rPr>
        <w:t xml:space="preserve">0% </w:t>
      </w:r>
    </w:p>
    <w:p w14:paraId="4F6B14EA" w14:textId="77777777" w:rsidR="003D255C" w:rsidRDefault="003D255C" w:rsidP="003D255C">
      <w:pPr>
        <w:pStyle w:val="Normalny1"/>
        <w:spacing w:line="276" w:lineRule="auto"/>
        <w:ind w:left="641"/>
        <w:rPr>
          <w:rFonts w:asciiTheme="minorHAnsi" w:hAnsiTheme="minorHAnsi" w:cstheme="minorHAnsi"/>
          <w:sz w:val="22"/>
          <w:szCs w:val="22"/>
        </w:rPr>
      </w:pPr>
      <w:r w:rsidRPr="00060C25">
        <w:rPr>
          <w:rFonts w:asciiTheme="minorHAnsi" w:hAnsiTheme="minorHAnsi" w:cstheme="minorHAnsi"/>
          <w:sz w:val="22"/>
          <w:szCs w:val="22"/>
        </w:rPr>
        <w:t>Ocena powyższego kryterium zostanie dokonana wg następującego wzoru:</w:t>
      </w:r>
    </w:p>
    <w:p w14:paraId="672AE17A" w14:textId="77777777" w:rsidR="00383B1B" w:rsidRDefault="00383B1B" w:rsidP="003D255C">
      <w:pPr>
        <w:pStyle w:val="Normalny1"/>
        <w:spacing w:line="276" w:lineRule="auto"/>
        <w:ind w:left="641"/>
        <w:rPr>
          <w:rFonts w:asciiTheme="minorHAnsi" w:hAnsiTheme="minorHAnsi" w:cstheme="minorHAnsi"/>
          <w:sz w:val="22"/>
          <w:szCs w:val="22"/>
        </w:rPr>
      </w:pPr>
    </w:p>
    <w:tbl>
      <w:tblPr>
        <w:tblStyle w:val="Tabela-Siatka"/>
        <w:tblW w:w="8369" w:type="dxa"/>
        <w:tblInd w:w="562" w:type="dxa"/>
        <w:tblBorders>
          <w:insideH w:val="none" w:sz="0" w:space="0" w:color="auto"/>
          <w:insideV w:val="none" w:sz="0" w:space="0" w:color="auto"/>
        </w:tblBorders>
        <w:tblLook w:val="04A0" w:firstRow="1" w:lastRow="0" w:firstColumn="1" w:lastColumn="0" w:noHBand="0" w:noVBand="1"/>
      </w:tblPr>
      <w:tblGrid>
        <w:gridCol w:w="5670"/>
        <w:gridCol w:w="707"/>
        <w:gridCol w:w="326"/>
        <w:gridCol w:w="1666"/>
      </w:tblGrid>
      <w:tr w:rsidR="0032403B" w14:paraId="167D15D7" w14:textId="77777777" w:rsidTr="0032403B">
        <w:tc>
          <w:tcPr>
            <w:tcW w:w="5670" w:type="dxa"/>
          </w:tcPr>
          <w:p w14:paraId="09731166" w14:textId="6024CF48"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Najniższa cena spośród wszystkich nieodrzuconych ofert</w:t>
            </w:r>
          </w:p>
        </w:tc>
        <w:tc>
          <w:tcPr>
            <w:tcW w:w="707" w:type="dxa"/>
            <w:tcBorders>
              <w:top w:val="single" w:sz="4" w:space="0" w:color="auto"/>
              <w:bottom w:val="nil"/>
            </w:tcBorders>
          </w:tcPr>
          <w:p w14:paraId="1E6F3945" w14:textId="77777777" w:rsidR="0032403B" w:rsidRDefault="0032403B" w:rsidP="0032403B">
            <w:pPr>
              <w:pStyle w:val="Normalny1"/>
              <w:spacing w:line="276" w:lineRule="auto"/>
              <w:jc w:val="center"/>
              <w:rPr>
                <w:rFonts w:asciiTheme="minorHAnsi" w:hAnsiTheme="minorHAnsi" w:cstheme="minorHAnsi"/>
                <w:sz w:val="22"/>
                <w:szCs w:val="22"/>
              </w:rPr>
            </w:pPr>
          </w:p>
        </w:tc>
        <w:tc>
          <w:tcPr>
            <w:tcW w:w="326" w:type="dxa"/>
          </w:tcPr>
          <w:p w14:paraId="2BF4BCEC" w14:textId="77777777" w:rsidR="0032403B" w:rsidRDefault="0032403B" w:rsidP="0032403B">
            <w:pPr>
              <w:pStyle w:val="Normalny1"/>
              <w:spacing w:line="276" w:lineRule="auto"/>
              <w:jc w:val="center"/>
              <w:rPr>
                <w:rFonts w:asciiTheme="minorHAnsi" w:hAnsiTheme="minorHAnsi" w:cstheme="minorHAnsi"/>
                <w:sz w:val="22"/>
                <w:szCs w:val="22"/>
              </w:rPr>
            </w:pPr>
          </w:p>
        </w:tc>
        <w:tc>
          <w:tcPr>
            <w:tcW w:w="1666" w:type="dxa"/>
          </w:tcPr>
          <w:p w14:paraId="67006DB1" w14:textId="77777777" w:rsidR="0032403B" w:rsidRDefault="0032403B" w:rsidP="0032403B">
            <w:pPr>
              <w:pStyle w:val="Normalny1"/>
              <w:spacing w:line="276" w:lineRule="auto"/>
              <w:jc w:val="center"/>
              <w:rPr>
                <w:rFonts w:asciiTheme="minorHAnsi" w:hAnsiTheme="minorHAnsi" w:cstheme="minorHAnsi"/>
                <w:sz w:val="22"/>
                <w:szCs w:val="22"/>
              </w:rPr>
            </w:pPr>
          </w:p>
        </w:tc>
      </w:tr>
      <w:tr w:rsidR="0032403B" w14:paraId="417B2480" w14:textId="77777777" w:rsidTr="0032403B">
        <w:tc>
          <w:tcPr>
            <w:tcW w:w="5670" w:type="dxa"/>
          </w:tcPr>
          <w:p w14:paraId="57BB9A38" w14:textId="32AAC206"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707" w:type="dxa"/>
            <w:tcBorders>
              <w:top w:val="nil"/>
            </w:tcBorders>
          </w:tcPr>
          <w:p w14:paraId="53182A43" w14:textId="4DD02D17"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x 60</w:t>
            </w:r>
          </w:p>
        </w:tc>
        <w:tc>
          <w:tcPr>
            <w:tcW w:w="326" w:type="dxa"/>
          </w:tcPr>
          <w:p w14:paraId="611A36F6" w14:textId="656C8939"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666" w:type="dxa"/>
          </w:tcPr>
          <w:p w14:paraId="45BB676A" w14:textId="2F3C29C5" w:rsidR="0032403B" w:rsidRPr="0032403B" w:rsidRDefault="0032403B" w:rsidP="0032403B">
            <w:pPr>
              <w:pStyle w:val="Normalny1"/>
              <w:spacing w:line="276" w:lineRule="auto"/>
              <w:jc w:val="center"/>
              <w:rPr>
                <w:rFonts w:asciiTheme="minorHAnsi" w:hAnsiTheme="minorHAnsi" w:cstheme="minorHAnsi"/>
                <w:b/>
                <w:sz w:val="22"/>
                <w:szCs w:val="22"/>
              </w:rPr>
            </w:pPr>
            <w:r w:rsidRPr="0032403B">
              <w:rPr>
                <w:rFonts w:asciiTheme="minorHAnsi" w:hAnsiTheme="minorHAnsi" w:cstheme="minorHAnsi"/>
                <w:b/>
                <w:sz w:val="22"/>
                <w:szCs w:val="22"/>
              </w:rPr>
              <w:t>liczba punktów</w:t>
            </w:r>
          </w:p>
        </w:tc>
      </w:tr>
      <w:tr w:rsidR="0032403B" w14:paraId="0594D009" w14:textId="77777777" w:rsidTr="0032403B">
        <w:tc>
          <w:tcPr>
            <w:tcW w:w="5670" w:type="dxa"/>
          </w:tcPr>
          <w:p w14:paraId="2C3417EB" w14:textId="48738047"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Cena oferty badanej</w:t>
            </w:r>
          </w:p>
        </w:tc>
        <w:tc>
          <w:tcPr>
            <w:tcW w:w="707" w:type="dxa"/>
          </w:tcPr>
          <w:p w14:paraId="65866EE8" w14:textId="77777777" w:rsidR="0032403B" w:rsidRDefault="0032403B" w:rsidP="0032403B">
            <w:pPr>
              <w:pStyle w:val="Normalny1"/>
              <w:spacing w:line="276" w:lineRule="auto"/>
              <w:jc w:val="center"/>
              <w:rPr>
                <w:rFonts w:asciiTheme="minorHAnsi" w:hAnsiTheme="minorHAnsi" w:cstheme="minorHAnsi"/>
                <w:sz w:val="22"/>
                <w:szCs w:val="22"/>
              </w:rPr>
            </w:pPr>
          </w:p>
        </w:tc>
        <w:tc>
          <w:tcPr>
            <w:tcW w:w="326" w:type="dxa"/>
          </w:tcPr>
          <w:p w14:paraId="7159A0A1" w14:textId="77777777" w:rsidR="0032403B" w:rsidRDefault="0032403B" w:rsidP="0032403B">
            <w:pPr>
              <w:pStyle w:val="Normalny1"/>
              <w:spacing w:line="276" w:lineRule="auto"/>
              <w:jc w:val="center"/>
              <w:rPr>
                <w:rFonts w:asciiTheme="minorHAnsi" w:hAnsiTheme="minorHAnsi" w:cstheme="minorHAnsi"/>
                <w:sz w:val="22"/>
                <w:szCs w:val="22"/>
              </w:rPr>
            </w:pPr>
          </w:p>
        </w:tc>
        <w:tc>
          <w:tcPr>
            <w:tcW w:w="1666" w:type="dxa"/>
          </w:tcPr>
          <w:p w14:paraId="16744557" w14:textId="77777777" w:rsidR="0032403B" w:rsidRDefault="0032403B" w:rsidP="0032403B">
            <w:pPr>
              <w:pStyle w:val="Normalny1"/>
              <w:spacing w:line="276" w:lineRule="auto"/>
              <w:jc w:val="center"/>
              <w:rPr>
                <w:rFonts w:asciiTheme="minorHAnsi" w:hAnsiTheme="minorHAnsi" w:cstheme="minorHAnsi"/>
                <w:sz w:val="22"/>
                <w:szCs w:val="22"/>
              </w:rPr>
            </w:pPr>
          </w:p>
        </w:tc>
      </w:tr>
    </w:tbl>
    <w:p w14:paraId="4EA4045F" w14:textId="02B0C21B" w:rsidR="00BC5BDA" w:rsidRDefault="00383B1B" w:rsidP="00383B1B">
      <w:pPr>
        <w:tabs>
          <w:tab w:val="left" w:pos="2175"/>
        </w:tabs>
        <w:spacing w:after="120" w:line="276" w:lineRule="auto"/>
        <w:ind w:left="357"/>
        <w:jc w:val="both"/>
        <w:rPr>
          <w:rFonts w:cstheme="minorHAnsi"/>
          <w:b/>
        </w:rPr>
      </w:pPr>
      <w:r>
        <w:rPr>
          <w:rFonts w:cstheme="minorHAnsi"/>
          <w:b/>
        </w:rPr>
        <w:tab/>
      </w:r>
    </w:p>
    <w:p w14:paraId="369E7CB8" w14:textId="029FC0BA" w:rsidR="0031613D" w:rsidRDefault="0032403B" w:rsidP="00BC5BDA">
      <w:pPr>
        <w:spacing w:after="120" w:line="276" w:lineRule="auto"/>
        <w:ind w:left="357"/>
        <w:jc w:val="both"/>
        <w:rPr>
          <w:rFonts w:eastAsia="Batang" w:cstheme="minorHAnsi"/>
          <w:b/>
          <w:lang w:eastAsia="x-none" w:bidi="pl-PL"/>
        </w:rPr>
      </w:pPr>
      <w:r w:rsidRPr="0032403B">
        <w:rPr>
          <w:rFonts w:cstheme="minorHAnsi"/>
          <w:b/>
        </w:rPr>
        <w:t xml:space="preserve">Ad. 2 – </w:t>
      </w:r>
      <w:r w:rsidRPr="0032403B">
        <w:rPr>
          <w:rFonts w:eastAsia="Batang" w:cstheme="minorHAnsi"/>
          <w:b/>
          <w:lang w:eastAsia="x-none" w:bidi="pl-PL"/>
        </w:rPr>
        <w:t>Wydłużony okres udzielonej gwarancji–</w:t>
      </w:r>
      <w:r w:rsidR="00BC5BDA">
        <w:rPr>
          <w:rFonts w:eastAsia="Batang" w:cstheme="minorHAnsi"/>
          <w:b/>
          <w:lang w:eastAsia="x-none" w:bidi="pl-PL"/>
        </w:rPr>
        <w:t xml:space="preserve"> </w:t>
      </w:r>
      <w:r w:rsidR="00B47EFE">
        <w:rPr>
          <w:rFonts w:eastAsia="Batang" w:cstheme="minorHAnsi"/>
          <w:b/>
          <w:lang w:eastAsia="x-none" w:bidi="pl-PL"/>
        </w:rPr>
        <w:t>4</w:t>
      </w:r>
      <w:r w:rsidRPr="0032403B">
        <w:rPr>
          <w:rFonts w:eastAsia="Batang" w:cstheme="minorHAnsi"/>
          <w:b/>
          <w:lang w:eastAsia="x-none" w:bidi="pl-PL"/>
        </w:rPr>
        <w:t>0 %</w:t>
      </w:r>
    </w:p>
    <w:p w14:paraId="378BD19E" w14:textId="1302E35A" w:rsidR="0032403B" w:rsidRDefault="0032403B" w:rsidP="00BC5BDA">
      <w:pPr>
        <w:spacing w:after="120" w:line="276" w:lineRule="auto"/>
        <w:ind w:left="357"/>
        <w:jc w:val="both"/>
        <w:rPr>
          <w:rFonts w:cstheme="minorHAnsi"/>
        </w:rPr>
      </w:pPr>
      <w:r>
        <w:rPr>
          <w:rFonts w:cstheme="minorHAnsi"/>
        </w:rPr>
        <w:t xml:space="preserve">Za udzielenie </w:t>
      </w:r>
      <w:r w:rsidRPr="00BC5BDA">
        <w:rPr>
          <w:rFonts w:cstheme="minorHAnsi"/>
          <w:b/>
        </w:rPr>
        <w:t xml:space="preserve">gwarancji </w:t>
      </w:r>
      <w:r>
        <w:rPr>
          <w:rFonts w:cstheme="minorHAnsi"/>
        </w:rPr>
        <w:t>na okres:</w:t>
      </w:r>
    </w:p>
    <w:p w14:paraId="09F57AFD" w14:textId="7ADE4E6B" w:rsidR="0032403B" w:rsidRPr="00170753" w:rsidRDefault="00B47EFE" w:rsidP="003C1519">
      <w:pPr>
        <w:pStyle w:val="Akapitzlist"/>
        <w:numPr>
          <w:ilvl w:val="0"/>
          <w:numId w:val="37"/>
        </w:numPr>
        <w:spacing w:after="120" w:line="276" w:lineRule="auto"/>
        <w:ind w:left="1134"/>
        <w:contextualSpacing w:val="0"/>
        <w:jc w:val="both"/>
        <w:rPr>
          <w:rFonts w:cstheme="minorHAnsi"/>
        </w:rPr>
      </w:pPr>
      <w:r w:rsidRPr="00170753">
        <w:rPr>
          <w:rFonts w:cstheme="minorHAnsi"/>
        </w:rPr>
        <w:t xml:space="preserve">poniżej </w:t>
      </w:r>
      <w:r w:rsidR="000A72CA">
        <w:rPr>
          <w:rFonts w:cstheme="minorHAnsi"/>
        </w:rPr>
        <w:t xml:space="preserve">36 </w:t>
      </w:r>
      <w:r w:rsidR="003B6D46">
        <w:rPr>
          <w:rFonts w:cstheme="minorHAnsi"/>
        </w:rPr>
        <w:t xml:space="preserve">miesięcy </w:t>
      </w:r>
      <w:r w:rsidR="0032403B" w:rsidRPr="00170753">
        <w:rPr>
          <w:rFonts w:cstheme="minorHAnsi"/>
        </w:rPr>
        <w:t xml:space="preserve">– </w:t>
      </w:r>
      <w:r w:rsidR="0032403B" w:rsidRPr="00170753">
        <w:rPr>
          <w:rFonts w:cstheme="minorHAnsi"/>
          <w:b/>
        </w:rPr>
        <w:t>oferta</w:t>
      </w:r>
      <w:r w:rsidR="00BC5BDA" w:rsidRPr="00170753">
        <w:rPr>
          <w:rFonts w:cstheme="minorHAnsi"/>
          <w:b/>
        </w:rPr>
        <w:t xml:space="preserve"> Wykonawcy</w:t>
      </w:r>
      <w:r w:rsidR="0032403B" w:rsidRPr="00170753">
        <w:rPr>
          <w:rFonts w:cstheme="minorHAnsi"/>
          <w:b/>
        </w:rPr>
        <w:t xml:space="preserve"> zostanie odrzucona</w:t>
      </w:r>
      <w:r w:rsidR="0032403B" w:rsidRPr="00170753">
        <w:rPr>
          <w:rFonts w:cstheme="minorHAnsi"/>
        </w:rPr>
        <w:t>,</w:t>
      </w:r>
    </w:p>
    <w:p w14:paraId="532933E3" w14:textId="0C0DC4EE" w:rsidR="00942985" w:rsidRPr="00170753" w:rsidRDefault="000A72CA" w:rsidP="003C1519">
      <w:pPr>
        <w:pStyle w:val="Akapitzlist"/>
        <w:numPr>
          <w:ilvl w:val="0"/>
          <w:numId w:val="37"/>
        </w:numPr>
        <w:spacing w:after="120" w:line="276" w:lineRule="auto"/>
        <w:ind w:left="1134"/>
        <w:contextualSpacing w:val="0"/>
        <w:jc w:val="both"/>
        <w:rPr>
          <w:rFonts w:cstheme="minorHAnsi"/>
        </w:rPr>
      </w:pPr>
      <w:r>
        <w:rPr>
          <w:rFonts w:cstheme="minorHAnsi"/>
        </w:rPr>
        <w:t xml:space="preserve"> 36 </w:t>
      </w:r>
      <w:r w:rsidR="00942985" w:rsidRPr="00170753">
        <w:rPr>
          <w:rFonts w:cstheme="minorHAnsi"/>
        </w:rPr>
        <w:t xml:space="preserve">miesięcy (minimalny okres gwarancji wymagany przez Zamawiającego) – oferta Wykonawcy uzyska </w:t>
      </w:r>
      <w:r w:rsidR="00942985" w:rsidRPr="00170753">
        <w:rPr>
          <w:rFonts w:cstheme="minorHAnsi"/>
          <w:b/>
        </w:rPr>
        <w:t>0 pkt</w:t>
      </w:r>
      <w:r w:rsidR="00942985" w:rsidRPr="00170753">
        <w:rPr>
          <w:rFonts w:cstheme="minorHAnsi"/>
        </w:rPr>
        <w:t>,</w:t>
      </w:r>
    </w:p>
    <w:p w14:paraId="266BAC35" w14:textId="0BA0B9CF" w:rsidR="00B05380" w:rsidRPr="00170753" w:rsidRDefault="00B47EFE" w:rsidP="003C1519">
      <w:pPr>
        <w:pStyle w:val="Akapitzlist"/>
        <w:numPr>
          <w:ilvl w:val="0"/>
          <w:numId w:val="37"/>
        </w:numPr>
        <w:spacing w:after="120" w:line="276" w:lineRule="auto"/>
        <w:ind w:left="1134"/>
        <w:contextualSpacing w:val="0"/>
        <w:jc w:val="both"/>
        <w:rPr>
          <w:rFonts w:cstheme="minorHAnsi"/>
        </w:rPr>
      </w:pPr>
      <w:r w:rsidRPr="00170753">
        <w:rPr>
          <w:rFonts w:cstheme="minorHAnsi"/>
        </w:rPr>
        <w:t xml:space="preserve">powyżej </w:t>
      </w:r>
      <w:r w:rsidR="000A72CA">
        <w:rPr>
          <w:rFonts w:cstheme="minorHAnsi"/>
        </w:rPr>
        <w:t xml:space="preserve">36 </w:t>
      </w:r>
      <w:r w:rsidRPr="00170753">
        <w:rPr>
          <w:rFonts w:cstheme="minorHAnsi"/>
        </w:rPr>
        <w:t xml:space="preserve">miesięcy lecz poniżej </w:t>
      </w:r>
      <w:r w:rsidR="000A72CA">
        <w:rPr>
          <w:rFonts w:cstheme="minorHAnsi"/>
        </w:rPr>
        <w:t xml:space="preserve">48 </w:t>
      </w:r>
      <w:r w:rsidRPr="00170753">
        <w:rPr>
          <w:rFonts w:cstheme="minorHAnsi"/>
        </w:rPr>
        <w:t xml:space="preserve">miesięcy </w:t>
      </w:r>
      <w:r w:rsidR="00B05380" w:rsidRPr="00170753">
        <w:rPr>
          <w:rFonts w:cstheme="minorHAnsi"/>
        </w:rPr>
        <w:t xml:space="preserve"> – oferta Wykonawcy </w:t>
      </w:r>
      <w:r w:rsidR="00B05380" w:rsidRPr="00170753">
        <w:rPr>
          <w:rFonts w:cstheme="minorHAnsi"/>
          <w:b/>
        </w:rPr>
        <w:t xml:space="preserve">uzyska </w:t>
      </w:r>
      <w:r w:rsidRPr="00170753">
        <w:rPr>
          <w:rFonts w:cstheme="minorHAnsi"/>
          <w:b/>
        </w:rPr>
        <w:t>20</w:t>
      </w:r>
      <w:r w:rsidR="00B05380" w:rsidRPr="00170753">
        <w:rPr>
          <w:rFonts w:cstheme="minorHAnsi"/>
          <w:b/>
        </w:rPr>
        <w:t xml:space="preserve"> pkt</w:t>
      </w:r>
      <w:r w:rsidR="00B05380" w:rsidRPr="00170753">
        <w:rPr>
          <w:rFonts w:cstheme="minorHAnsi"/>
        </w:rPr>
        <w:t>,</w:t>
      </w:r>
    </w:p>
    <w:p w14:paraId="6EA2C339" w14:textId="474D00F6" w:rsidR="0032403B" w:rsidRPr="00170753" w:rsidRDefault="00C423D8" w:rsidP="003C1519">
      <w:pPr>
        <w:pStyle w:val="Akapitzlist"/>
        <w:numPr>
          <w:ilvl w:val="0"/>
          <w:numId w:val="37"/>
        </w:numPr>
        <w:spacing w:after="120" w:line="276" w:lineRule="auto"/>
        <w:ind w:left="1134"/>
        <w:contextualSpacing w:val="0"/>
        <w:jc w:val="both"/>
        <w:rPr>
          <w:rFonts w:cstheme="minorHAnsi"/>
        </w:rPr>
      </w:pPr>
      <w:r>
        <w:rPr>
          <w:rFonts w:cstheme="minorHAnsi"/>
        </w:rPr>
        <w:t>48 miesięcy lub powyżej</w:t>
      </w:r>
      <w:r w:rsidR="00B47EFE" w:rsidRPr="00170753">
        <w:rPr>
          <w:rFonts w:cstheme="minorHAnsi"/>
        </w:rPr>
        <w:t xml:space="preserve"> </w:t>
      </w:r>
      <w:r w:rsidR="000A72CA">
        <w:rPr>
          <w:rFonts w:cstheme="minorHAnsi"/>
        </w:rPr>
        <w:t xml:space="preserve">48 </w:t>
      </w:r>
      <w:r w:rsidR="00B47EFE" w:rsidRPr="00170753">
        <w:rPr>
          <w:rFonts w:cstheme="minorHAnsi"/>
        </w:rPr>
        <w:t>miesięcy</w:t>
      </w:r>
      <w:r>
        <w:rPr>
          <w:rFonts w:cstheme="minorHAnsi"/>
        </w:rPr>
        <w:t xml:space="preserve"> </w:t>
      </w:r>
      <w:r w:rsidR="0032403B" w:rsidRPr="00170753">
        <w:rPr>
          <w:rFonts w:cstheme="minorHAnsi"/>
        </w:rPr>
        <w:t xml:space="preserve">– oferta Wykonawcy </w:t>
      </w:r>
      <w:r w:rsidR="00B47EFE" w:rsidRPr="00170753">
        <w:rPr>
          <w:rFonts w:cstheme="minorHAnsi"/>
          <w:b/>
        </w:rPr>
        <w:t>uzyska 40</w:t>
      </w:r>
      <w:r w:rsidR="00942985" w:rsidRPr="00170753">
        <w:rPr>
          <w:rFonts w:cstheme="minorHAnsi"/>
          <w:b/>
        </w:rPr>
        <w:t xml:space="preserve"> pkt</w:t>
      </w:r>
      <w:r w:rsidR="00942985" w:rsidRPr="00170753">
        <w:rPr>
          <w:rFonts w:cstheme="minorHAnsi"/>
        </w:rPr>
        <w:t>.</w:t>
      </w:r>
    </w:p>
    <w:p w14:paraId="03DC9A51" w14:textId="3E5CC6A7" w:rsidR="00EB1C1F" w:rsidRDefault="00EB1C1F" w:rsidP="00EB1C1F">
      <w:pPr>
        <w:spacing w:after="120" w:line="276" w:lineRule="auto"/>
        <w:ind w:left="357"/>
        <w:jc w:val="both"/>
        <w:rPr>
          <w:rFonts w:cstheme="minorHAnsi"/>
        </w:rPr>
      </w:pPr>
      <w:r>
        <w:rPr>
          <w:rFonts w:cstheme="minorHAnsi"/>
        </w:rPr>
        <w:t xml:space="preserve">Informację w powyższym kryterium należy złożyć na formularzu ofertowym, stanowiącym </w:t>
      </w:r>
      <w:r w:rsidRPr="00786C7E">
        <w:rPr>
          <w:rFonts w:cstheme="minorHAnsi"/>
          <w:b/>
          <w:i/>
        </w:rPr>
        <w:t xml:space="preserve">załącznik nr </w:t>
      </w:r>
      <w:r w:rsidR="00786C7E" w:rsidRPr="00786C7E">
        <w:rPr>
          <w:rFonts w:cstheme="minorHAnsi"/>
          <w:b/>
          <w:i/>
        </w:rPr>
        <w:t>1</w:t>
      </w:r>
      <w:r w:rsidRPr="00786C7E">
        <w:rPr>
          <w:rFonts w:cstheme="minorHAnsi"/>
          <w:b/>
          <w:i/>
        </w:rPr>
        <w:t xml:space="preserve"> do SWZ</w:t>
      </w:r>
      <w:r>
        <w:rPr>
          <w:rFonts w:cstheme="minorHAnsi"/>
        </w:rPr>
        <w:t>.</w:t>
      </w:r>
    </w:p>
    <w:p w14:paraId="05140797" w14:textId="3290E578" w:rsidR="00F775AF" w:rsidRDefault="00F775AF">
      <w:pPr>
        <w:spacing w:after="120" w:line="276" w:lineRule="auto"/>
        <w:ind w:left="357"/>
        <w:jc w:val="both"/>
        <w:rPr>
          <w:rFonts w:cstheme="minorHAnsi"/>
        </w:rPr>
      </w:pPr>
      <w:r w:rsidRPr="00685D6B">
        <w:rPr>
          <w:rFonts w:cstheme="minorHAnsi"/>
          <w:b/>
          <w:u w:val="single"/>
        </w:rPr>
        <w:t>Okres odpowiedzialności z tytułu rękojmi zostaje zrównany z zaoferowanym przez Wykonawcę okresem gwarancji</w:t>
      </w:r>
      <w:r>
        <w:rPr>
          <w:rFonts w:cstheme="minorHAnsi"/>
        </w:rPr>
        <w:t>.</w:t>
      </w:r>
    </w:p>
    <w:p w14:paraId="23AD23DE" w14:textId="445B9943" w:rsidR="00EB1C1F" w:rsidRPr="00EB1C1F" w:rsidRDefault="00EB1C1F" w:rsidP="00EB1C1F">
      <w:pPr>
        <w:pStyle w:val="Akapitzlist"/>
        <w:spacing w:after="120" w:line="276" w:lineRule="auto"/>
        <w:ind w:left="357"/>
        <w:contextualSpacing w:val="0"/>
        <w:jc w:val="both"/>
        <w:rPr>
          <w:rFonts w:cstheme="minorHAnsi"/>
        </w:rPr>
      </w:pPr>
      <w:r>
        <w:rPr>
          <w:rFonts w:cstheme="minorHAnsi"/>
        </w:rPr>
        <w:t>Niezłożenie informacji w ramach powyższego kryterium skutkowało będzie nieprzyznaniem punktów w obrębie tego kryterium.</w:t>
      </w:r>
    </w:p>
    <w:p w14:paraId="527B25FF" w14:textId="284076E5" w:rsidR="00F95FA9" w:rsidRDefault="00F95FA9" w:rsidP="003C1519">
      <w:pPr>
        <w:pStyle w:val="Akapitzlist"/>
        <w:numPr>
          <w:ilvl w:val="0"/>
          <w:numId w:val="23"/>
        </w:numPr>
        <w:spacing w:after="120" w:line="276" w:lineRule="auto"/>
        <w:ind w:left="357" w:hanging="357"/>
        <w:contextualSpacing w:val="0"/>
        <w:jc w:val="both"/>
        <w:rPr>
          <w:rFonts w:cstheme="minorHAnsi"/>
          <w:b/>
        </w:rPr>
      </w:pPr>
      <w:r w:rsidRPr="00F95FA9">
        <w:rPr>
          <w:rFonts w:cstheme="minorHAnsi"/>
          <w:b/>
        </w:rPr>
        <w:t>INFORMACJE O FORMALNOŚCIACH, JAKIE MUSZĄ ZOSTAĆ DOPEŁNIONE PO WYBORZE OFERTY W CELU ZAWARCIA UMOWY W</w:t>
      </w:r>
      <w:r>
        <w:rPr>
          <w:rFonts w:cstheme="minorHAnsi"/>
          <w:b/>
        </w:rPr>
        <w:t xml:space="preserve"> SPRAWIE ZAMÓWIENIA PUBLICZNEGO</w:t>
      </w:r>
    </w:p>
    <w:p w14:paraId="169108A2" w14:textId="77777777" w:rsidR="00037DE4" w:rsidRPr="00037DE4" w:rsidRDefault="00037DE4" w:rsidP="003C1519">
      <w:pPr>
        <w:widowControl w:val="0"/>
        <w:numPr>
          <w:ilvl w:val="0"/>
          <w:numId w:val="38"/>
        </w:numPr>
        <w:spacing w:after="120" w:line="276" w:lineRule="auto"/>
        <w:ind w:left="714" w:hanging="357"/>
        <w:jc w:val="both"/>
        <w:rPr>
          <w:rFonts w:eastAsia="Trebuchet MS" w:cstheme="minorHAnsi"/>
          <w:lang w:bidi="pl-PL"/>
        </w:rPr>
      </w:pPr>
      <w:r w:rsidRPr="00037DE4">
        <w:rPr>
          <w:szCs w:val="28"/>
        </w:rPr>
        <w:t xml:space="preserve">Zamawiający udzieli zamówienia Wykonawcy, którego oferta odpowiada wszystkim </w:t>
      </w:r>
      <w:r w:rsidRPr="00037DE4">
        <w:rPr>
          <w:rFonts w:cstheme="minorHAnsi"/>
        </w:rPr>
        <w:t>wymaganiom określonym w niniejszej SWZ i została oceniona jako najkorzystniejsza w oparciu o podane w niej kryteria oceny ofert.</w:t>
      </w:r>
    </w:p>
    <w:p w14:paraId="201B3A45" w14:textId="77777777" w:rsidR="00037DE4" w:rsidRPr="00037DE4" w:rsidRDefault="00037DE4" w:rsidP="003C1519">
      <w:pPr>
        <w:widowControl w:val="0"/>
        <w:numPr>
          <w:ilvl w:val="0"/>
          <w:numId w:val="38"/>
        </w:numPr>
        <w:spacing w:after="120" w:line="276" w:lineRule="auto"/>
        <w:ind w:left="714" w:hanging="357"/>
        <w:jc w:val="both"/>
        <w:rPr>
          <w:rFonts w:eastAsia="Trebuchet MS" w:cstheme="minorHAnsi"/>
          <w:lang w:bidi="pl-PL"/>
        </w:rPr>
      </w:pPr>
      <w:r w:rsidRPr="00037DE4">
        <w:rPr>
          <w:rFonts w:eastAsia="Times New Roman" w:cstheme="minorHAnsi"/>
          <w:lang w:eastAsia="pl-PL"/>
        </w:rPr>
        <w:t>Niezwłocznie po wyborze najkorzystniejszej oferty zamawiający informuje równocześnie wykonawców, którzy złożyli oferty, o:</w:t>
      </w:r>
    </w:p>
    <w:p w14:paraId="77345400" w14:textId="4CC18167" w:rsidR="00037DE4" w:rsidRPr="00037DE4" w:rsidRDefault="00037DE4" w:rsidP="003C1519">
      <w:pPr>
        <w:pStyle w:val="Akapitzlist"/>
        <w:widowControl w:val="0"/>
        <w:numPr>
          <w:ilvl w:val="0"/>
          <w:numId w:val="40"/>
        </w:numPr>
        <w:spacing w:after="120" w:line="276" w:lineRule="auto"/>
        <w:contextualSpacing w:val="0"/>
        <w:jc w:val="both"/>
        <w:rPr>
          <w:rFonts w:eastAsia="Trebuchet MS" w:cstheme="minorHAnsi"/>
          <w:lang w:bidi="pl-PL"/>
        </w:rPr>
      </w:pPr>
      <w:r w:rsidRPr="00037DE4">
        <w:rPr>
          <w:rFonts w:eastAsia="Times New Roman" w:cstheme="minorHAnsi"/>
          <w:lang w:eastAsia="pl-PL"/>
        </w:rPr>
        <w:t xml:space="preserve">wyborze najkorzystniejszej oferty, podając nazwę albo imię i nazwisko, siedzibę albo miejsce zamieszkania, jeżeli jest miejscem wykonywania działalności wykonawcy, którego </w:t>
      </w:r>
      <w:r w:rsidRPr="00037DE4">
        <w:rPr>
          <w:rFonts w:eastAsia="Times New Roman" w:cstheme="minorHAnsi"/>
          <w:lang w:eastAsia="pl-PL"/>
        </w:rPr>
        <w:lastRenderedPageBreak/>
        <w:t>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DAC86CC" w14:textId="368E340B" w:rsidR="00037DE4" w:rsidRPr="00037DE4" w:rsidRDefault="00037DE4" w:rsidP="003C1519">
      <w:pPr>
        <w:pStyle w:val="Akapitzlist"/>
        <w:widowControl w:val="0"/>
        <w:numPr>
          <w:ilvl w:val="0"/>
          <w:numId w:val="40"/>
        </w:numPr>
        <w:spacing w:after="120" w:line="276" w:lineRule="auto"/>
        <w:contextualSpacing w:val="0"/>
        <w:jc w:val="both"/>
        <w:rPr>
          <w:rFonts w:eastAsia="Trebuchet MS" w:cstheme="minorHAnsi"/>
          <w:lang w:bidi="pl-PL"/>
        </w:rPr>
      </w:pPr>
      <w:r w:rsidRPr="00037DE4">
        <w:rPr>
          <w:rFonts w:eastAsia="Times New Roman" w:cstheme="minorHAnsi"/>
          <w:lang w:eastAsia="pl-PL"/>
        </w:rPr>
        <w:t>wykonawcach, których oferty zostały odrzucone</w:t>
      </w:r>
    </w:p>
    <w:p w14:paraId="2A3143BC" w14:textId="4468AF9F" w:rsidR="00037DE4" w:rsidRDefault="00037DE4" w:rsidP="00037DE4">
      <w:pPr>
        <w:pStyle w:val="Akapitzlist"/>
        <w:widowControl w:val="0"/>
        <w:spacing w:after="120" w:line="276" w:lineRule="auto"/>
        <w:contextualSpacing w:val="0"/>
        <w:jc w:val="both"/>
        <w:rPr>
          <w:rFonts w:eastAsia="Times New Roman" w:cstheme="minorHAnsi"/>
          <w:lang w:eastAsia="pl-PL"/>
        </w:rPr>
      </w:pPr>
      <w:r>
        <w:rPr>
          <w:rFonts w:eastAsia="Times New Roman" w:cstheme="minorHAnsi"/>
          <w:lang w:eastAsia="pl-PL"/>
        </w:rPr>
        <w:t xml:space="preserve">– </w:t>
      </w:r>
      <w:r w:rsidRPr="00037DE4">
        <w:rPr>
          <w:rFonts w:eastAsia="Times New Roman" w:cstheme="minorHAnsi"/>
          <w:lang w:eastAsia="pl-PL"/>
        </w:rPr>
        <w:t>podając uzasadnienie faktyczne i prawne.</w:t>
      </w:r>
    </w:p>
    <w:p w14:paraId="192B1323" w14:textId="576FFD7D" w:rsidR="00953207" w:rsidRPr="00953207" w:rsidRDefault="00953207" w:rsidP="003C1519">
      <w:pPr>
        <w:widowControl w:val="0"/>
        <w:numPr>
          <w:ilvl w:val="0"/>
          <w:numId w:val="38"/>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Zamawiający zawiera umowę w sprawie zamówienia publicznego, z uwzględnie</w:t>
      </w:r>
      <w:r w:rsidRPr="00953207">
        <w:rPr>
          <w:rFonts w:eastAsia="Trebuchet MS" w:cstheme="minorHAnsi"/>
          <w:szCs w:val="20"/>
          <w:lang w:bidi="pl-PL"/>
        </w:rPr>
        <w:softHyphen/>
        <w:t xml:space="preserve">niem art. 577 </w:t>
      </w:r>
      <w:r w:rsidR="00037DE4">
        <w:rPr>
          <w:rFonts w:eastAsia="Trebuchet MS" w:cstheme="minorHAnsi"/>
          <w:szCs w:val="20"/>
          <w:lang w:bidi="pl-PL"/>
        </w:rPr>
        <w:t>p.z.p.</w:t>
      </w:r>
      <w:r w:rsidRPr="00953207">
        <w:rPr>
          <w:rFonts w:eastAsia="Trebuchet MS" w:cstheme="minorHAnsi"/>
          <w:szCs w:val="20"/>
          <w:lang w:bidi="pl-PL"/>
        </w:rPr>
        <w:t>, w terminie nie krótszym niż 5 dni od dnia przesłania zawiado</w:t>
      </w:r>
      <w:r w:rsidRPr="00953207">
        <w:rPr>
          <w:rFonts w:eastAsia="Trebuchet MS" w:cstheme="minorHAnsi"/>
          <w:szCs w:val="20"/>
          <w:lang w:bidi="pl-PL"/>
        </w:rPr>
        <w:softHyphen/>
        <w:t>mienia o wyborze najkorzystniejszej oferty, jeżeli zawiadomienie to zostało prze</w:t>
      </w:r>
      <w:r w:rsidRPr="00953207">
        <w:rPr>
          <w:rFonts w:eastAsia="Trebuchet MS" w:cstheme="minorHAnsi"/>
          <w:szCs w:val="20"/>
          <w:lang w:bidi="pl-PL"/>
        </w:rPr>
        <w:softHyphen/>
        <w:t>słane przy użyciu środków komunikacji elektronicznej, albo 10 dni, jeżeli zostało przesłane w inny sposób.</w:t>
      </w:r>
    </w:p>
    <w:p w14:paraId="2489EB66" w14:textId="34C8F270" w:rsidR="00953207" w:rsidRPr="00953207" w:rsidRDefault="00953207" w:rsidP="003C1519">
      <w:pPr>
        <w:widowControl w:val="0"/>
        <w:numPr>
          <w:ilvl w:val="0"/>
          <w:numId w:val="38"/>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 xml:space="preserve">Zamawiający może zawrzeć umowę w sprawie zamówienia publicznego przed upływem terminu, o którym mowa </w:t>
      </w:r>
      <w:r w:rsidR="00991B98">
        <w:rPr>
          <w:rFonts w:eastAsia="Trebuchet MS" w:cstheme="minorHAnsi"/>
          <w:szCs w:val="20"/>
          <w:lang w:bidi="pl-PL"/>
        </w:rPr>
        <w:t>powyżej</w:t>
      </w:r>
      <w:r w:rsidRPr="00953207">
        <w:rPr>
          <w:rFonts w:eastAsia="Trebuchet MS" w:cstheme="minorHAnsi"/>
          <w:szCs w:val="20"/>
          <w:lang w:bidi="pl-PL"/>
        </w:rPr>
        <w:t>, jeżeli w postępowaniu o udzielenie zamówienia złożono tylko jedną ofertą.</w:t>
      </w:r>
    </w:p>
    <w:p w14:paraId="5A187F0C" w14:textId="77777777" w:rsidR="00953207" w:rsidRPr="00953207" w:rsidRDefault="00953207" w:rsidP="003C1519">
      <w:pPr>
        <w:widowControl w:val="0"/>
        <w:numPr>
          <w:ilvl w:val="0"/>
          <w:numId w:val="38"/>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Wykonawca, którego oferta została wybrana jako najkorzystniejsza, zostanie po</w:t>
      </w:r>
      <w:r w:rsidRPr="00953207">
        <w:rPr>
          <w:rFonts w:eastAsia="Trebuchet MS" w:cstheme="minorHAnsi"/>
          <w:szCs w:val="20"/>
          <w:lang w:bidi="pl-PL"/>
        </w:rPr>
        <w:softHyphen/>
        <w:t>informowany przez Zamawiającego o miejscu i terminie podpisania umowy.</w:t>
      </w:r>
    </w:p>
    <w:p w14:paraId="78CEC4C6" w14:textId="66A20967" w:rsidR="00953207" w:rsidRPr="00953207" w:rsidRDefault="00DD3DB2" w:rsidP="003C1519">
      <w:pPr>
        <w:widowControl w:val="0"/>
        <w:numPr>
          <w:ilvl w:val="0"/>
          <w:numId w:val="38"/>
        </w:numPr>
        <w:spacing w:after="120" w:line="276" w:lineRule="auto"/>
        <w:ind w:left="720" w:hanging="360"/>
        <w:jc w:val="both"/>
        <w:rPr>
          <w:rFonts w:eastAsia="Trebuchet MS" w:cstheme="minorHAnsi"/>
          <w:szCs w:val="20"/>
          <w:lang w:bidi="pl-PL"/>
        </w:rPr>
      </w:pPr>
      <w:r>
        <w:rPr>
          <w:rFonts w:eastAsia="Trebuchet MS" w:cstheme="minorHAnsi"/>
          <w:szCs w:val="20"/>
          <w:lang w:bidi="pl-PL"/>
        </w:rPr>
        <w:t>Wykonawca</w:t>
      </w:r>
      <w:r w:rsidR="00953207" w:rsidRPr="00953207">
        <w:rPr>
          <w:rFonts w:eastAsia="Trebuchet MS" w:cstheme="minorHAnsi"/>
          <w:szCs w:val="20"/>
          <w:lang w:bidi="pl-PL"/>
        </w:rPr>
        <w:t xml:space="preserve"> ma obowiązek zawrzeć umowę w sprawie zamówienia na warunkach określonych w projektowanych postanowieniach umowy, które stanowią </w:t>
      </w:r>
      <w:r w:rsidR="00953207" w:rsidRPr="00D97513">
        <w:rPr>
          <w:rFonts w:eastAsia="Trebuchet MS" w:cstheme="minorHAnsi"/>
          <w:b/>
          <w:szCs w:val="20"/>
          <w:lang w:bidi="pl-PL"/>
        </w:rPr>
        <w:t>Załącznik</w:t>
      </w:r>
      <w:r w:rsidRPr="00D97513">
        <w:rPr>
          <w:rFonts w:eastAsia="Trebuchet MS" w:cstheme="minorHAnsi"/>
          <w:b/>
          <w:szCs w:val="20"/>
          <w:lang w:bidi="pl-PL"/>
        </w:rPr>
        <w:t xml:space="preserve"> nr </w:t>
      </w:r>
      <w:r w:rsidR="00D97513" w:rsidRPr="00D97513">
        <w:rPr>
          <w:rFonts w:eastAsia="Trebuchet MS" w:cstheme="minorHAnsi"/>
          <w:b/>
          <w:szCs w:val="20"/>
          <w:lang w:bidi="pl-PL"/>
        </w:rPr>
        <w:t>8</w:t>
      </w:r>
      <w:r w:rsidR="00953207" w:rsidRPr="00D97513">
        <w:rPr>
          <w:rFonts w:eastAsia="Trebuchet MS" w:cstheme="minorHAnsi"/>
          <w:b/>
          <w:szCs w:val="20"/>
          <w:lang w:bidi="pl-PL"/>
        </w:rPr>
        <w:t xml:space="preserve"> do SWZ</w:t>
      </w:r>
      <w:r w:rsidR="00953207" w:rsidRPr="00953207">
        <w:rPr>
          <w:rFonts w:eastAsia="Trebuchet MS" w:cstheme="minorHAnsi"/>
          <w:szCs w:val="20"/>
          <w:lang w:bidi="pl-PL"/>
        </w:rPr>
        <w:t>. Umowa zostanie uzupełniona o zapisy wynikające ze złożonej oferty.</w:t>
      </w:r>
      <w:r>
        <w:rPr>
          <w:rFonts w:eastAsia="Trebuchet MS" w:cstheme="minorHAnsi"/>
          <w:szCs w:val="20"/>
          <w:lang w:bidi="pl-PL"/>
        </w:rPr>
        <w:t xml:space="preserve"> Wykonawca, na wezwanie Zamawiającego, zobowiązany jest do podania wszelkich informacji niezbędnych do wypełnienie treści umowy.</w:t>
      </w:r>
    </w:p>
    <w:p w14:paraId="2F5FE2D5" w14:textId="77777777" w:rsidR="00953207" w:rsidRPr="00953207" w:rsidRDefault="00953207" w:rsidP="003C1519">
      <w:pPr>
        <w:widowControl w:val="0"/>
        <w:numPr>
          <w:ilvl w:val="0"/>
          <w:numId w:val="38"/>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Przed podpisaniem umowy Wykonawcy wspólnie ubiegający się o udzielenie za</w:t>
      </w:r>
      <w:r w:rsidRPr="00953207">
        <w:rPr>
          <w:rFonts w:eastAsia="Trebuchet MS" w:cstheme="minorHAnsi"/>
          <w:szCs w:val="20"/>
          <w:lang w:bidi="pl-PL"/>
        </w:rPr>
        <w:softHyphen/>
        <w:t xml:space="preserve">mówienia </w:t>
      </w:r>
      <w:r w:rsidRPr="00953207">
        <w:rPr>
          <w:rFonts w:eastAsia="Trebuchet MS" w:cstheme="minorHAnsi"/>
          <w:szCs w:val="20"/>
          <w:lang w:bidi="pl-PL"/>
        </w:rPr>
        <w:br/>
        <w:t>(w przypadku wyboru ich oferty jako najkorzystniejszej) przedstawią Zamawiającemu umowę regulującą współpracę tych Wykonawców.</w:t>
      </w:r>
    </w:p>
    <w:p w14:paraId="0C8DC572" w14:textId="77777777" w:rsidR="00953207" w:rsidRPr="00953207" w:rsidRDefault="00953207" w:rsidP="003C1519">
      <w:pPr>
        <w:widowControl w:val="0"/>
        <w:numPr>
          <w:ilvl w:val="0"/>
          <w:numId w:val="38"/>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Jeżeli Wykonawca, którego oferta została wybrana jako najkorzystniejsza, uchyla się od zawarcia umowy w sprawie zamówienia publicznego Zamawiający może dokonać ponownego badania i oceny ofert spośród ofert pozostałych w postępo</w:t>
      </w:r>
      <w:r w:rsidRPr="00953207">
        <w:rPr>
          <w:rFonts w:eastAsia="Trebuchet MS" w:cstheme="minorHAnsi"/>
          <w:szCs w:val="20"/>
          <w:lang w:bidi="pl-PL"/>
        </w:rPr>
        <w:softHyphen/>
        <w:t>waniu Wykonawców albo unieważnić postępowanie.</w:t>
      </w:r>
    </w:p>
    <w:p w14:paraId="632EDD74" w14:textId="77777777" w:rsidR="00953207" w:rsidRPr="00953207" w:rsidRDefault="00953207" w:rsidP="003C1519">
      <w:pPr>
        <w:widowControl w:val="0"/>
        <w:numPr>
          <w:ilvl w:val="0"/>
          <w:numId w:val="38"/>
        </w:numPr>
        <w:spacing w:after="120" w:line="276" w:lineRule="auto"/>
        <w:ind w:left="720" w:hanging="360"/>
        <w:jc w:val="both"/>
        <w:rPr>
          <w:rFonts w:eastAsia="Trebuchet MS" w:cstheme="minorHAnsi"/>
          <w:b/>
          <w:szCs w:val="20"/>
          <w:lang w:bidi="pl-PL"/>
        </w:rPr>
      </w:pPr>
      <w:r w:rsidRPr="00953207">
        <w:rPr>
          <w:rFonts w:eastAsia="Trebuchet MS" w:cstheme="minorHAnsi"/>
          <w:b/>
          <w:szCs w:val="20"/>
          <w:lang w:bidi="pl-PL"/>
        </w:rPr>
        <w:t xml:space="preserve">Wykonawca przed zawarciem umowy zobowiązany jest do złożenia: </w:t>
      </w:r>
    </w:p>
    <w:p w14:paraId="17F291F2" w14:textId="6DAAB49C" w:rsidR="00953207" w:rsidRPr="00953207" w:rsidRDefault="00DD3DB2" w:rsidP="003C1519">
      <w:pPr>
        <w:widowControl w:val="0"/>
        <w:numPr>
          <w:ilvl w:val="0"/>
          <w:numId w:val="39"/>
        </w:numPr>
        <w:spacing w:after="120" w:line="276" w:lineRule="auto"/>
        <w:ind w:left="1077" w:hanging="357"/>
        <w:jc w:val="both"/>
        <w:rPr>
          <w:rFonts w:eastAsia="Trebuchet MS" w:cstheme="minorHAnsi"/>
          <w:szCs w:val="20"/>
          <w:lang w:bidi="pl-PL"/>
        </w:rPr>
      </w:pPr>
      <w:r>
        <w:rPr>
          <w:rFonts w:eastAsia="Trebuchet MS" w:cstheme="minorHAnsi"/>
          <w:szCs w:val="20"/>
          <w:lang w:bidi="pl-PL"/>
        </w:rPr>
        <w:t>u</w:t>
      </w:r>
      <w:r w:rsidR="00953207" w:rsidRPr="00953207">
        <w:rPr>
          <w:rFonts w:eastAsia="Trebuchet MS" w:cstheme="minorHAnsi"/>
          <w:szCs w:val="20"/>
          <w:lang w:bidi="pl-PL"/>
        </w:rPr>
        <w:t>mowy regulującej współpracę Wykonawców wspólnie ubiegając</w:t>
      </w:r>
      <w:r>
        <w:rPr>
          <w:rFonts w:eastAsia="Trebuchet MS" w:cstheme="minorHAnsi"/>
          <w:szCs w:val="20"/>
          <w:lang w:bidi="pl-PL"/>
        </w:rPr>
        <w:t>ych się o udzielenie zamówienia;</w:t>
      </w:r>
    </w:p>
    <w:p w14:paraId="3859A499" w14:textId="5193B6D7" w:rsidR="00DD3DB2" w:rsidRDefault="00DD3DB2" w:rsidP="003C1519">
      <w:pPr>
        <w:widowControl w:val="0"/>
        <w:numPr>
          <w:ilvl w:val="0"/>
          <w:numId w:val="39"/>
        </w:numPr>
        <w:spacing w:after="120" w:line="276" w:lineRule="auto"/>
        <w:ind w:left="1077" w:hanging="357"/>
        <w:jc w:val="both"/>
        <w:rPr>
          <w:rFonts w:eastAsia="Trebuchet MS" w:cstheme="minorHAnsi"/>
          <w:szCs w:val="20"/>
          <w:lang w:bidi="pl-PL"/>
        </w:rPr>
      </w:pPr>
      <w:r>
        <w:rPr>
          <w:rFonts w:eastAsia="Trebuchet MS" w:cstheme="minorHAnsi"/>
          <w:szCs w:val="20"/>
          <w:lang w:bidi="pl-PL"/>
        </w:rPr>
        <w:t>pełnomocnictwa dla osób podpisujących umowę, jeśli ich umocowanie do podpisania umowy nie wynika z d</w:t>
      </w:r>
      <w:r w:rsidR="00F4657D">
        <w:rPr>
          <w:rFonts w:eastAsia="Trebuchet MS" w:cstheme="minorHAnsi"/>
          <w:szCs w:val="20"/>
          <w:lang w:bidi="pl-PL"/>
        </w:rPr>
        <w:t>okumentów załączonych do oferty.</w:t>
      </w:r>
    </w:p>
    <w:p w14:paraId="6789B061" w14:textId="62847FAA" w:rsidR="00F95FA9" w:rsidRPr="00B27949" w:rsidRDefault="00B27949" w:rsidP="003C1519">
      <w:pPr>
        <w:pStyle w:val="Akapitzlist"/>
        <w:widowControl w:val="0"/>
        <w:numPr>
          <w:ilvl w:val="0"/>
          <w:numId w:val="23"/>
        </w:numPr>
        <w:spacing w:after="120" w:line="276" w:lineRule="auto"/>
        <w:ind w:left="357" w:hanging="357"/>
        <w:contextualSpacing w:val="0"/>
        <w:jc w:val="both"/>
        <w:rPr>
          <w:rFonts w:eastAsia="Trebuchet MS" w:cstheme="minorHAnsi"/>
          <w:b/>
          <w:szCs w:val="20"/>
          <w:lang w:bidi="pl-PL"/>
        </w:rPr>
      </w:pPr>
      <w:r w:rsidRPr="00B27949">
        <w:rPr>
          <w:rFonts w:eastAsia="Trebuchet MS" w:cstheme="minorHAnsi"/>
          <w:b/>
          <w:szCs w:val="20"/>
          <w:lang w:bidi="pl-PL"/>
        </w:rPr>
        <w:t xml:space="preserve">PROJEKTOWANE </w:t>
      </w:r>
      <w:r w:rsidRPr="00B27949">
        <w:rPr>
          <w:b/>
        </w:rPr>
        <w:t>POSTANOWIENIA UMOWY W SPRAWIE ZAMÓWIENIA PUBLICZNEGO, KTÓRE ZOSTANĄ WPROWADZONE DO TREŚCI TEJ UMOWY</w:t>
      </w:r>
    </w:p>
    <w:p w14:paraId="75B8ECFB" w14:textId="14C66381" w:rsidR="00D26286" w:rsidRPr="00D97513" w:rsidRDefault="00B27949" w:rsidP="003C1519">
      <w:pPr>
        <w:pStyle w:val="Akapitzlist"/>
        <w:widowControl w:val="0"/>
        <w:numPr>
          <w:ilvl w:val="6"/>
          <w:numId w:val="35"/>
        </w:numPr>
        <w:spacing w:after="120" w:line="276" w:lineRule="auto"/>
        <w:ind w:left="714" w:hanging="357"/>
        <w:contextualSpacing w:val="0"/>
        <w:jc w:val="both"/>
        <w:rPr>
          <w:rFonts w:eastAsia="Trebuchet MS" w:cstheme="minorHAnsi"/>
          <w:szCs w:val="20"/>
          <w:lang w:bidi="pl-PL"/>
        </w:rPr>
      </w:pPr>
      <w:r w:rsidRPr="00D26286">
        <w:rPr>
          <w:rFonts w:eastAsia="Trebuchet MS" w:cstheme="minorHAnsi"/>
          <w:szCs w:val="20"/>
          <w:lang w:bidi="pl-PL"/>
        </w:rPr>
        <w:t xml:space="preserve">Projektowane postanowienia umowy w sprawie zamówienia publicznego, które zostaną wprowadzone do treści tej umowy zostały </w:t>
      </w:r>
      <w:r w:rsidRPr="00D97513">
        <w:rPr>
          <w:rFonts w:eastAsia="Trebuchet MS" w:cstheme="minorHAnsi"/>
          <w:szCs w:val="20"/>
          <w:lang w:bidi="pl-PL"/>
        </w:rPr>
        <w:t xml:space="preserve">określone w </w:t>
      </w:r>
      <w:r w:rsidRPr="00D97513">
        <w:rPr>
          <w:rFonts w:eastAsia="Trebuchet MS" w:cstheme="minorHAnsi"/>
          <w:b/>
          <w:szCs w:val="20"/>
          <w:lang w:bidi="pl-PL"/>
        </w:rPr>
        <w:t xml:space="preserve">załączniku nr </w:t>
      </w:r>
      <w:r w:rsidR="00D97513" w:rsidRPr="00D97513">
        <w:rPr>
          <w:rFonts w:eastAsia="Trebuchet MS" w:cstheme="minorHAnsi"/>
          <w:b/>
          <w:szCs w:val="20"/>
          <w:lang w:bidi="pl-PL"/>
        </w:rPr>
        <w:t>8</w:t>
      </w:r>
      <w:r w:rsidRPr="00D97513">
        <w:rPr>
          <w:rFonts w:eastAsia="Trebuchet MS" w:cstheme="minorHAnsi"/>
          <w:b/>
          <w:szCs w:val="20"/>
          <w:lang w:bidi="pl-PL"/>
        </w:rPr>
        <w:t xml:space="preserve"> do SWZ</w:t>
      </w:r>
      <w:r w:rsidRPr="00D97513">
        <w:rPr>
          <w:rFonts w:eastAsia="Trebuchet MS" w:cstheme="minorHAnsi"/>
          <w:szCs w:val="20"/>
          <w:lang w:bidi="pl-PL"/>
        </w:rPr>
        <w:t>.</w:t>
      </w:r>
    </w:p>
    <w:p w14:paraId="7DAE3C2F" w14:textId="4D9F6AB8" w:rsidR="00D26286" w:rsidRPr="00D26286" w:rsidRDefault="00D26286" w:rsidP="003C1519">
      <w:pPr>
        <w:pStyle w:val="Akapitzlist"/>
        <w:widowControl w:val="0"/>
        <w:numPr>
          <w:ilvl w:val="6"/>
          <w:numId w:val="35"/>
        </w:numPr>
        <w:spacing w:after="120" w:line="276" w:lineRule="auto"/>
        <w:ind w:left="714" w:hanging="357"/>
        <w:contextualSpacing w:val="0"/>
        <w:jc w:val="both"/>
        <w:rPr>
          <w:rFonts w:eastAsia="Trebuchet MS" w:cstheme="minorHAnsi"/>
          <w:lang w:bidi="pl-PL"/>
        </w:rPr>
      </w:pPr>
      <w:r w:rsidRPr="00D97513">
        <w:rPr>
          <w:rFonts w:eastAsia="Trebuchet MS" w:cstheme="minorHAnsi"/>
          <w:szCs w:val="20"/>
          <w:lang w:bidi="pl-PL"/>
        </w:rPr>
        <w:t xml:space="preserve">Zamawiający </w:t>
      </w:r>
      <w:r w:rsidRPr="00D97513">
        <w:rPr>
          <w:rFonts w:eastAsia="Trebuchet MS" w:cstheme="minorHAnsi"/>
          <w:lang w:bidi="pl-PL"/>
        </w:rPr>
        <w:t xml:space="preserve">przewiduje możliwość dokonania zmian w umowie na zasadach określonych w projekcie umowy stanowiącym </w:t>
      </w:r>
      <w:r w:rsidRPr="00D97513">
        <w:rPr>
          <w:rFonts w:eastAsia="Trebuchet MS" w:cstheme="minorHAnsi"/>
          <w:b/>
          <w:lang w:bidi="pl-PL"/>
        </w:rPr>
        <w:t xml:space="preserve">załącznik nr </w:t>
      </w:r>
      <w:r w:rsidR="00D97513" w:rsidRPr="00D97513">
        <w:rPr>
          <w:rFonts w:eastAsia="Trebuchet MS" w:cstheme="minorHAnsi"/>
          <w:b/>
          <w:lang w:bidi="pl-PL"/>
        </w:rPr>
        <w:t xml:space="preserve">8 </w:t>
      </w:r>
      <w:r w:rsidRPr="00D97513">
        <w:rPr>
          <w:rFonts w:eastAsia="Trebuchet MS" w:cstheme="minorHAnsi"/>
          <w:b/>
          <w:lang w:bidi="pl-PL"/>
        </w:rPr>
        <w:t>do SWZ</w:t>
      </w:r>
      <w:r w:rsidRPr="00D26286">
        <w:rPr>
          <w:rFonts w:eastAsia="Trebuchet MS" w:cstheme="minorHAnsi"/>
          <w:lang w:bidi="pl-PL"/>
        </w:rPr>
        <w:t>.</w:t>
      </w:r>
      <w:r>
        <w:rPr>
          <w:rFonts w:eastAsia="Trebuchet MS" w:cstheme="minorHAnsi"/>
          <w:lang w:bidi="pl-PL"/>
        </w:rPr>
        <w:t xml:space="preserve"> </w:t>
      </w:r>
    </w:p>
    <w:p w14:paraId="2D7D62A2" w14:textId="7B57B275" w:rsidR="00B27949" w:rsidRPr="00D26286" w:rsidRDefault="00D26286" w:rsidP="003C1519">
      <w:pPr>
        <w:pStyle w:val="Akapitzlist"/>
        <w:widowControl w:val="0"/>
        <w:numPr>
          <w:ilvl w:val="0"/>
          <w:numId w:val="23"/>
        </w:numPr>
        <w:spacing w:after="120" w:line="276" w:lineRule="auto"/>
        <w:ind w:left="357" w:hanging="357"/>
        <w:contextualSpacing w:val="0"/>
        <w:jc w:val="both"/>
        <w:rPr>
          <w:rFonts w:eastAsia="Trebuchet MS" w:cstheme="minorHAnsi"/>
          <w:b/>
          <w:lang w:bidi="pl-PL"/>
        </w:rPr>
      </w:pPr>
      <w:r w:rsidRPr="00D26286">
        <w:rPr>
          <w:rFonts w:eastAsia="Trebuchet MS" w:cstheme="minorHAnsi"/>
          <w:b/>
          <w:lang w:bidi="pl-PL"/>
        </w:rPr>
        <w:t>POUCZENIE O ŚRODKACH OCHRONY PRAWNEJ PRZYSŁUGUJĄCYCH WYKONAWCY</w:t>
      </w:r>
    </w:p>
    <w:p w14:paraId="29183347" w14:textId="10F1A7CF" w:rsidR="00D26286" w:rsidRPr="00D26286" w:rsidRDefault="00D26286" w:rsidP="003C1519">
      <w:pPr>
        <w:pStyle w:val="Akapitzlist"/>
        <w:numPr>
          <w:ilvl w:val="0"/>
          <w:numId w:val="41"/>
        </w:numPr>
        <w:spacing w:after="120" w:line="276" w:lineRule="auto"/>
        <w:contextualSpacing w:val="0"/>
        <w:jc w:val="both"/>
        <w:rPr>
          <w:rFonts w:eastAsia="Times New Roman" w:cstheme="minorHAnsi"/>
          <w:lang w:eastAsia="pl-PL"/>
        </w:rPr>
      </w:pPr>
      <w:r w:rsidRPr="00D26286">
        <w:rPr>
          <w:rFonts w:eastAsia="Times New Roman" w:cstheme="minorHAnsi"/>
          <w:lang w:eastAsia="pl-PL"/>
        </w:rPr>
        <w:lastRenderedPageBreak/>
        <w:t xml:space="preserve">Wykonawcy oraz innemu podmiotowi, jeżeli ma lub miał interes w uzyskaniu zamówienia oraz poniósł lub może ponieść szkodę w wyniku naruszenia przez zamawiającego przepisów ustawy, przysługują środki ochrony prawnej określone w dziale IX </w:t>
      </w:r>
      <w:r>
        <w:rPr>
          <w:rFonts w:eastAsia="Times New Roman" w:cstheme="minorHAnsi"/>
          <w:lang w:eastAsia="pl-PL"/>
        </w:rPr>
        <w:t>p.z.p</w:t>
      </w:r>
      <w:r w:rsidRPr="00D26286">
        <w:rPr>
          <w:rFonts w:eastAsia="Times New Roman" w:cstheme="minorHAnsi"/>
          <w:lang w:eastAsia="pl-PL"/>
        </w:rPr>
        <w:t>.</w:t>
      </w:r>
    </w:p>
    <w:p w14:paraId="56F6DC88" w14:textId="68A36E51" w:rsidR="00D26286" w:rsidRPr="00D26286" w:rsidRDefault="00D26286" w:rsidP="003C1519">
      <w:pPr>
        <w:pStyle w:val="Akapitzlist"/>
        <w:numPr>
          <w:ilvl w:val="0"/>
          <w:numId w:val="41"/>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Odwołanie (art. 513-515 </w:t>
      </w:r>
      <w:r>
        <w:rPr>
          <w:rFonts w:eastAsia="Times New Roman" w:cstheme="minorHAnsi"/>
          <w:lang w:eastAsia="pl-PL"/>
        </w:rPr>
        <w:t>p.z.p.)</w:t>
      </w:r>
      <w:r w:rsidRPr="00D26286">
        <w:rPr>
          <w:rFonts w:eastAsia="Times New Roman" w:cstheme="minorHAnsi"/>
          <w:lang w:eastAsia="pl-PL"/>
        </w:rPr>
        <w:t xml:space="preserve"> przysługuje na:</w:t>
      </w:r>
    </w:p>
    <w:p w14:paraId="6337A0A6" w14:textId="77777777" w:rsidR="00D26286" w:rsidRPr="00D26286" w:rsidRDefault="00D26286" w:rsidP="003C1519">
      <w:pPr>
        <w:pStyle w:val="Akapitzlist"/>
        <w:numPr>
          <w:ilvl w:val="0"/>
          <w:numId w:val="42"/>
        </w:numPr>
        <w:spacing w:after="120" w:line="276" w:lineRule="auto"/>
        <w:contextualSpacing w:val="0"/>
        <w:jc w:val="both"/>
        <w:rPr>
          <w:rFonts w:eastAsia="Times New Roman" w:cstheme="minorHAnsi"/>
          <w:lang w:eastAsia="pl-PL"/>
        </w:rPr>
      </w:pPr>
      <w:r w:rsidRPr="00D26286">
        <w:rPr>
          <w:rFonts w:eastAsia="Times New Roman" w:cstheme="minorHAnsi"/>
          <w:lang w:eastAsia="pl-PL"/>
        </w:rPr>
        <w:t>niezgodną z przepisami ustawy czynność zamawiającego, podjętą w postępowaniu o udzielenie zamówienia, w tym na projektowane postanowienie umowy;</w:t>
      </w:r>
    </w:p>
    <w:p w14:paraId="6CA4E747" w14:textId="77777777" w:rsidR="00D26286" w:rsidRPr="00D26286" w:rsidRDefault="00D26286" w:rsidP="003C1519">
      <w:pPr>
        <w:pStyle w:val="Akapitzlist"/>
        <w:numPr>
          <w:ilvl w:val="0"/>
          <w:numId w:val="42"/>
        </w:numPr>
        <w:spacing w:after="120" w:line="276" w:lineRule="auto"/>
        <w:contextualSpacing w:val="0"/>
        <w:jc w:val="both"/>
        <w:rPr>
          <w:rFonts w:eastAsia="Times New Roman" w:cstheme="minorHAnsi"/>
          <w:lang w:eastAsia="pl-PL"/>
        </w:rPr>
      </w:pPr>
      <w:r w:rsidRPr="00D26286">
        <w:rPr>
          <w:rFonts w:eastAsia="Times New Roman" w:cstheme="minorHAnsi"/>
          <w:lang w:eastAsia="pl-PL"/>
        </w:rPr>
        <w:t>zaniechanie czynności w postępowaniu o udzielenie zamówienia, do której zamawiający był obowiązany na podstawie ustawy;</w:t>
      </w:r>
    </w:p>
    <w:p w14:paraId="7904EA54" w14:textId="7A86BCD4" w:rsidR="00D26286" w:rsidRPr="00D26286" w:rsidRDefault="00D26286" w:rsidP="003C1519">
      <w:pPr>
        <w:pStyle w:val="Akapitzlist"/>
        <w:numPr>
          <w:ilvl w:val="0"/>
          <w:numId w:val="42"/>
        </w:numPr>
        <w:spacing w:after="120" w:line="276" w:lineRule="auto"/>
        <w:contextualSpacing w:val="0"/>
        <w:jc w:val="both"/>
        <w:rPr>
          <w:rFonts w:eastAsia="Times New Roman" w:cstheme="minorHAnsi"/>
          <w:lang w:eastAsia="pl-PL"/>
        </w:rPr>
      </w:pPr>
      <w:r w:rsidRPr="00D26286">
        <w:rPr>
          <w:rFonts w:eastAsia="Times New Roman" w:cstheme="minorHAnsi"/>
          <w:lang w:eastAsia="pl-PL"/>
        </w:rPr>
        <w:t>zaniechanie przeprowadzenia postępowania o udzielenie zamówienia na podstawie ustawy, mimo że zamawiający był do tego obowiązany.</w:t>
      </w:r>
    </w:p>
    <w:p w14:paraId="5F85EC5D" w14:textId="7BE61DFE" w:rsidR="00D26286" w:rsidRPr="00D26286" w:rsidRDefault="00D26286" w:rsidP="003C1519">
      <w:pPr>
        <w:pStyle w:val="Akapitzlist"/>
        <w:numPr>
          <w:ilvl w:val="0"/>
          <w:numId w:val="41"/>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Odwołanie wnosi się do Prezesa </w:t>
      </w:r>
      <w:r>
        <w:rPr>
          <w:rFonts w:eastAsia="Times New Roman" w:cstheme="minorHAnsi"/>
          <w:lang w:eastAsia="pl-PL"/>
        </w:rPr>
        <w:t xml:space="preserve">Krajowej Izby Odwoławczej (dalej jako: </w:t>
      </w:r>
      <w:r w:rsidRPr="00D26286">
        <w:rPr>
          <w:rFonts w:eastAsia="Times New Roman" w:cstheme="minorHAnsi"/>
          <w:b/>
          <w:lang w:eastAsia="pl-PL"/>
        </w:rPr>
        <w:t>KIO</w:t>
      </w:r>
      <w:r>
        <w:rPr>
          <w:rFonts w:eastAsia="Times New Roman" w:cstheme="minorHAnsi"/>
          <w:lang w:eastAsia="pl-PL"/>
        </w:rPr>
        <w:t>)</w:t>
      </w:r>
      <w:r w:rsidRPr="00D26286">
        <w:rPr>
          <w:rFonts w:eastAsia="Times New Roman" w:cstheme="minorHAnsi"/>
          <w:lang w:eastAsia="pl-PL"/>
        </w:rPr>
        <w:t>.</w:t>
      </w:r>
    </w:p>
    <w:p w14:paraId="7847CE17" w14:textId="77777777" w:rsidR="00D26286" w:rsidRPr="00D26286" w:rsidRDefault="00D26286" w:rsidP="003C1519">
      <w:pPr>
        <w:pStyle w:val="Akapitzlist"/>
        <w:numPr>
          <w:ilvl w:val="0"/>
          <w:numId w:val="41"/>
        </w:numPr>
        <w:spacing w:after="120" w:line="276" w:lineRule="auto"/>
        <w:contextualSpacing w:val="0"/>
        <w:jc w:val="both"/>
        <w:rPr>
          <w:rFonts w:eastAsia="Times New Roman" w:cstheme="minorHAnsi"/>
          <w:lang w:eastAsia="pl-PL"/>
        </w:rPr>
      </w:pPr>
      <w:r w:rsidRPr="00D26286">
        <w:rPr>
          <w:rFonts w:eastAsia="Times New Roman" w:cstheme="minorHAnsi"/>
          <w:lang w:eastAsia="pl-PL"/>
        </w:rPr>
        <w:t>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w:t>
      </w:r>
    </w:p>
    <w:p w14:paraId="5266CBEE" w14:textId="77777777" w:rsidR="00D26286" w:rsidRPr="00D26286" w:rsidRDefault="00D26286" w:rsidP="003C1519">
      <w:pPr>
        <w:pStyle w:val="Akapitzlist"/>
        <w:numPr>
          <w:ilvl w:val="0"/>
          <w:numId w:val="41"/>
        </w:numPr>
        <w:spacing w:after="120" w:line="276" w:lineRule="auto"/>
        <w:contextualSpacing w:val="0"/>
        <w:jc w:val="both"/>
        <w:rPr>
          <w:rFonts w:eastAsia="Times New Roman" w:cstheme="minorHAnsi"/>
          <w:lang w:eastAsia="pl-PL"/>
        </w:rPr>
      </w:pPr>
      <w:r w:rsidRPr="00D26286">
        <w:rPr>
          <w:rFonts w:eastAsia="Times New Roman" w:cstheme="minorHAnsi"/>
          <w:lang w:eastAsia="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B24535C" w14:textId="77777777" w:rsidR="00D26286" w:rsidRPr="00D26286" w:rsidRDefault="00D26286" w:rsidP="003C1519">
      <w:pPr>
        <w:pStyle w:val="Akapitzlist"/>
        <w:numPr>
          <w:ilvl w:val="0"/>
          <w:numId w:val="41"/>
        </w:numPr>
        <w:spacing w:after="120" w:line="276" w:lineRule="auto"/>
        <w:contextualSpacing w:val="0"/>
        <w:jc w:val="both"/>
        <w:rPr>
          <w:rFonts w:eastAsia="Times New Roman" w:cstheme="minorHAnsi"/>
          <w:lang w:eastAsia="pl-PL"/>
        </w:rPr>
      </w:pPr>
      <w:r w:rsidRPr="00D26286">
        <w:rPr>
          <w:rFonts w:eastAsia="Times New Roman" w:cstheme="minorHAnsi"/>
          <w:lang w:eastAsia="pl-PL"/>
        </w:rPr>
        <w:t>Odwołanie wnosi się w terminie:</w:t>
      </w:r>
    </w:p>
    <w:p w14:paraId="393D5647" w14:textId="77777777" w:rsidR="00D26286" w:rsidRPr="00D26286" w:rsidRDefault="00D26286" w:rsidP="003C1519">
      <w:pPr>
        <w:pStyle w:val="Akapitzlist"/>
        <w:numPr>
          <w:ilvl w:val="0"/>
          <w:numId w:val="43"/>
        </w:numPr>
        <w:spacing w:after="120" w:line="276" w:lineRule="auto"/>
        <w:contextualSpacing w:val="0"/>
        <w:jc w:val="both"/>
        <w:rPr>
          <w:rFonts w:eastAsia="Times New Roman" w:cstheme="minorHAnsi"/>
          <w:lang w:eastAsia="pl-PL"/>
        </w:rPr>
      </w:pPr>
      <w:r w:rsidRPr="00D26286">
        <w:rPr>
          <w:rFonts w:eastAsia="Times New Roman" w:cstheme="minorHAnsi"/>
          <w:lang w:eastAsia="pl-PL"/>
        </w:rPr>
        <w:t>5 dni od dnia przekazania informacji o czynności zamawiającego stanowiącej podstawę jego wniesienia, jeżeli informacja została przekazana przy użyciu środków komunikacji elektronicznej;</w:t>
      </w:r>
    </w:p>
    <w:p w14:paraId="5218D093" w14:textId="77777777" w:rsidR="00D26286" w:rsidRPr="00D26286" w:rsidRDefault="00D26286" w:rsidP="003C1519">
      <w:pPr>
        <w:pStyle w:val="Akapitzlist"/>
        <w:numPr>
          <w:ilvl w:val="0"/>
          <w:numId w:val="43"/>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10 dni od dnia przekazania informacji o czynności zamawiającego stanowiącej podstawę jego wniesienia, jeżeli informacja została przekazana w sposób inny niż określony w pkt 1. </w:t>
      </w:r>
    </w:p>
    <w:p w14:paraId="6F769FCD" w14:textId="6541BF1B" w:rsidR="00D26286" w:rsidRPr="00D26286" w:rsidRDefault="00D26286" w:rsidP="003C1519">
      <w:pPr>
        <w:pStyle w:val="Akapitzlist"/>
        <w:numPr>
          <w:ilvl w:val="0"/>
          <w:numId w:val="41"/>
        </w:numPr>
        <w:spacing w:after="120" w:line="276" w:lineRule="auto"/>
        <w:contextualSpacing w:val="0"/>
        <w:jc w:val="both"/>
        <w:rPr>
          <w:rFonts w:eastAsia="Times New Roman" w:cstheme="minorHAnsi"/>
          <w:lang w:eastAsia="pl-PL"/>
        </w:rPr>
      </w:pPr>
      <w:r w:rsidRPr="00D26286">
        <w:rPr>
          <w:rFonts w:eastAsia="Times New Roman" w:cstheme="minorHAnsi"/>
          <w:lang w:eastAsia="pl-PL"/>
        </w:rPr>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426B72A0" w14:textId="610AF112" w:rsidR="00D26286" w:rsidRPr="00D26286" w:rsidRDefault="00D26286" w:rsidP="003C1519">
      <w:pPr>
        <w:pStyle w:val="Akapitzlist"/>
        <w:numPr>
          <w:ilvl w:val="0"/>
          <w:numId w:val="41"/>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Odwołanie w przypadkach innych niż określone w pkt </w:t>
      </w:r>
      <w:r w:rsidR="002B1E85">
        <w:rPr>
          <w:rFonts w:eastAsia="Times New Roman" w:cstheme="minorHAnsi"/>
          <w:lang w:eastAsia="pl-PL"/>
        </w:rPr>
        <w:t>24.6 i 26.7 SWZ</w:t>
      </w:r>
      <w:r w:rsidRPr="00D26286">
        <w:rPr>
          <w:rFonts w:eastAsia="Times New Roman" w:cstheme="minorHAnsi"/>
          <w:lang w:eastAsia="pl-PL"/>
        </w:rPr>
        <w:t xml:space="preserve"> wnosi się w terminie 5 dni od dnia, w którym powzięto lub przy zachowaniu należytej staranności można było powziąć wiadomość o okolicznościach stanowiących podstawę jego wniesienia. </w:t>
      </w:r>
    </w:p>
    <w:p w14:paraId="6E662212" w14:textId="77CDE769" w:rsidR="00D26286" w:rsidRPr="002B1E85" w:rsidRDefault="00D26286" w:rsidP="003C1519">
      <w:pPr>
        <w:pStyle w:val="Akapitzlist"/>
        <w:numPr>
          <w:ilvl w:val="0"/>
          <w:numId w:val="41"/>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Na orzeczenie KIO oraz postanowienie Prezesa KIO stronom oraz uczestnikom postępowania </w:t>
      </w:r>
      <w:r w:rsidRPr="002B1E85">
        <w:rPr>
          <w:rFonts w:eastAsia="Times New Roman" w:cstheme="minorHAnsi"/>
          <w:lang w:eastAsia="pl-PL"/>
        </w:rPr>
        <w:t>odwoławczego przysługuje skarga (art.</w:t>
      </w:r>
      <w:r w:rsidR="00D97513">
        <w:rPr>
          <w:rFonts w:eastAsia="Times New Roman" w:cstheme="minorHAnsi"/>
          <w:lang w:eastAsia="pl-PL"/>
        </w:rPr>
        <w:t xml:space="preserve"> </w:t>
      </w:r>
      <w:r w:rsidRPr="002B1E85">
        <w:rPr>
          <w:rFonts w:eastAsia="Times New Roman" w:cstheme="minorHAnsi"/>
          <w:lang w:eastAsia="pl-PL"/>
        </w:rPr>
        <w:t>579) do Sądu Okręgowego w Warszawie – sądu zamówień publicznych.</w:t>
      </w:r>
    </w:p>
    <w:p w14:paraId="7BCF3A0B" w14:textId="55F3FBD9" w:rsidR="002B1E85" w:rsidRPr="002B1E85" w:rsidRDefault="002B1E85" w:rsidP="003C1519">
      <w:pPr>
        <w:pStyle w:val="Akapitzlist"/>
        <w:numPr>
          <w:ilvl w:val="0"/>
          <w:numId w:val="23"/>
        </w:numPr>
        <w:spacing w:after="120" w:line="276" w:lineRule="auto"/>
        <w:ind w:left="357" w:hanging="357"/>
        <w:contextualSpacing w:val="0"/>
        <w:jc w:val="both"/>
        <w:rPr>
          <w:rFonts w:eastAsia="Times New Roman" w:cstheme="minorHAnsi"/>
          <w:lang w:eastAsia="pl-PL"/>
        </w:rPr>
      </w:pPr>
      <w:r w:rsidRPr="002B1E85">
        <w:rPr>
          <w:rFonts w:eastAsia="Times New Roman" w:cstheme="minorHAnsi"/>
          <w:b/>
          <w:lang w:eastAsia="pl-PL"/>
        </w:rPr>
        <w:t>KLAUZULA INFORMACYJNA W ZAKRESIE PRZETWARZANIA DANYCH OSOBOWYCH</w:t>
      </w:r>
    </w:p>
    <w:p w14:paraId="71131B1F" w14:textId="77777777" w:rsidR="002B1E85" w:rsidRDefault="002B1E85" w:rsidP="003C1519">
      <w:pPr>
        <w:pStyle w:val="Akapitzlist"/>
        <w:numPr>
          <w:ilvl w:val="0"/>
          <w:numId w:val="44"/>
        </w:numPr>
        <w:spacing w:after="120" w:line="276" w:lineRule="auto"/>
        <w:ind w:left="714" w:hanging="357"/>
        <w:contextualSpacing w:val="0"/>
        <w:jc w:val="both"/>
        <w:rPr>
          <w:rFonts w:cstheme="minorHAnsi"/>
        </w:rPr>
      </w:pPr>
      <w:r w:rsidRPr="002B1E85">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w:t>
      </w:r>
      <w:r w:rsidRPr="002B1E85">
        <w:rPr>
          <w:rFonts w:cstheme="minorHAnsi"/>
        </w:rPr>
        <w:lastRenderedPageBreak/>
        <w:t xml:space="preserve">dyrektywy 95/46/WE (ogólne rozporządzenie o danych) (Dz. U. UE L119 z dnia 4 maja 2016 r., str. 1; </w:t>
      </w:r>
      <w:r>
        <w:rPr>
          <w:rFonts w:cstheme="minorHAnsi"/>
        </w:rPr>
        <w:t xml:space="preserve">dalej jako: </w:t>
      </w:r>
      <w:r w:rsidRPr="002B1E85">
        <w:rPr>
          <w:rFonts w:cstheme="minorHAnsi"/>
          <w:b/>
        </w:rPr>
        <w:t>RODO</w:t>
      </w:r>
      <w:r w:rsidRPr="002B1E85">
        <w:rPr>
          <w:rFonts w:cstheme="minorHAnsi"/>
        </w:rPr>
        <w:t>) informujemy, że:</w:t>
      </w:r>
    </w:p>
    <w:p w14:paraId="5112B693" w14:textId="462527F4" w:rsidR="002B1E85" w:rsidRPr="002B1E85" w:rsidRDefault="002B1E85" w:rsidP="003C1519">
      <w:pPr>
        <w:pStyle w:val="Akapitzlist"/>
        <w:numPr>
          <w:ilvl w:val="0"/>
          <w:numId w:val="45"/>
        </w:numPr>
        <w:spacing w:after="120" w:line="276" w:lineRule="auto"/>
        <w:ind w:left="1077" w:hanging="357"/>
        <w:contextualSpacing w:val="0"/>
        <w:jc w:val="both"/>
        <w:rPr>
          <w:rStyle w:val="Hipercze"/>
          <w:rFonts w:cstheme="minorHAnsi"/>
          <w:color w:val="auto"/>
          <w:u w:val="none"/>
        </w:rPr>
      </w:pPr>
      <w:r w:rsidRPr="002B1E85">
        <w:rPr>
          <w:rFonts w:cstheme="minorHAnsi"/>
        </w:rPr>
        <w:t xml:space="preserve">administratorem Pani/Pana danych osobowych jest </w:t>
      </w:r>
      <w:r w:rsidRPr="006745E9">
        <w:rPr>
          <w:rFonts w:cstheme="minorHAnsi"/>
        </w:rPr>
        <w:t>Wójt Gminy Kije</w:t>
      </w:r>
      <w:r>
        <w:rPr>
          <w:rFonts w:cstheme="minorHAnsi"/>
        </w:rPr>
        <w:t xml:space="preserve">, </w:t>
      </w:r>
      <w:r w:rsidRPr="002B1E85">
        <w:rPr>
          <w:rFonts w:cstheme="minorHAnsi"/>
        </w:rPr>
        <w:t xml:space="preserve">ul. Szkolna 19, </w:t>
      </w:r>
      <w:r w:rsidRPr="002B1E85">
        <w:rPr>
          <w:rFonts w:cstheme="minorHAnsi"/>
        </w:rPr>
        <w:br/>
        <w:t>28-404 Kije</w:t>
      </w:r>
      <w:r w:rsidRPr="002B1E85">
        <w:rPr>
          <w:rFonts w:cstheme="minorHAnsi"/>
          <w:b/>
        </w:rPr>
        <w:t xml:space="preserve">, </w:t>
      </w:r>
      <w:r w:rsidRPr="002B1E85">
        <w:rPr>
          <w:rFonts w:cstheme="minorHAnsi"/>
        </w:rPr>
        <w:t xml:space="preserve">adres strony internetowej: </w:t>
      </w:r>
      <w:hyperlink r:id="rId19" w:history="1">
        <w:r w:rsidRPr="002B1E85">
          <w:rPr>
            <w:rStyle w:val="Hipercze"/>
            <w:rFonts w:cstheme="minorHAnsi"/>
            <w:u w:color="000000"/>
          </w:rPr>
          <w:t>www.kije.pl</w:t>
        </w:r>
      </w:hyperlink>
      <w:r w:rsidRPr="002B1E85">
        <w:rPr>
          <w:rStyle w:val="Hipercze"/>
          <w:rFonts w:cstheme="minorHAnsi"/>
          <w:color w:val="auto"/>
          <w:u w:val="none"/>
        </w:rPr>
        <w:t>,</w:t>
      </w:r>
      <w:r>
        <w:rPr>
          <w:rStyle w:val="Hipercze"/>
          <w:rFonts w:cstheme="minorHAnsi"/>
          <w:color w:val="auto"/>
          <w:u w:val="none"/>
        </w:rPr>
        <w:t xml:space="preserve"> </w:t>
      </w:r>
      <w:r w:rsidRPr="006745E9">
        <w:rPr>
          <w:rStyle w:val="st"/>
          <w:rFonts w:cstheme="minorHAnsi"/>
        </w:rPr>
        <w:t xml:space="preserve">e-mail: </w:t>
      </w:r>
      <w:hyperlink r:id="rId20" w:history="1">
        <w:r w:rsidRPr="00165F5E">
          <w:rPr>
            <w:rStyle w:val="Hipercze"/>
            <w:rFonts w:cstheme="minorHAnsi"/>
          </w:rPr>
          <w:t>urzad@kije.pl</w:t>
        </w:r>
      </w:hyperlink>
      <w:r>
        <w:rPr>
          <w:rFonts w:cstheme="minorHAnsi"/>
        </w:rPr>
        <w:t xml:space="preserve">, </w:t>
      </w:r>
      <w:r w:rsidRPr="006745E9">
        <w:rPr>
          <w:rStyle w:val="st"/>
          <w:rFonts w:cstheme="minorHAnsi"/>
        </w:rPr>
        <w:t xml:space="preserve">e-mail: </w:t>
      </w:r>
      <w:r w:rsidRPr="00024D81">
        <w:rPr>
          <w:rFonts w:cstheme="minorHAnsi"/>
        </w:rPr>
        <w:t>urzad@kije.pl</w:t>
      </w:r>
    </w:p>
    <w:p w14:paraId="6EE024A8" w14:textId="327F2553" w:rsidR="002B1E85" w:rsidRPr="002B1E85" w:rsidRDefault="002B1E85" w:rsidP="003C1519">
      <w:pPr>
        <w:pStyle w:val="Akapitzlist"/>
        <w:numPr>
          <w:ilvl w:val="0"/>
          <w:numId w:val="45"/>
        </w:numPr>
        <w:spacing w:after="120" w:line="276" w:lineRule="auto"/>
        <w:ind w:left="1077" w:hanging="357"/>
        <w:contextualSpacing w:val="0"/>
        <w:jc w:val="both"/>
        <w:rPr>
          <w:rFonts w:cstheme="minorHAnsi"/>
        </w:rPr>
      </w:pPr>
      <w:r w:rsidRPr="002B1E85">
        <w:rPr>
          <w:rFonts w:cstheme="minorHAnsi"/>
        </w:rPr>
        <w:t>administrator wyznaczył Inspektora Danych Osobowych, z którym można się kontaktować pod adresem e-mail:</w:t>
      </w:r>
      <w:r w:rsidRPr="002B1E85">
        <w:t xml:space="preserve"> </w:t>
      </w:r>
      <w:hyperlink r:id="rId21" w:history="1">
        <w:r w:rsidRPr="00475D25">
          <w:rPr>
            <w:rStyle w:val="Hipercze"/>
            <w:rFonts w:cstheme="minorHAnsi"/>
          </w:rPr>
          <w:t>k.lechowska@kije.pl</w:t>
        </w:r>
      </w:hyperlink>
      <w:r>
        <w:rPr>
          <w:rFonts w:cstheme="minorHAnsi"/>
        </w:rPr>
        <w:t xml:space="preserve">, telefonicznie na numer: </w:t>
      </w:r>
      <w:r w:rsidRPr="006745E9">
        <w:rPr>
          <w:rFonts w:cstheme="minorHAnsi"/>
        </w:rPr>
        <w:t>(0-41) 35 680 09</w:t>
      </w:r>
      <w:r>
        <w:rPr>
          <w:rFonts w:cstheme="minorHAnsi"/>
        </w:rPr>
        <w:t xml:space="preserve">, w.28, </w:t>
      </w:r>
      <w:r w:rsidRPr="002B1E85">
        <w:rPr>
          <w:rFonts w:cstheme="minorHAnsi"/>
        </w:rPr>
        <w:t>listownie na adres: Karina Lechowska, ul. Szkolna 19, 28-404 Kije</w:t>
      </w:r>
      <w:r>
        <w:rPr>
          <w:rFonts w:cstheme="minorHAnsi"/>
        </w:rPr>
        <w:t>,</w:t>
      </w:r>
    </w:p>
    <w:p w14:paraId="2B669C00" w14:textId="77777777" w:rsidR="002B1E85" w:rsidRDefault="002B1E85" w:rsidP="003C1519">
      <w:pPr>
        <w:pStyle w:val="Akapitzlist"/>
        <w:numPr>
          <w:ilvl w:val="0"/>
          <w:numId w:val="45"/>
        </w:numPr>
        <w:spacing w:after="120" w:line="276" w:lineRule="auto"/>
        <w:ind w:left="1077" w:hanging="357"/>
        <w:contextualSpacing w:val="0"/>
        <w:jc w:val="both"/>
        <w:rPr>
          <w:rFonts w:cstheme="minorHAnsi"/>
        </w:rPr>
      </w:pPr>
      <w:r w:rsidRPr="002B1E85">
        <w:rPr>
          <w:rFonts w:cstheme="minorHAnsi"/>
        </w:rPr>
        <w:t>Pani/Pana dane osobowe przetwarzane będą na podstawie art. 6 ust. 1 lit. c RODO w celu związanym z przedmiotowym postępowaniem o udzielenie zamówienia publicznego, prowadzonym w trybie przetargu nieograniczonego</w:t>
      </w:r>
      <w:r>
        <w:rPr>
          <w:rFonts w:cstheme="minorHAnsi"/>
        </w:rPr>
        <w:t>,</w:t>
      </w:r>
    </w:p>
    <w:p w14:paraId="38D7B20C" w14:textId="0C415B06" w:rsidR="002B1E85" w:rsidRDefault="002B1E85" w:rsidP="003C1519">
      <w:pPr>
        <w:pStyle w:val="Akapitzlist"/>
        <w:numPr>
          <w:ilvl w:val="0"/>
          <w:numId w:val="45"/>
        </w:numPr>
        <w:spacing w:after="120" w:line="276" w:lineRule="auto"/>
        <w:ind w:left="1077" w:hanging="357"/>
        <w:contextualSpacing w:val="0"/>
        <w:jc w:val="both"/>
        <w:rPr>
          <w:rFonts w:cstheme="minorHAnsi"/>
        </w:rPr>
      </w:pPr>
      <w:r w:rsidRPr="002B1E85">
        <w:rPr>
          <w:rFonts w:cstheme="minorHAnsi"/>
        </w:rPr>
        <w:t xml:space="preserve">odbiorcami Pani/Pana danych osobowych będą osoby lub podmioty, którym udostępniona zostanie dokumentacja postępowania w oparciu o art. 74 ustawy </w:t>
      </w:r>
      <w:r>
        <w:rPr>
          <w:rFonts w:cstheme="minorHAnsi"/>
        </w:rPr>
        <w:t>p.z.p</w:t>
      </w:r>
      <w:r w:rsidRPr="002B1E85">
        <w:rPr>
          <w:rFonts w:cstheme="minorHAnsi"/>
        </w:rPr>
        <w:t>.</w:t>
      </w:r>
      <w:r>
        <w:rPr>
          <w:rFonts w:cstheme="minorHAnsi"/>
        </w:rPr>
        <w:t>,</w:t>
      </w:r>
    </w:p>
    <w:p w14:paraId="721D9DD2" w14:textId="77777777" w:rsidR="002B1E85" w:rsidRDefault="002B1E85" w:rsidP="003C1519">
      <w:pPr>
        <w:pStyle w:val="Akapitzlist"/>
        <w:numPr>
          <w:ilvl w:val="0"/>
          <w:numId w:val="45"/>
        </w:numPr>
        <w:spacing w:after="120" w:line="276" w:lineRule="auto"/>
        <w:ind w:left="1077" w:hanging="357"/>
        <w:contextualSpacing w:val="0"/>
        <w:jc w:val="both"/>
        <w:rPr>
          <w:rFonts w:cstheme="minorHAnsi"/>
        </w:rPr>
      </w:pPr>
      <w:r w:rsidRPr="002B1E85">
        <w:rPr>
          <w:rFonts w:cstheme="minorHAnsi"/>
        </w:rPr>
        <w:t>Pani/Pana dane osobowe będą przechowywane</w:t>
      </w:r>
      <w:r>
        <w:rPr>
          <w:rFonts w:cstheme="minorHAnsi"/>
        </w:rPr>
        <w:t xml:space="preserve"> </w:t>
      </w:r>
      <w:r w:rsidRPr="002B1E85">
        <w:rPr>
          <w:rFonts w:cstheme="minorHAnsi"/>
        </w:rPr>
        <w:t>przez okres 4 lat od dnia zakończenia postępowania o udzielenie zamówienia, a jeżeli czas trwania umowy przekracza 4 lata, okres przechowywania obejmuje cały czas trwania umowy;</w:t>
      </w:r>
    </w:p>
    <w:p w14:paraId="3CDF9EE5" w14:textId="77777777" w:rsidR="002B1E85" w:rsidRDefault="002B1E85" w:rsidP="003C1519">
      <w:pPr>
        <w:pStyle w:val="Akapitzlist"/>
        <w:numPr>
          <w:ilvl w:val="0"/>
          <w:numId w:val="45"/>
        </w:numPr>
        <w:spacing w:after="120" w:line="276" w:lineRule="auto"/>
        <w:ind w:left="1077" w:hanging="357"/>
        <w:contextualSpacing w:val="0"/>
        <w:jc w:val="both"/>
        <w:rPr>
          <w:rFonts w:cstheme="minorHAnsi"/>
        </w:rPr>
      </w:pPr>
      <w:r w:rsidRPr="002B1E85">
        <w:rPr>
          <w:rFonts w:cstheme="minorHAnsi"/>
        </w:rPr>
        <w:t>obowiązek podania przez Panią/Pana danych osobowych bezpośrednio Pani/Pana dotyczących jest wymogiem ustawowym określonym w przepisanych ustawy PZP, związanym z udziałem w postępowaniu o udzielenie zamówienia publicznego</w:t>
      </w:r>
      <w:r>
        <w:rPr>
          <w:rFonts w:cstheme="minorHAnsi"/>
        </w:rPr>
        <w:t>,</w:t>
      </w:r>
    </w:p>
    <w:p w14:paraId="6274ADBD" w14:textId="77777777" w:rsidR="002B1E85" w:rsidRDefault="002B1E85" w:rsidP="003C1519">
      <w:pPr>
        <w:pStyle w:val="Akapitzlist"/>
        <w:numPr>
          <w:ilvl w:val="0"/>
          <w:numId w:val="45"/>
        </w:numPr>
        <w:spacing w:after="120" w:line="276" w:lineRule="auto"/>
        <w:ind w:left="1077" w:hanging="357"/>
        <w:contextualSpacing w:val="0"/>
        <w:jc w:val="both"/>
        <w:rPr>
          <w:rFonts w:cstheme="minorHAnsi"/>
        </w:rPr>
      </w:pPr>
      <w:r w:rsidRPr="002B1E85">
        <w:rPr>
          <w:rFonts w:cstheme="minorHAnsi"/>
        </w:rPr>
        <w:t>w odniesieniu do Pani/Pana danych osobowych decyzje nie będą podejmowane w sposób zautomatyzowany, stosownie do art. 22 RODO</w:t>
      </w:r>
      <w:r>
        <w:rPr>
          <w:rFonts w:cstheme="minorHAnsi"/>
        </w:rPr>
        <w:t>,</w:t>
      </w:r>
    </w:p>
    <w:p w14:paraId="1A424D8E" w14:textId="77777777" w:rsidR="002B1E85" w:rsidRDefault="002B1E85" w:rsidP="003C1519">
      <w:pPr>
        <w:pStyle w:val="Akapitzlist"/>
        <w:numPr>
          <w:ilvl w:val="0"/>
          <w:numId w:val="45"/>
        </w:numPr>
        <w:spacing w:after="120" w:line="276" w:lineRule="auto"/>
        <w:ind w:left="1077" w:hanging="357"/>
        <w:contextualSpacing w:val="0"/>
        <w:jc w:val="both"/>
        <w:rPr>
          <w:rFonts w:cstheme="minorHAnsi"/>
        </w:rPr>
      </w:pPr>
      <w:r w:rsidRPr="002B1E85">
        <w:rPr>
          <w:rFonts w:cstheme="minorHAnsi"/>
        </w:rPr>
        <w:t>posiada Pani/Pan:</w:t>
      </w:r>
    </w:p>
    <w:p w14:paraId="773555BB" w14:textId="77777777" w:rsidR="002B1E85" w:rsidRDefault="002B1E85" w:rsidP="003C1519">
      <w:pPr>
        <w:pStyle w:val="Akapitzlist"/>
        <w:numPr>
          <w:ilvl w:val="3"/>
          <w:numId w:val="7"/>
        </w:numPr>
        <w:spacing w:after="120" w:line="276" w:lineRule="auto"/>
        <w:ind w:left="1417" w:hanging="357"/>
        <w:contextualSpacing w:val="0"/>
        <w:jc w:val="both"/>
        <w:rPr>
          <w:rFonts w:cstheme="minorHAnsi"/>
        </w:rPr>
      </w:pPr>
      <w:r w:rsidRPr="002B1E85">
        <w:rPr>
          <w:rFonts w:cstheme="minorHAnsi"/>
        </w:rPr>
        <w:t>na podstawie art. 15 RODO prawo dostępu do danych osobowych Pani/Pana dotyczących(w przypadku, gdy</w:t>
      </w:r>
      <w:r>
        <w:rPr>
          <w:rFonts w:cstheme="minorHAnsi"/>
        </w:rPr>
        <w:t xml:space="preserve"> </w:t>
      </w:r>
      <w:r w:rsidRPr="002B1E85">
        <w:rPr>
          <w:rFonts w:cstheme="minorHAnsi"/>
        </w:rPr>
        <w:t>skorzystanie z tego prawa wymagałoby po stronie</w:t>
      </w:r>
      <w:r>
        <w:rPr>
          <w:rFonts w:cstheme="minorHAnsi"/>
        </w:rPr>
        <w:t xml:space="preserve"> </w:t>
      </w:r>
      <w:r w:rsidRPr="002B1E85">
        <w:rPr>
          <w:rFonts w:cstheme="minorHAnsi"/>
        </w:rPr>
        <w:t>administratora niewspółmiernie dużego wysiłku może zostać Pani/Pan zobowiązana do wskazania dodatkowych informacji mających na celu sprecyzowanie żądania, w szczególności podania nazwy lub daty postępowania o udzielenie zamówienia publicznego lub</w:t>
      </w:r>
      <w:r>
        <w:rPr>
          <w:rFonts w:cstheme="minorHAnsi"/>
        </w:rPr>
        <w:t xml:space="preserve"> </w:t>
      </w:r>
      <w:r w:rsidRPr="002B1E85">
        <w:rPr>
          <w:rFonts w:cstheme="minorHAnsi"/>
        </w:rPr>
        <w:t>konkursu</w:t>
      </w:r>
      <w:r>
        <w:rPr>
          <w:rFonts w:cstheme="minorHAnsi"/>
        </w:rPr>
        <w:t xml:space="preserve"> </w:t>
      </w:r>
      <w:r w:rsidRPr="002B1E85">
        <w:rPr>
          <w:rFonts w:cstheme="minorHAnsi"/>
        </w:rPr>
        <w:t>albo sprecyzowanie nazwy lub daty zakończonego postępowania o udzielenie zamówienia);</w:t>
      </w:r>
    </w:p>
    <w:p w14:paraId="06305D73" w14:textId="77777777" w:rsidR="002B1E85" w:rsidRDefault="002B1E85" w:rsidP="003C1519">
      <w:pPr>
        <w:pStyle w:val="Akapitzlist"/>
        <w:numPr>
          <w:ilvl w:val="3"/>
          <w:numId w:val="7"/>
        </w:numPr>
        <w:spacing w:after="120" w:line="276" w:lineRule="auto"/>
        <w:ind w:left="1417" w:hanging="357"/>
        <w:contextualSpacing w:val="0"/>
        <w:jc w:val="both"/>
        <w:rPr>
          <w:rFonts w:cstheme="minorHAnsi"/>
        </w:rPr>
      </w:pPr>
      <w:r w:rsidRPr="002B1E85">
        <w:rPr>
          <w:rFonts w:cstheme="minorHAnsi"/>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9C1DC4C" w14:textId="77777777" w:rsidR="002B1E85" w:rsidRDefault="002B1E85" w:rsidP="003C1519">
      <w:pPr>
        <w:pStyle w:val="Akapitzlist"/>
        <w:numPr>
          <w:ilvl w:val="3"/>
          <w:numId w:val="7"/>
        </w:numPr>
        <w:spacing w:after="120" w:line="276" w:lineRule="auto"/>
        <w:ind w:left="1417" w:hanging="357"/>
        <w:contextualSpacing w:val="0"/>
        <w:jc w:val="both"/>
        <w:rPr>
          <w:rFonts w:cstheme="minorHAnsi"/>
        </w:rPr>
      </w:pPr>
      <w:r w:rsidRPr="002B1E85">
        <w:rPr>
          <w:rFonts w:cstheme="minorHAnsi"/>
        </w:rPr>
        <w:t>na podstawie art. 18 RODO prawo żądania od administratora ograniczenia przetwarzania danych osobowych z zastrzeżeniem</w:t>
      </w:r>
      <w:r>
        <w:rPr>
          <w:rFonts w:cstheme="minorHAnsi"/>
        </w:rPr>
        <w:t xml:space="preserve"> </w:t>
      </w:r>
      <w:r w:rsidRPr="002B1E85">
        <w:rPr>
          <w:rFonts w:cstheme="minorHAnsi"/>
        </w:rPr>
        <w:t>okresu trwania postępowania o udzielenie zamówienia publicznego lub konkursu oraz</w:t>
      </w:r>
      <w:r>
        <w:rPr>
          <w:rFonts w:cstheme="minorHAnsi"/>
        </w:rPr>
        <w:t xml:space="preserve"> </w:t>
      </w:r>
      <w:r w:rsidRPr="002B1E85">
        <w:rPr>
          <w:rFonts w:cstheme="minorHAnsi"/>
        </w:rPr>
        <w:t>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B6DC88F" w14:textId="77777777" w:rsidR="002B1E85" w:rsidRDefault="002B1E85" w:rsidP="003C1519">
      <w:pPr>
        <w:pStyle w:val="Akapitzlist"/>
        <w:numPr>
          <w:ilvl w:val="3"/>
          <w:numId w:val="7"/>
        </w:numPr>
        <w:spacing w:after="120" w:line="276" w:lineRule="auto"/>
        <w:ind w:left="1417" w:hanging="357"/>
        <w:contextualSpacing w:val="0"/>
        <w:jc w:val="both"/>
        <w:rPr>
          <w:rFonts w:cstheme="minorHAnsi"/>
        </w:rPr>
      </w:pPr>
      <w:r w:rsidRPr="002B1E85">
        <w:rPr>
          <w:rFonts w:cstheme="minorHAnsi"/>
        </w:rPr>
        <w:lastRenderedPageBreak/>
        <w:t>prawo do wniesienia skargi do Prezesa Urzędu Ochrony Danych Osobowych, gdy uzna Pani/Pan, że przetwarzanie danych osobowych Pani/Pana dotyczących narusza przepisy RODO;</w:t>
      </w:r>
    </w:p>
    <w:p w14:paraId="538EED27" w14:textId="77777777" w:rsidR="002B1E85" w:rsidRDefault="002B1E85" w:rsidP="003C1519">
      <w:pPr>
        <w:pStyle w:val="Akapitzlist"/>
        <w:numPr>
          <w:ilvl w:val="0"/>
          <w:numId w:val="45"/>
        </w:numPr>
        <w:spacing w:after="120" w:line="276" w:lineRule="auto"/>
        <w:ind w:left="1077" w:hanging="357"/>
        <w:contextualSpacing w:val="0"/>
        <w:jc w:val="both"/>
        <w:rPr>
          <w:rFonts w:cstheme="minorHAnsi"/>
        </w:rPr>
      </w:pPr>
      <w:r w:rsidRPr="002B1E85">
        <w:rPr>
          <w:rFonts w:cstheme="minorHAnsi"/>
        </w:rPr>
        <w:t>nie przysługuje Pani/Panu:</w:t>
      </w:r>
    </w:p>
    <w:p w14:paraId="1B42CF9D" w14:textId="77777777" w:rsidR="002B1E85" w:rsidRDefault="002B1E85" w:rsidP="003C1519">
      <w:pPr>
        <w:pStyle w:val="Akapitzlist"/>
        <w:numPr>
          <w:ilvl w:val="4"/>
          <w:numId w:val="9"/>
        </w:numPr>
        <w:spacing w:after="120" w:line="276" w:lineRule="auto"/>
        <w:ind w:left="1417" w:hanging="357"/>
        <w:contextualSpacing w:val="0"/>
        <w:jc w:val="both"/>
        <w:rPr>
          <w:rFonts w:cstheme="minorHAnsi"/>
        </w:rPr>
      </w:pPr>
      <w:r w:rsidRPr="002B1E85">
        <w:rPr>
          <w:rFonts w:cstheme="minorHAnsi"/>
        </w:rPr>
        <w:t>w związku z art. 17 ust. 3 lit. b, d lub e RODO prawo do usunięcia danych osobowych;</w:t>
      </w:r>
    </w:p>
    <w:p w14:paraId="078565B0" w14:textId="77777777" w:rsidR="002B1E85" w:rsidRDefault="002B1E85" w:rsidP="003C1519">
      <w:pPr>
        <w:pStyle w:val="Akapitzlist"/>
        <w:numPr>
          <w:ilvl w:val="4"/>
          <w:numId w:val="9"/>
        </w:numPr>
        <w:spacing w:after="120" w:line="276" w:lineRule="auto"/>
        <w:ind w:left="1417" w:hanging="357"/>
        <w:contextualSpacing w:val="0"/>
        <w:jc w:val="both"/>
        <w:rPr>
          <w:rFonts w:cstheme="minorHAnsi"/>
        </w:rPr>
      </w:pPr>
      <w:r w:rsidRPr="002B1E85">
        <w:rPr>
          <w:rFonts w:cstheme="minorHAnsi"/>
        </w:rPr>
        <w:t>prawo do przenoszenia danych osobowych, o którym mowa w art. 20 RODO;</w:t>
      </w:r>
    </w:p>
    <w:p w14:paraId="5B75924C" w14:textId="77777777" w:rsidR="002B1E85" w:rsidRDefault="002B1E85" w:rsidP="003C1519">
      <w:pPr>
        <w:pStyle w:val="Akapitzlist"/>
        <w:numPr>
          <w:ilvl w:val="4"/>
          <w:numId w:val="9"/>
        </w:numPr>
        <w:spacing w:after="120" w:line="276" w:lineRule="auto"/>
        <w:ind w:left="1417" w:hanging="357"/>
        <w:contextualSpacing w:val="0"/>
        <w:jc w:val="both"/>
        <w:rPr>
          <w:rFonts w:cstheme="minorHAnsi"/>
        </w:rPr>
      </w:pPr>
      <w:r w:rsidRPr="002B1E85">
        <w:rPr>
          <w:rFonts w:cstheme="minorHAnsi"/>
        </w:rPr>
        <w:t xml:space="preserve">na podstawie art. 21 RODO prawo sprzeciwu, wobec przetwarzania danych osobowych, gdyż podstawą prawną przetwarzania Pani/Pana danych osobowych jest art. 6 ust. 1 lit. c RODO; </w:t>
      </w:r>
    </w:p>
    <w:p w14:paraId="57F2B786" w14:textId="31CAB70C" w:rsidR="002B1E85" w:rsidRDefault="002B1E85" w:rsidP="003C1519">
      <w:pPr>
        <w:pStyle w:val="Akapitzlist"/>
        <w:numPr>
          <w:ilvl w:val="0"/>
          <w:numId w:val="45"/>
        </w:numPr>
        <w:spacing w:after="120" w:line="276" w:lineRule="auto"/>
        <w:ind w:left="1077" w:hanging="357"/>
        <w:contextualSpacing w:val="0"/>
        <w:jc w:val="both"/>
        <w:rPr>
          <w:rFonts w:cstheme="minorHAnsi"/>
        </w:rPr>
      </w:pPr>
      <w:r w:rsidRPr="002B1E85">
        <w:rPr>
          <w:rFonts w:cstheme="min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BD9B02F" w14:textId="2CE4AC83" w:rsidR="00762EE1" w:rsidRPr="00D97513" w:rsidRDefault="00762EE1" w:rsidP="003C1519">
      <w:pPr>
        <w:pStyle w:val="Akapitzlist"/>
        <w:numPr>
          <w:ilvl w:val="0"/>
          <w:numId w:val="23"/>
        </w:numPr>
        <w:spacing w:after="120" w:line="276" w:lineRule="auto"/>
        <w:contextualSpacing w:val="0"/>
        <w:jc w:val="both"/>
        <w:rPr>
          <w:rFonts w:cstheme="minorHAnsi"/>
          <w:b/>
        </w:rPr>
      </w:pPr>
      <w:r w:rsidRPr="00D97513">
        <w:rPr>
          <w:rFonts w:cstheme="minorHAnsi"/>
          <w:b/>
        </w:rPr>
        <w:t>ZAŁĄCZNIKI STANOWIĄCE INTEGRALNĄ CZĘŚĆ SWZ</w:t>
      </w:r>
    </w:p>
    <w:p w14:paraId="5F35F836" w14:textId="0D8D43C1" w:rsidR="00D26286" w:rsidRPr="003F44F0" w:rsidRDefault="00AB449A" w:rsidP="003C1519">
      <w:pPr>
        <w:pStyle w:val="Akapitzlist"/>
        <w:numPr>
          <w:ilvl w:val="0"/>
          <w:numId w:val="47"/>
        </w:numPr>
        <w:spacing w:after="120" w:line="276" w:lineRule="auto"/>
        <w:ind w:left="714" w:hanging="357"/>
        <w:contextualSpacing w:val="0"/>
        <w:jc w:val="both"/>
        <w:rPr>
          <w:rFonts w:cstheme="minorHAnsi"/>
        </w:rPr>
      </w:pPr>
      <w:r w:rsidRPr="003F44F0">
        <w:rPr>
          <w:rFonts w:cstheme="minorHAnsi"/>
        </w:rPr>
        <w:t>Formularz oferty.</w:t>
      </w:r>
    </w:p>
    <w:p w14:paraId="7EAB529D" w14:textId="13F756EE" w:rsidR="00AB449A" w:rsidRPr="003F44F0" w:rsidRDefault="00AB449A" w:rsidP="003C1519">
      <w:pPr>
        <w:pStyle w:val="Akapitzlist"/>
        <w:numPr>
          <w:ilvl w:val="0"/>
          <w:numId w:val="47"/>
        </w:numPr>
        <w:spacing w:after="120" w:line="276" w:lineRule="auto"/>
        <w:ind w:left="714" w:hanging="357"/>
        <w:contextualSpacing w:val="0"/>
        <w:jc w:val="both"/>
        <w:rPr>
          <w:rFonts w:cstheme="minorHAnsi"/>
        </w:rPr>
      </w:pPr>
      <w:r w:rsidRPr="003F44F0">
        <w:rPr>
          <w:rFonts w:cstheme="minorHAnsi"/>
        </w:rPr>
        <w:t>Oświadczenie o spełnianiu warunków udziału w postępowaniu oraz o braku podstaw wykluczenia z postępowania.</w:t>
      </w:r>
    </w:p>
    <w:p w14:paraId="177E6E34" w14:textId="7B1A852F" w:rsidR="00AB449A" w:rsidRPr="003F44F0" w:rsidRDefault="00AB449A" w:rsidP="003C1519">
      <w:pPr>
        <w:pStyle w:val="Akapitzlist"/>
        <w:numPr>
          <w:ilvl w:val="0"/>
          <w:numId w:val="47"/>
        </w:numPr>
        <w:spacing w:after="120" w:line="276" w:lineRule="auto"/>
        <w:ind w:left="714" w:hanging="357"/>
        <w:contextualSpacing w:val="0"/>
        <w:jc w:val="both"/>
        <w:rPr>
          <w:rFonts w:cstheme="minorHAnsi"/>
        </w:rPr>
      </w:pPr>
      <w:r w:rsidRPr="003F44F0">
        <w:rPr>
          <w:rFonts w:eastAsia="Times New Roman" w:cstheme="minorHAnsi"/>
          <w:lang w:eastAsia="pl-PL"/>
        </w:rPr>
        <w:t>Oświadczenie podmiotu udostępniającego zasoby, potwierdzające brak podstaw wykluczenia tego podmiotu oraz spełnianie warunków udziału w postępowaniu.</w:t>
      </w:r>
    </w:p>
    <w:p w14:paraId="3BD51491" w14:textId="33A9A1BC" w:rsidR="00AB449A" w:rsidRPr="003F44F0" w:rsidRDefault="00AB449A" w:rsidP="003C1519">
      <w:pPr>
        <w:pStyle w:val="Akapitzlist"/>
        <w:numPr>
          <w:ilvl w:val="0"/>
          <w:numId w:val="47"/>
        </w:numPr>
        <w:spacing w:after="120" w:line="276" w:lineRule="auto"/>
        <w:ind w:left="714" w:hanging="357"/>
        <w:contextualSpacing w:val="0"/>
        <w:jc w:val="both"/>
        <w:rPr>
          <w:rFonts w:cstheme="minorHAnsi"/>
        </w:rPr>
      </w:pPr>
      <w:r w:rsidRPr="003F44F0">
        <w:t>Zobowiązanie podmiotu udostępniającego zasoby do oddania mu do dyspozycji niezbędnych zasobów na potrzeby realizacji danego zamówienia.</w:t>
      </w:r>
    </w:p>
    <w:p w14:paraId="5C1690AB" w14:textId="521C0CC1" w:rsidR="00AB449A" w:rsidRPr="003F44F0" w:rsidRDefault="00AB449A" w:rsidP="003C1519">
      <w:pPr>
        <w:pStyle w:val="Akapitzlist"/>
        <w:numPr>
          <w:ilvl w:val="0"/>
          <w:numId w:val="47"/>
        </w:numPr>
        <w:spacing w:after="120" w:line="276" w:lineRule="auto"/>
        <w:ind w:left="714" w:hanging="357"/>
        <w:contextualSpacing w:val="0"/>
        <w:jc w:val="both"/>
        <w:rPr>
          <w:rFonts w:cstheme="minorHAnsi"/>
        </w:rPr>
      </w:pPr>
      <w:r w:rsidRPr="003F44F0">
        <w:rPr>
          <w:rFonts w:cstheme="minorHAnsi"/>
        </w:rPr>
        <w:t>Oświadczenie, z którego wynika, które roboty budowlane, dostawy lub usługi wykonają poszczególni wykonawcy.</w:t>
      </w:r>
    </w:p>
    <w:p w14:paraId="3E011939" w14:textId="30C9292E" w:rsidR="00D97513" w:rsidRPr="003F44F0" w:rsidRDefault="00F844EE" w:rsidP="003C1519">
      <w:pPr>
        <w:pStyle w:val="Akapitzlist"/>
        <w:numPr>
          <w:ilvl w:val="0"/>
          <w:numId w:val="47"/>
        </w:numPr>
        <w:spacing w:after="120" w:line="276" w:lineRule="auto"/>
        <w:ind w:left="714" w:hanging="357"/>
        <w:contextualSpacing w:val="0"/>
        <w:jc w:val="both"/>
        <w:rPr>
          <w:rFonts w:cstheme="minorHAnsi"/>
        </w:rPr>
      </w:pPr>
      <w:r w:rsidRPr="003F44F0">
        <w:rPr>
          <w:rFonts w:cstheme="minorHAnsi"/>
        </w:rPr>
        <w:t>Parametry techniczne lamp</w:t>
      </w:r>
      <w:r w:rsidR="00CA20BC" w:rsidRPr="003F44F0">
        <w:rPr>
          <w:rFonts w:cstheme="minorHAnsi"/>
        </w:rPr>
        <w:t xml:space="preserve"> </w:t>
      </w:r>
      <w:r w:rsidRPr="003F44F0">
        <w:rPr>
          <w:rFonts w:cstheme="minorHAnsi"/>
        </w:rPr>
        <w:t>– przedmiotowe środki dowodowe.</w:t>
      </w:r>
    </w:p>
    <w:p w14:paraId="5A10F0EB" w14:textId="269F07F5" w:rsidR="00AB449A" w:rsidRPr="003F44F0" w:rsidRDefault="00AB449A" w:rsidP="003C1519">
      <w:pPr>
        <w:pStyle w:val="Akapitzlist"/>
        <w:numPr>
          <w:ilvl w:val="0"/>
          <w:numId w:val="47"/>
        </w:numPr>
        <w:spacing w:after="120" w:line="276" w:lineRule="auto"/>
        <w:ind w:left="714" w:hanging="357"/>
        <w:contextualSpacing w:val="0"/>
        <w:jc w:val="both"/>
        <w:rPr>
          <w:rFonts w:cstheme="minorHAnsi"/>
        </w:rPr>
      </w:pPr>
      <w:r w:rsidRPr="003F44F0">
        <w:rPr>
          <w:rFonts w:cstheme="minorHAnsi"/>
        </w:rPr>
        <w:t xml:space="preserve">Wzór wykazu </w:t>
      </w:r>
      <w:r w:rsidR="00D97513" w:rsidRPr="003F44F0">
        <w:rPr>
          <w:rFonts w:cstheme="minorHAnsi"/>
        </w:rPr>
        <w:t>dostaw.</w:t>
      </w:r>
    </w:p>
    <w:p w14:paraId="6FAF7539" w14:textId="297D5D26" w:rsidR="00AB449A" w:rsidRPr="003F44F0" w:rsidRDefault="00AB449A" w:rsidP="003C1519">
      <w:pPr>
        <w:pStyle w:val="Akapitzlist"/>
        <w:numPr>
          <w:ilvl w:val="0"/>
          <w:numId w:val="47"/>
        </w:numPr>
        <w:spacing w:after="120" w:line="276" w:lineRule="auto"/>
        <w:ind w:left="714" w:hanging="357"/>
        <w:contextualSpacing w:val="0"/>
        <w:jc w:val="both"/>
        <w:rPr>
          <w:rFonts w:cstheme="minorHAnsi"/>
        </w:rPr>
      </w:pPr>
      <w:r w:rsidRPr="003F44F0">
        <w:rPr>
          <w:rFonts w:cstheme="minorHAnsi"/>
        </w:rPr>
        <w:t>Projekt umowy.</w:t>
      </w:r>
    </w:p>
    <w:p w14:paraId="5C06A251" w14:textId="241679FF" w:rsidR="00880CFA" w:rsidRPr="00AB449A" w:rsidRDefault="00880CFA" w:rsidP="003C1519">
      <w:pPr>
        <w:pStyle w:val="Akapitzlist"/>
        <w:numPr>
          <w:ilvl w:val="0"/>
          <w:numId w:val="47"/>
        </w:numPr>
        <w:spacing w:after="120" w:line="276" w:lineRule="auto"/>
        <w:ind w:left="714" w:hanging="357"/>
        <w:contextualSpacing w:val="0"/>
        <w:jc w:val="both"/>
        <w:rPr>
          <w:rFonts w:cstheme="minorHAnsi"/>
        </w:rPr>
      </w:pPr>
      <w:r w:rsidRPr="003F44F0">
        <w:rPr>
          <w:rFonts w:cstheme="minorHAnsi"/>
        </w:rPr>
        <w:t>Wykaz słupów oświetleniowych na terenie Gminy Kije – na potrzeby demontażu i montażu lamp oświetleniowych</w:t>
      </w:r>
      <w:r>
        <w:rPr>
          <w:rFonts w:cstheme="minorHAnsi"/>
        </w:rPr>
        <w:t>.</w:t>
      </w:r>
    </w:p>
    <w:sectPr w:rsidR="00880CFA" w:rsidRPr="00AB449A">
      <w:footerReference w:type="default" r:id="rId22"/>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EEEAA" w16cex:dateUtc="2021-09-29T11:54:00Z"/>
  <w16cex:commentExtensible w16cex:durableId="24FEEF16" w16cex:dateUtc="2021-09-29T11:56:00Z"/>
  <w16cex:commentExtensible w16cex:durableId="24FEEFA6" w16cex:dateUtc="2021-09-29T11:59:00Z"/>
  <w16cex:commentExtensible w16cex:durableId="24FEF128" w16cex:dateUtc="2021-09-29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9E64D6" w16cid:durableId="24FEEDAE"/>
  <w16cid:commentId w16cid:paraId="7666F3A5" w16cid:durableId="24FEEDAF"/>
  <w16cid:commentId w16cid:paraId="52CFCA4A" w16cid:durableId="24FEEDB0"/>
  <w16cid:commentId w16cid:paraId="272EFFF1" w16cid:durableId="24FEEDB1"/>
  <w16cid:commentId w16cid:paraId="42FC166C" w16cid:durableId="24FEEDB2"/>
  <w16cid:commentId w16cid:paraId="70CBB11E" w16cid:durableId="24FEEEAA"/>
  <w16cid:commentId w16cid:paraId="084CE559" w16cid:durableId="24FEEDB3"/>
  <w16cid:commentId w16cid:paraId="24D1DE1B" w16cid:durableId="24FEEDB4"/>
  <w16cid:commentId w16cid:paraId="4CE18BF5" w16cid:durableId="24FEEDB5"/>
  <w16cid:commentId w16cid:paraId="6A5BAB1E" w16cid:durableId="24FEEF16"/>
  <w16cid:commentId w16cid:paraId="5C5574D9" w16cid:durableId="24FEEDB6"/>
  <w16cid:commentId w16cid:paraId="0C329691" w16cid:durableId="24FEEFA6"/>
  <w16cid:commentId w16cid:paraId="36422F25" w16cid:durableId="24FEEDB7"/>
  <w16cid:commentId w16cid:paraId="6A4EED2B" w16cid:durableId="24FEF12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F58AE" w14:textId="77777777" w:rsidR="00A4253E" w:rsidRDefault="00A4253E" w:rsidP="00BA7968">
      <w:pPr>
        <w:spacing w:after="0" w:line="240" w:lineRule="auto"/>
      </w:pPr>
      <w:r>
        <w:separator/>
      </w:r>
    </w:p>
  </w:endnote>
  <w:endnote w:type="continuationSeparator" w:id="0">
    <w:p w14:paraId="04C07B08" w14:textId="77777777" w:rsidR="00A4253E" w:rsidRDefault="00A4253E" w:rsidP="00BA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531150979"/>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5DBB791F" w14:textId="77777777" w:rsidR="0057222D" w:rsidRPr="00BA7968" w:rsidRDefault="0057222D">
            <w:pPr>
              <w:pStyle w:val="Stopka"/>
              <w:jc w:val="center"/>
              <w:rPr>
                <w:sz w:val="20"/>
                <w:szCs w:val="20"/>
              </w:rPr>
            </w:pPr>
            <w:r w:rsidRPr="00BA7968">
              <w:rPr>
                <w:sz w:val="20"/>
                <w:szCs w:val="20"/>
              </w:rPr>
              <w:t xml:space="preserve">Strona </w:t>
            </w:r>
            <w:r w:rsidRPr="00BA7968">
              <w:rPr>
                <w:bCs/>
                <w:sz w:val="20"/>
                <w:szCs w:val="20"/>
              </w:rPr>
              <w:fldChar w:fldCharType="begin"/>
            </w:r>
            <w:r w:rsidRPr="00BA7968">
              <w:rPr>
                <w:bCs/>
                <w:sz w:val="20"/>
                <w:szCs w:val="20"/>
              </w:rPr>
              <w:instrText>PAGE</w:instrText>
            </w:r>
            <w:r w:rsidRPr="00BA7968">
              <w:rPr>
                <w:bCs/>
                <w:sz w:val="20"/>
                <w:szCs w:val="20"/>
              </w:rPr>
              <w:fldChar w:fldCharType="separate"/>
            </w:r>
            <w:r w:rsidR="004336A6">
              <w:rPr>
                <w:bCs/>
                <w:noProof/>
                <w:sz w:val="20"/>
                <w:szCs w:val="20"/>
              </w:rPr>
              <w:t>24</w:t>
            </w:r>
            <w:r w:rsidRPr="00BA7968">
              <w:rPr>
                <w:bCs/>
                <w:sz w:val="20"/>
                <w:szCs w:val="20"/>
              </w:rPr>
              <w:fldChar w:fldCharType="end"/>
            </w:r>
            <w:r w:rsidRPr="00BA7968">
              <w:rPr>
                <w:sz w:val="20"/>
                <w:szCs w:val="20"/>
              </w:rPr>
              <w:t xml:space="preserve"> z </w:t>
            </w:r>
            <w:r w:rsidRPr="00BA7968">
              <w:rPr>
                <w:bCs/>
                <w:sz w:val="20"/>
                <w:szCs w:val="20"/>
              </w:rPr>
              <w:fldChar w:fldCharType="begin"/>
            </w:r>
            <w:r w:rsidRPr="00BA7968">
              <w:rPr>
                <w:bCs/>
                <w:sz w:val="20"/>
                <w:szCs w:val="20"/>
              </w:rPr>
              <w:instrText>NUMPAGES</w:instrText>
            </w:r>
            <w:r w:rsidRPr="00BA7968">
              <w:rPr>
                <w:bCs/>
                <w:sz w:val="20"/>
                <w:szCs w:val="20"/>
              </w:rPr>
              <w:fldChar w:fldCharType="separate"/>
            </w:r>
            <w:r w:rsidR="004336A6">
              <w:rPr>
                <w:bCs/>
                <w:noProof/>
                <w:sz w:val="20"/>
                <w:szCs w:val="20"/>
              </w:rPr>
              <w:t>25</w:t>
            </w:r>
            <w:r w:rsidRPr="00BA7968">
              <w:rPr>
                <w:bCs/>
                <w:sz w:val="20"/>
                <w:szCs w:val="20"/>
              </w:rPr>
              <w:fldChar w:fldCharType="end"/>
            </w:r>
          </w:p>
        </w:sdtContent>
      </w:sdt>
    </w:sdtContent>
  </w:sdt>
  <w:p w14:paraId="7C227F30" w14:textId="77777777" w:rsidR="0057222D" w:rsidRDefault="0057222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0A43D" w14:textId="77777777" w:rsidR="00A4253E" w:rsidRDefault="00A4253E" w:rsidP="00BA7968">
      <w:pPr>
        <w:spacing w:after="0" w:line="240" w:lineRule="auto"/>
      </w:pPr>
      <w:r>
        <w:separator/>
      </w:r>
    </w:p>
  </w:footnote>
  <w:footnote w:type="continuationSeparator" w:id="0">
    <w:p w14:paraId="0855158F" w14:textId="77777777" w:rsidR="00A4253E" w:rsidRDefault="00A4253E" w:rsidP="00BA79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F92CCC5A"/>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00000003"/>
    <w:multiLevelType w:val="singleLevel"/>
    <w:tmpl w:val="C784CC92"/>
    <w:name w:val="WW8Num3"/>
    <w:lvl w:ilvl="0">
      <w:start w:val="1"/>
      <w:numFmt w:val="decimal"/>
      <w:lvlText w:val="%1."/>
      <w:lvlJc w:val="left"/>
      <w:pPr>
        <w:tabs>
          <w:tab w:val="num" w:pos="0"/>
        </w:tabs>
        <w:ind w:left="720" w:hanging="360"/>
      </w:pPr>
      <w:rPr>
        <w:rFonts w:hint="default"/>
        <w:b w:val="0"/>
        <w:sz w:val="24"/>
        <w:szCs w:val="24"/>
      </w:rPr>
    </w:lvl>
  </w:abstractNum>
  <w:abstractNum w:abstractNumId="2">
    <w:nsid w:val="0000000A"/>
    <w:multiLevelType w:val="singleLevel"/>
    <w:tmpl w:val="0000000A"/>
    <w:name w:val="WW8Num10"/>
    <w:lvl w:ilvl="0">
      <w:start w:val="1"/>
      <w:numFmt w:val="bullet"/>
      <w:lvlText w:val=""/>
      <w:lvlJc w:val="left"/>
      <w:pPr>
        <w:tabs>
          <w:tab w:val="num" w:pos="0"/>
        </w:tabs>
        <w:ind w:left="1080" w:hanging="360"/>
      </w:pPr>
      <w:rPr>
        <w:rFonts w:ascii="Symbol" w:hAnsi="Symbol" w:cs="Times New Roman" w:hint="default"/>
        <w:sz w:val="24"/>
        <w:szCs w:val="24"/>
        <w:lang w:val="pl-PL"/>
      </w:rPr>
    </w:lvl>
  </w:abstractNum>
  <w:abstractNum w:abstractNumId="3">
    <w:nsid w:val="00000012"/>
    <w:multiLevelType w:val="singleLevel"/>
    <w:tmpl w:val="00000012"/>
    <w:name w:val="WW8Num18"/>
    <w:lvl w:ilvl="0">
      <w:start w:val="1"/>
      <w:numFmt w:val="bullet"/>
      <w:lvlText w:val=""/>
      <w:lvlJc w:val="left"/>
      <w:pPr>
        <w:tabs>
          <w:tab w:val="num" w:pos="0"/>
        </w:tabs>
        <w:ind w:left="1080" w:hanging="360"/>
      </w:pPr>
      <w:rPr>
        <w:rFonts w:ascii="Symbol" w:hAnsi="Symbol" w:hint="default"/>
        <w:bCs/>
        <w:sz w:val="22"/>
        <w:szCs w:val="22"/>
        <w:lang w:eastAsia="pl-PL" w:bidi="pl-PL"/>
      </w:rPr>
    </w:lvl>
  </w:abstractNum>
  <w:abstractNum w:abstractNumId="4">
    <w:nsid w:val="0000001A"/>
    <w:multiLevelType w:val="singleLevel"/>
    <w:tmpl w:val="0000001A"/>
    <w:name w:val="WW8Num26"/>
    <w:lvl w:ilvl="0">
      <w:start w:val="1"/>
      <w:numFmt w:val="lowerLetter"/>
      <w:lvlText w:val="%1)"/>
      <w:lvlJc w:val="left"/>
      <w:pPr>
        <w:tabs>
          <w:tab w:val="num" w:pos="0"/>
        </w:tabs>
        <w:ind w:left="720" w:hanging="360"/>
      </w:pPr>
      <w:rPr>
        <w:rFonts w:hint="default"/>
        <w:spacing w:val="1"/>
        <w:sz w:val="24"/>
        <w:szCs w:val="24"/>
      </w:rPr>
    </w:lvl>
  </w:abstractNum>
  <w:abstractNum w:abstractNumId="5">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hint="default"/>
        <w:sz w:val="24"/>
        <w:szCs w:val="24"/>
      </w:rPr>
    </w:lvl>
  </w:abstractNum>
  <w:abstractNum w:abstractNumId="6">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7">
    <w:nsid w:val="0A8E28B0"/>
    <w:multiLevelType w:val="hybridMultilevel"/>
    <w:tmpl w:val="44D2AF34"/>
    <w:lvl w:ilvl="0" w:tplc="0C9AF5BA">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B9B5E6B"/>
    <w:multiLevelType w:val="hybridMultilevel"/>
    <w:tmpl w:val="17B4C548"/>
    <w:lvl w:ilvl="0" w:tplc="58565BE6">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9">
    <w:nsid w:val="0BFB6123"/>
    <w:multiLevelType w:val="hybridMultilevel"/>
    <w:tmpl w:val="8236D7A8"/>
    <w:lvl w:ilvl="0" w:tplc="62DC211C">
      <w:start w:val="1"/>
      <w:numFmt w:val="decimal"/>
      <w:lvlText w:val="%1)"/>
      <w:lvlJc w:val="left"/>
      <w:pPr>
        <w:ind w:left="1077" w:hanging="360"/>
      </w:pPr>
      <w:rPr>
        <w:rFonts w:cstheme="minorBidi" w:hint="default"/>
      </w:rPr>
    </w:lvl>
    <w:lvl w:ilvl="1" w:tplc="04150019">
      <w:start w:val="1"/>
      <w:numFmt w:val="lowerLetter"/>
      <w:lvlText w:val="%2."/>
      <w:lvlJc w:val="left"/>
      <w:pPr>
        <w:ind w:left="1797" w:hanging="360"/>
      </w:pPr>
    </w:lvl>
    <w:lvl w:ilvl="2" w:tplc="3EEEB11E">
      <w:start w:val="1"/>
      <w:numFmt w:val="decimal"/>
      <w:lvlText w:val="%3."/>
      <w:lvlJc w:val="left"/>
      <w:pPr>
        <w:ind w:left="2697" w:hanging="360"/>
      </w:pPr>
      <w:rPr>
        <w:rFonts w:hint="default"/>
        <w:b w:val="0"/>
      </w:rPr>
    </w:lvl>
    <w:lvl w:ilvl="3" w:tplc="E6805C8A">
      <w:start w:val="1"/>
      <w:numFmt w:val="lowerLetter"/>
      <w:lvlText w:val="%4)"/>
      <w:lvlJc w:val="left"/>
      <w:pPr>
        <w:ind w:left="3237"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nsid w:val="0DA34AE8"/>
    <w:multiLevelType w:val="hybridMultilevel"/>
    <w:tmpl w:val="50680FEE"/>
    <w:lvl w:ilvl="0" w:tplc="8324A250">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
    <w:nsid w:val="0E4A5115"/>
    <w:multiLevelType w:val="hybridMultilevel"/>
    <w:tmpl w:val="57FAAC5E"/>
    <w:lvl w:ilvl="0" w:tplc="1DEC373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nsid w:val="12476814"/>
    <w:multiLevelType w:val="hybridMultilevel"/>
    <w:tmpl w:val="B7780FD4"/>
    <w:lvl w:ilvl="0" w:tplc="922649F4">
      <w:start w:val="1"/>
      <w:numFmt w:val="decimal"/>
      <w:lvlText w:val="%1)"/>
      <w:lvlJc w:val="left"/>
      <w:pPr>
        <w:ind w:left="1077"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nsid w:val="127535E0"/>
    <w:multiLevelType w:val="hybridMultilevel"/>
    <w:tmpl w:val="526C63E4"/>
    <w:lvl w:ilvl="0" w:tplc="FD8CA870">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nsid w:val="13723647"/>
    <w:multiLevelType w:val="hybridMultilevel"/>
    <w:tmpl w:val="E06A05D0"/>
    <w:lvl w:ilvl="0" w:tplc="7DD4B8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42B5E24"/>
    <w:multiLevelType w:val="hybridMultilevel"/>
    <w:tmpl w:val="7E90BA80"/>
    <w:lvl w:ilvl="0" w:tplc="73EA7636">
      <w:start w:val="1"/>
      <w:numFmt w:val="decimal"/>
      <w:lvlText w:val="%1)"/>
      <w:lvlJc w:val="left"/>
      <w:pPr>
        <w:ind w:left="1074" w:hanging="360"/>
      </w:pPr>
      <w:rPr>
        <w:rFonts w:asciiTheme="minorHAnsi" w:eastAsia="Times New Roman" w:hAnsiTheme="minorHAnsi" w:cstheme="minorHAnsi" w:hint="default"/>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6">
    <w:nsid w:val="15CC5BDF"/>
    <w:multiLevelType w:val="hybridMultilevel"/>
    <w:tmpl w:val="A218E5D8"/>
    <w:lvl w:ilvl="0" w:tplc="7DD4B8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8617057"/>
    <w:multiLevelType w:val="hybridMultilevel"/>
    <w:tmpl w:val="D3A4DC60"/>
    <w:lvl w:ilvl="0" w:tplc="E85CA042">
      <w:start w:val="1"/>
      <w:numFmt w:val="decimal"/>
      <w:lvlText w:val="%1."/>
      <w:lvlJc w:val="left"/>
      <w:pPr>
        <w:ind w:left="717" w:hanging="360"/>
      </w:pPr>
      <w:rPr>
        <w:rFonts w:asciiTheme="minorHAnsi" w:eastAsia="Trebuchet MS" w:hAnsiTheme="minorHAnsi" w:cstheme="minorHAnsi"/>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nsid w:val="189B277E"/>
    <w:multiLevelType w:val="hybridMultilevel"/>
    <w:tmpl w:val="8682C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04D4FD0"/>
    <w:multiLevelType w:val="hybridMultilevel"/>
    <w:tmpl w:val="F9F24626"/>
    <w:lvl w:ilvl="0" w:tplc="9AFEAF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0E1016B"/>
    <w:multiLevelType w:val="hybridMultilevel"/>
    <w:tmpl w:val="1860A004"/>
    <w:lvl w:ilvl="0" w:tplc="050C20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3750560"/>
    <w:multiLevelType w:val="hybridMultilevel"/>
    <w:tmpl w:val="AB788FAA"/>
    <w:lvl w:ilvl="0" w:tplc="7DD4B8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4C84407"/>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nsid w:val="25E20A4B"/>
    <w:multiLevelType w:val="hybridMultilevel"/>
    <w:tmpl w:val="36C0B21E"/>
    <w:lvl w:ilvl="0" w:tplc="7DD4B8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6AF39B4"/>
    <w:multiLevelType w:val="hybridMultilevel"/>
    <w:tmpl w:val="1332D438"/>
    <w:lvl w:ilvl="0" w:tplc="E5B26A6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6CE6CFB"/>
    <w:multiLevelType w:val="hybridMultilevel"/>
    <w:tmpl w:val="8FC8774C"/>
    <w:lvl w:ilvl="0" w:tplc="FC70EE3C">
      <w:start w:val="7"/>
      <w:numFmt w:val="decimal"/>
      <w:lvlText w:val="%1."/>
      <w:lvlJc w:val="left"/>
      <w:pPr>
        <w:ind w:left="26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7CF5E67"/>
    <w:multiLevelType w:val="hybridMultilevel"/>
    <w:tmpl w:val="05AAAA2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7DC5542"/>
    <w:multiLevelType w:val="multilevel"/>
    <w:tmpl w:val="5216878A"/>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3120"/>
        </w:tabs>
        <w:ind w:left="192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2AAC3C40"/>
    <w:multiLevelType w:val="hybridMultilevel"/>
    <w:tmpl w:val="AF003266"/>
    <w:lvl w:ilvl="0" w:tplc="584CB81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9">
    <w:nsid w:val="2D0559BC"/>
    <w:multiLevelType w:val="hybridMultilevel"/>
    <w:tmpl w:val="C16822FC"/>
    <w:lvl w:ilvl="0" w:tplc="775ED0AC">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0">
    <w:nsid w:val="2E8840CE"/>
    <w:multiLevelType w:val="hybridMultilevel"/>
    <w:tmpl w:val="BE44D4D8"/>
    <w:lvl w:ilvl="0" w:tplc="321A92BA">
      <w:start w:val="2"/>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1B22A8F"/>
    <w:multiLevelType w:val="hybridMultilevel"/>
    <w:tmpl w:val="F2F8DA76"/>
    <w:lvl w:ilvl="0" w:tplc="7DD4B8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2F17381"/>
    <w:multiLevelType w:val="hybridMultilevel"/>
    <w:tmpl w:val="D5A25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AAA4FF8"/>
    <w:multiLevelType w:val="hybridMultilevel"/>
    <w:tmpl w:val="D00E64D6"/>
    <w:lvl w:ilvl="0" w:tplc="DABA9BC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
    <w:nsid w:val="3AD2442B"/>
    <w:multiLevelType w:val="hybridMultilevel"/>
    <w:tmpl w:val="F2B831E6"/>
    <w:lvl w:ilvl="0" w:tplc="D4F2EA0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35">
    <w:nsid w:val="3B3E7DC6"/>
    <w:multiLevelType w:val="multilevel"/>
    <w:tmpl w:val="D1DA32F2"/>
    <w:lvl w:ilvl="0">
      <w:start w:val="1"/>
      <w:numFmt w:val="decimal"/>
      <w:lvlText w:val="%1)"/>
      <w:lvlJc w:val="left"/>
      <w:pPr>
        <w:tabs>
          <w:tab w:val="num" w:pos="0"/>
        </w:tabs>
        <w:ind w:left="720" w:hanging="360"/>
      </w:pPr>
      <w:rPr>
        <w:rFonts w:asciiTheme="minorHAnsi" w:hAnsiTheme="minorHAnsi" w:cstheme="minorHAnsi" w:hint="default"/>
        <w:b w:val="0"/>
        <w:sz w:val="22"/>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decimal"/>
      <w:lvlText w:val="%6)"/>
      <w:lvlJc w:val="left"/>
      <w:pPr>
        <w:tabs>
          <w:tab w:val="num" w:pos="0"/>
        </w:tabs>
        <w:ind w:left="4320" w:hanging="180"/>
      </w:pPr>
      <w:rPr>
        <w:rFonts w:hint="default"/>
      </w:rPr>
    </w:lvl>
    <w:lvl w:ilvl="6">
      <w:start w:val="1"/>
      <w:numFmt w:val="decimal"/>
      <w:lvlText w:val="%7."/>
      <w:lvlJc w:val="left"/>
      <w:pPr>
        <w:tabs>
          <w:tab w:val="num" w:pos="-2695"/>
        </w:tabs>
        <w:ind w:left="2345"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3BEE49B7"/>
    <w:multiLevelType w:val="hybridMultilevel"/>
    <w:tmpl w:val="428666AC"/>
    <w:lvl w:ilvl="0" w:tplc="4BFC60D8">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7">
    <w:nsid w:val="3C8622F8"/>
    <w:multiLevelType w:val="hybridMultilevel"/>
    <w:tmpl w:val="32926DDA"/>
    <w:lvl w:ilvl="0" w:tplc="7DD4B8A0">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8">
    <w:nsid w:val="3CBD6B0B"/>
    <w:multiLevelType w:val="hybridMultilevel"/>
    <w:tmpl w:val="CA0E274A"/>
    <w:lvl w:ilvl="0" w:tplc="7DD4B8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3D4302D4"/>
    <w:multiLevelType w:val="hybridMultilevel"/>
    <w:tmpl w:val="EE84DCA8"/>
    <w:lvl w:ilvl="0" w:tplc="C4406170">
      <w:start w:val="1"/>
      <w:numFmt w:val="lowerLetter"/>
      <w:lvlText w:val="%1)"/>
      <w:lvlJc w:val="left"/>
      <w:pPr>
        <w:ind w:left="1074" w:hanging="360"/>
      </w:pPr>
      <w:rPr>
        <w:rFonts w:asciiTheme="minorHAnsi" w:eastAsiaTheme="minorHAnsi" w:hAnsiTheme="minorHAnsi" w:cstheme="minorBidi"/>
        <w:b w:val="0"/>
        <w:u w:val="none"/>
      </w:rPr>
    </w:lvl>
    <w:lvl w:ilvl="1" w:tplc="04150019" w:tentative="1">
      <w:start w:val="1"/>
      <w:numFmt w:val="lowerLetter"/>
      <w:lvlText w:val="%2."/>
      <w:lvlJc w:val="left"/>
      <w:pPr>
        <w:ind w:left="1794" w:hanging="360"/>
      </w:pPr>
    </w:lvl>
    <w:lvl w:ilvl="2" w:tplc="0415001B">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0">
    <w:nsid w:val="3DA80C3A"/>
    <w:multiLevelType w:val="hybridMultilevel"/>
    <w:tmpl w:val="A90229CA"/>
    <w:lvl w:ilvl="0" w:tplc="7DB64ED8">
      <w:start w:val="1"/>
      <w:numFmt w:val="decimal"/>
      <w:lvlText w:val="%1)"/>
      <w:lvlJc w:val="left"/>
      <w:pPr>
        <w:ind w:left="720"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DFE6F2F"/>
    <w:multiLevelType w:val="multilevel"/>
    <w:tmpl w:val="27BEF658"/>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0FB24AA"/>
    <w:multiLevelType w:val="hybridMultilevel"/>
    <w:tmpl w:val="21DC7284"/>
    <w:lvl w:ilvl="0" w:tplc="BBB4626C">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3">
    <w:nsid w:val="41AA5928"/>
    <w:multiLevelType w:val="hybridMultilevel"/>
    <w:tmpl w:val="44B09408"/>
    <w:lvl w:ilvl="0" w:tplc="A23EAD02">
      <w:start w:val="1"/>
      <w:numFmt w:val="decimal"/>
      <w:lvlText w:val="%1."/>
      <w:lvlJc w:val="left"/>
      <w:pPr>
        <w:ind w:left="717" w:hanging="360"/>
      </w:pPr>
      <w:rPr>
        <w:rFonts w:hint="default"/>
        <w:sz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4">
    <w:nsid w:val="42CB207E"/>
    <w:multiLevelType w:val="hybridMultilevel"/>
    <w:tmpl w:val="0428C13A"/>
    <w:lvl w:ilvl="0" w:tplc="7CD20476">
      <w:start w:val="1"/>
      <w:numFmt w:val="decimal"/>
      <w:lvlText w:val="%1)"/>
      <w:lvlJc w:val="left"/>
      <w:pPr>
        <w:ind w:left="1074"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5">
    <w:nsid w:val="42E50046"/>
    <w:multiLevelType w:val="hybridMultilevel"/>
    <w:tmpl w:val="BB9608A6"/>
    <w:lvl w:ilvl="0" w:tplc="C89C7B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6671113"/>
    <w:multiLevelType w:val="hybridMultilevel"/>
    <w:tmpl w:val="801058E8"/>
    <w:lvl w:ilvl="0" w:tplc="7DD4B8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47763890"/>
    <w:multiLevelType w:val="multilevel"/>
    <w:tmpl w:val="2D7417B6"/>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Theme="minorHAnsi"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90A40BB"/>
    <w:multiLevelType w:val="hybridMultilevel"/>
    <w:tmpl w:val="3A9AA310"/>
    <w:lvl w:ilvl="0" w:tplc="36B2BFBA">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9">
    <w:nsid w:val="4EA43E1E"/>
    <w:multiLevelType w:val="hybridMultilevel"/>
    <w:tmpl w:val="D3A28A7E"/>
    <w:lvl w:ilvl="0" w:tplc="C00E7778">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0">
    <w:nsid w:val="518939DE"/>
    <w:multiLevelType w:val="hybridMultilevel"/>
    <w:tmpl w:val="82068226"/>
    <w:lvl w:ilvl="0" w:tplc="681EB24A">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59B53570"/>
    <w:multiLevelType w:val="hybridMultilevel"/>
    <w:tmpl w:val="437EB01C"/>
    <w:lvl w:ilvl="0" w:tplc="A13E69D4">
      <w:start w:val="1"/>
      <w:numFmt w:val="decimal"/>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2">
    <w:nsid w:val="5CFF68A7"/>
    <w:multiLevelType w:val="hybridMultilevel"/>
    <w:tmpl w:val="F3B28202"/>
    <w:lvl w:ilvl="0" w:tplc="4C28F5A2">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3">
    <w:nsid w:val="5F837F4B"/>
    <w:multiLevelType w:val="hybridMultilevel"/>
    <w:tmpl w:val="2FECDF1C"/>
    <w:lvl w:ilvl="0" w:tplc="BAB4166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4">
    <w:nsid w:val="625A6336"/>
    <w:multiLevelType w:val="hybridMultilevel"/>
    <w:tmpl w:val="9CCA8F6A"/>
    <w:lvl w:ilvl="0" w:tplc="5F383F4C">
      <w:start w:val="1"/>
      <w:numFmt w:val="decimal"/>
      <w:lvlText w:val="%1)"/>
      <w:lvlJc w:val="left"/>
      <w:pPr>
        <w:ind w:left="1074" w:hanging="360"/>
      </w:pPr>
      <w:rPr>
        <w:rFonts w:asciiTheme="minorHAnsi"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5">
    <w:nsid w:val="6588516F"/>
    <w:multiLevelType w:val="hybridMultilevel"/>
    <w:tmpl w:val="91862DC6"/>
    <w:lvl w:ilvl="0" w:tplc="A02EAB1A">
      <w:start w:val="1"/>
      <w:numFmt w:val="lowerLetter"/>
      <w:lvlText w:val="%1)"/>
      <w:lvlJc w:val="left"/>
      <w:pPr>
        <w:ind w:left="3237" w:hanging="360"/>
      </w:pPr>
      <w:rPr>
        <w:rFonts w:ascii="Arial" w:hAnsi="Arial" w:cs="Arial" w:hint="default"/>
        <w:b w:val="0"/>
        <w:sz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76F6AF5"/>
    <w:multiLevelType w:val="hybridMultilevel"/>
    <w:tmpl w:val="0AE204BE"/>
    <w:lvl w:ilvl="0" w:tplc="5774638E">
      <w:start w:val="1"/>
      <w:numFmt w:val="decimal"/>
      <w:lvlText w:val="%1)"/>
      <w:lvlJc w:val="left"/>
      <w:pPr>
        <w:ind w:left="1077" w:hanging="360"/>
      </w:pPr>
      <w:rPr>
        <w:rFonts w:hint="default"/>
        <w:b w:val="0"/>
        <w:u w:val="none"/>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7">
    <w:nsid w:val="6A5C2516"/>
    <w:multiLevelType w:val="hybridMultilevel"/>
    <w:tmpl w:val="8E90A0E0"/>
    <w:lvl w:ilvl="0" w:tplc="A8E03E6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8">
    <w:nsid w:val="71300EC7"/>
    <w:multiLevelType w:val="hybridMultilevel"/>
    <w:tmpl w:val="FBBE6C76"/>
    <w:lvl w:ilvl="0" w:tplc="6F96250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5C679CF"/>
    <w:multiLevelType w:val="hybridMultilevel"/>
    <w:tmpl w:val="AF12C546"/>
    <w:lvl w:ilvl="0" w:tplc="7DD4B8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763D662D"/>
    <w:multiLevelType w:val="hybridMultilevel"/>
    <w:tmpl w:val="1B783C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6AC74E0"/>
    <w:multiLevelType w:val="hybridMultilevel"/>
    <w:tmpl w:val="4B0CA042"/>
    <w:lvl w:ilvl="0" w:tplc="E25C89D0">
      <w:start w:val="1"/>
      <w:numFmt w:val="decimal"/>
      <w:lvlText w:val="%1)"/>
      <w:lvlJc w:val="left"/>
      <w:pPr>
        <w:ind w:left="1077" w:hanging="360"/>
      </w:pPr>
      <w:rPr>
        <w:rFonts w:hint="default"/>
      </w:rPr>
    </w:lvl>
    <w:lvl w:ilvl="1" w:tplc="04150019">
      <w:start w:val="1"/>
      <w:numFmt w:val="lowerLetter"/>
      <w:lvlText w:val="%2."/>
      <w:lvlJc w:val="left"/>
      <w:pPr>
        <w:ind w:left="1797" w:hanging="360"/>
      </w:pPr>
    </w:lvl>
    <w:lvl w:ilvl="2" w:tplc="239C6AC0">
      <w:start w:val="1"/>
      <w:numFmt w:val="decimal"/>
      <w:lvlText w:val="%3."/>
      <w:lvlJc w:val="left"/>
      <w:pPr>
        <w:ind w:left="2697" w:hanging="360"/>
      </w:pPr>
      <w:rPr>
        <w:rFonts w:hint="default"/>
        <w:b w:val="0"/>
      </w:rPr>
    </w:lvl>
    <w:lvl w:ilvl="3" w:tplc="A02EAB1A">
      <w:start w:val="1"/>
      <w:numFmt w:val="lowerLetter"/>
      <w:lvlText w:val="%4)"/>
      <w:lvlJc w:val="left"/>
      <w:pPr>
        <w:ind w:left="3237" w:hanging="360"/>
      </w:pPr>
      <w:rPr>
        <w:rFonts w:ascii="Arial" w:hAnsi="Arial" w:cs="Arial" w:hint="default"/>
        <w:b w:val="0"/>
        <w:sz w:val="19"/>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2">
    <w:nsid w:val="7D0A2DFE"/>
    <w:multiLevelType w:val="hybridMultilevel"/>
    <w:tmpl w:val="97D8B138"/>
    <w:lvl w:ilvl="0" w:tplc="2A848832">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3">
    <w:nsid w:val="7D376D87"/>
    <w:multiLevelType w:val="hybridMultilevel"/>
    <w:tmpl w:val="78A82B70"/>
    <w:lvl w:ilvl="0" w:tplc="0EDEC3A0">
      <w:start w:val="1"/>
      <w:numFmt w:val="lowerLetter"/>
      <w:lvlText w:val="%1)"/>
      <w:lvlJc w:val="left"/>
      <w:pPr>
        <w:ind w:left="1437" w:hanging="360"/>
      </w:pPr>
      <w:rPr>
        <w:rFonts w:hint="default"/>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64">
    <w:nsid w:val="7F4545CA"/>
    <w:multiLevelType w:val="hybridMultilevel"/>
    <w:tmpl w:val="127A4CBC"/>
    <w:lvl w:ilvl="0" w:tplc="7DD4B8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7FC87650"/>
    <w:multiLevelType w:val="hybridMultilevel"/>
    <w:tmpl w:val="43DCB606"/>
    <w:lvl w:ilvl="0" w:tplc="E25C89D0">
      <w:start w:val="1"/>
      <w:numFmt w:val="decimal"/>
      <w:lvlText w:val="%1)"/>
      <w:lvlJc w:val="left"/>
      <w:pPr>
        <w:ind w:left="1077" w:hanging="360"/>
      </w:pPr>
      <w:rPr>
        <w:rFonts w:hint="default"/>
      </w:rPr>
    </w:lvl>
    <w:lvl w:ilvl="1" w:tplc="04150019">
      <w:start w:val="1"/>
      <w:numFmt w:val="lowerLetter"/>
      <w:lvlText w:val="%2."/>
      <w:lvlJc w:val="left"/>
      <w:pPr>
        <w:ind w:left="1797" w:hanging="360"/>
      </w:pPr>
    </w:lvl>
    <w:lvl w:ilvl="2" w:tplc="91CCAB06">
      <w:start w:val="1"/>
      <w:numFmt w:val="decimal"/>
      <w:lvlText w:val="%3."/>
      <w:lvlJc w:val="left"/>
      <w:pPr>
        <w:ind w:left="2697" w:hanging="360"/>
      </w:pPr>
      <w:rPr>
        <w:rFonts w:hint="default"/>
        <w:b w:val="0"/>
      </w:rPr>
    </w:lvl>
    <w:lvl w:ilvl="3" w:tplc="393C36BC">
      <w:start w:val="1"/>
      <w:numFmt w:val="lowerLetter"/>
      <w:lvlText w:val="%4)"/>
      <w:lvlJc w:val="left"/>
      <w:pPr>
        <w:ind w:left="3196"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6">
    <w:nsid w:val="7FCD2151"/>
    <w:multiLevelType w:val="hybridMultilevel"/>
    <w:tmpl w:val="5C082BF2"/>
    <w:lvl w:ilvl="0" w:tplc="3DE282D4">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0"/>
  </w:num>
  <w:num w:numId="2">
    <w:abstractNumId w:val="42"/>
  </w:num>
  <w:num w:numId="3">
    <w:abstractNumId w:val="0"/>
  </w:num>
  <w:num w:numId="4">
    <w:abstractNumId w:val="48"/>
  </w:num>
  <w:num w:numId="5">
    <w:abstractNumId w:val="18"/>
  </w:num>
  <w:num w:numId="6">
    <w:abstractNumId w:val="43"/>
  </w:num>
  <w:num w:numId="7">
    <w:abstractNumId w:val="9"/>
  </w:num>
  <w:num w:numId="8">
    <w:abstractNumId w:val="65"/>
  </w:num>
  <w:num w:numId="9">
    <w:abstractNumId w:val="22"/>
  </w:num>
  <w:num w:numId="10">
    <w:abstractNumId w:val="61"/>
  </w:num>
  <w:num w:numId="11">
    <w:abstractNumId w:val="57"/>
  </w:num>
  <w:num w:numId="12">
    <w:abstractNumId w:val="54"/>
  </w:num>
  <w:num w:numId="13">
    <w:abstractNumId w:val="8"/>
  </w:num>
  <w:num w:numId="14">
    <w:abstractNumId w:val="62"/>
  </w:num>
  <w:num w:numId="15">
    <w:abstractNumId w:val="37"/>
  </w:num>
  <w:num w:numId="16">
    <w:abstractNumId w:val="30"/>
  </w:num>
  <w:num w:numId="17">
    <w:abstractNumId w:val="52"/>
  </w:num>
  <w:num w:numId="18">
    <w:abstractNumId w:val="40"/>
  </w:num>
  <w:num w:numId="19">
    <w:abstractNumId w:val="25"/>
  </w:num>
  <w:num w:numId="20">
    <w:abstractNumId w:val="39"/>
  </w:num>
  <w:num w:numId="21">
    <w:abstractNumId w:val="36"/>
  </w:num>
  <w:num w:numId="22">
    <w:abstractNumId w:val="10"/>
  </w:num>
  <w:num w:numId="23">
    <w:abstractNumId w:val="29"/>
  </w:num>
  <w:num w:numId="24">
    <w:abstractNumId w:val="44"/>
  </w:num>
  <w:num w:numId="25">
    <w:abstractNumId w:val="12"/>
  </w:num>
  <w:num w:numId="26">
    <w:abstractNumId w:val="11"/>
  </w:num>
  <w:num w:numId="27">
    <w:abstractNumId w:val="51"/>
  </w:num>
  <w:num w:numId="28">
    <w:abstractNumId w:val="17"/>
  </w:num>
  <w:num w:numId="29">
    <w:abstractNumId w:val="45"/>
  </w:num>
  <w:num w:numId="30">
    <w:abstractNumId w:val="58"/>
  </w:num>
  <w:num w:numId="31">
    <w:abstractNumId w:val="33"/>
  </w:num>
  <w:num w:numId="32">
    <w:abstractNumId w:val="47"/>
  </w:num>
  <w:num w:numId="33">
    <w:abstractNumId w:val="53"/>
  </w:num>
  <w:num w:numId="34">
    <w:abstractNumId w:val="27"/>
  </w:num>
  <w:num w:numId="35">
    <w:abstractNumId w:val="35"/>
  </w:num>
  <w:num w:numId="36">
    <w:abstractNumId w:val="34"/>
  </w:num>
  <w:num w:numId="37">
    <w:abstractNumId w:val="28"/>
  </w:num>
  <w:num w:numId="38">
    <w:abstractNumId w:val="41"/>
  </w:num>
  <w:num w:numId="39">
    <w:abstractNumId w:val="32"/>
  </w:num>
  <w:num w:numId="40">
    <w:abstractNumId w:val="15"/>
  </w:num>
  <w:num w:numId="41">
    <w:abstractNumId w:val="24"/>
  </w:num>
  <w:num w:numId="42">
    <w:abstractNumId w:val="7"/>
  </w:num>
  <w:num w:numId="43">
    <w:abstractNumId w:val="66"/>
  </w:num>
  <w:num w:numId="44">
    <w:abstractNumId w:val="20"/>
  </w:num>
  <w:num w:numId="45">
    <w:abstractNumId w:val="26"/>
  </w:num>
  <w:num w:numId="46">
    <w:abstractNumId w:val="55"/>
  </w:num>
  <w:num w:numId="47">
    <w:abstractNumId w:val="19"/>
  </w:num>
  <w:num w:numId="48">
    <w:abstractNumId w:val="49"/>
  </w:num>
  <w:num w:numId="49">
    <w:abstractNumId w:val="13"/>
  </w:num>
  <w:num w:numId="50">
    <w:abstractNumId w:val="38"/>
  </w:num>
  <w:num w:numId="51">
    <w:abstractNumId w:val="60"/>
  </w:num>
  <w:num w:numId="52">
    <w:abstractNumId w:val="56"/>
  </w:num>
  <w:num w:numId="53">
    <w:abstractNumId w:val="63"/>
  </w:num>
  <w:num w:numId="54">
    <w:abstractNumId w:val="46"/>
  </w:num>
  <w:num w:numId="55">
    <w:abstractNumId w:val="64"/>
  </w:num>
  <w:num w:numId="56">
    <w:abstractNumId w:val="16"/>
  </w:num>
  <w:num w:numId="57">
    <w:abstractNumId w:val="14"/>
  </w:num>
  <w:num w:numId="58">
    <w:abstractNumId w:val="21"/>
  </w:num>
  <w:num w:numId="59">
    <w:abstractNumId w:val="59"/>
  </w:num>
  <w:num w:numId="60">
    <w:abstractNumId w:val="31"/>
  </w:num>
  <w:num w:numId="61">
    <w:abstractNumId w:val="2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D04"/>
    <w:rsid w:val="0000761E"/>
    <w:rsid w:val="00011AAD"/>
    <w:rsid w:val="00015D59"/>
    <w:rsid w:val="00016974"/>
    <w:rsid w:val="00023826"/>
    <w:rsid w:val="00030AD4"/>
    <w:rsid w:val="000379FA"/>
    <w:rsid w:val="00037DE4"/>
    <w:rsid w:val="0005078E"/>
    <w:rsid w:val="00051B42"/>
    <w:rsid w:val="00054898"/>
    <w:rsid w:val="00054B5C"/>
    <w:rsid w:val="00057D1A"/>
    <w:rsid w:val="00060C25"/>
    <w:rsid w:val="00061178"/>
    <w:rsid w:val="00065EE9"/>
    <w:rsid w:val="0007461B"/>
    <w:rsid w:val="000769A9"/>
    <w:rsid w:val="000811AF"/>
    <w:rsid w:val="000811B7"/>
    <w:rsid w:val="000873D6"/>
    <w:rsid w:val="00092B8A"/>
    <w:rsid w:val="000940EA"/>
    <w:rsid w:val="000956D1"/>
    <w:rsid w:val="00096084"/>
    <w:rsid w:val="000977AC"/>
    <w:rsid w:val="000A601F"/>
    <w:rsid w:val="000A72CA"/>
    <w:rsid w:val="000A7D6A"/>
    <w:rsid w:val="000B040E"/>
    <w:rsid w:val="000B070B"/>
    <w:rsid w:val="000B259B"/>
    <w:rsid w:val="000B7594"/>
    <w:rsid w:val="000C0BE0"/>
    <w:rsid w:val="000D3817"/>
    <w:rsid w:val="000D45C5"/>
    <w:rsid w:val="000D45FE"/>
    <w:rsid w:val="000D61C1"/>
    <w:rsid w:val="000E1DAC"/>
    <w:rsid w:val="000E20F1"/>
    <w:rsid w:val="000E713B"/>
    <w:rsid w:val="000F0B32"/>
    <w:rsid w:val="000F6FD0"/>
    <w:rsid w:val="00103EE3"/>
    <w:rsid w:val="00113272"/>
    <w:rsid w:val="00114979"/>
    <w:rsid w:val="00114AFD"/>
    <w:rsid w:val="00115CB8"/>
    <w:rsid w:val="00117437"/>
    <w:rsid w:val="00124173"/>
    <w:rsid w:val="00125168"/>
    <w:rsid w:val="00130B16"/>
    <w:rsid w:val="00133B88"/>
    <w:rsid w:val="0013545A"/>
    <w:rsid w:val="001358FB"/>
    <w:rsid w:val="00152C09"/>
    <w:rsid w:val="0015547D"/>
    <w:rsid w:val="001616A8"/>
    <w:rsid w:val="00161814"/>
    <w:rsid w:val="0016209B"/>
    <w:rsid w:val="00164A78"/>
    <w:rsid w:val="00164F1F"/>
    <w:rsid w:val="00166012"/>
    <w:rsid w:val="001661B3"/>
    <w:rsid w:val="00170753"/>
    <w:rsid w:val="00171EDE"/>
    <w:rsid w:val="00173AA4"/>
    <w:rsid w:val="0017759D"/>
    <w:rsid w:val="00187EB1"/>
    <w:rsid w:val="001A11CB"/>
    <w:rsid w:val="001A1E5B"/>
    <w:rsid w:val="001A577B"/>
    <w:rsid w:val="001B36F6"/>
    <w:rsid w:val="001B38B4"/>
    <w:rsid w:val="001B439C"/>
    <w:rsid w:val="001C1B87"/>
    <w:rsid w:val="001C498B"/>
    <w:rsid w:val="001C69C3"/>
    <w:rsid w:val="001D40A5"/>
    <w:rsid w:val="001E7EEA"/>
    <w:rsid w:val="001F13BE"/>
    <w:rsid w:val="001F2906"/>
    <w:rsid w:val="00205E35"/>
    <w:rsid w:val="00213B66"/>
    <w:rsid w:val="002204CD"/>
    <w:rsid w:val="00221C29"/>
    <w:rsid w:val="00222432"/>
    <w:rsid w:val="00225D89"/>
    <w:rsid w:val="00231626"/>
    <w:rsid w:val="0023322D"/>
    <w:rsid w:val="00234962"/>
    <w:rsid w:val="00245244"/>
    <w:rsid w:val="00253197"/>
    <w:rsid w:val="00253CB5"/>
    <w:rsid w:val="00253F9E"/>
    <w:rsid w:val="00255E8E"/>
    <w:rsid w:val="0025795B"/>
    <w:rsid w:val="00260FD6"/>
    <w:rsid w:val="00261546"/>
    <w:rsid w:val="00287E73"/>
    <w:rsid w:val="0029011F"/>
    <w:rsid w:val="0029463C"/>
    <w:rsid w:val="002A635E"/>
    <w:rsid w:val="002A7F2B"/>
    <w:rsid w:val="002B13D5"/>
    <w:rsid w:val="002B1E85"/>
    <w:rsid w:val="002B204E"/>
    <w:rsid w:val="002B353F"/>
    <w:rsid w:val="002C1220"/>
    <w:rsid w:val="002C219D"/>
    <w:rsid w:val="002D7C81"/>
    <w:rsid w:val="002E161C"/>
    <w:rsid w:val="002E17CF"/>
    <w:rsid w:val="002E49EB"/>
    <w:rsid w:val="002F115A"/>
    <w:rsid w:val="00305C9E"/>
    <w:rsid w:val="00311988"/>
    <w:rsid w:val="00312C56"/>
    <w:rsid w:val="0031613D"/>
    <w:rsid w:val="00317B13"/>
    <w:rsid w:val="00321388"/>
    <w:rsid w:val="0032403B"/>
    <w:rsid w:val="0032544E"/>
    <w:rsid w:val="00327F60"/>
    <w:rsid w:val="0034067F"/>
    <w:rsid w:val="0034402B"/>
    <w:rsid w:val="00347CD8"/>
    <w:rsid w:val="003602FD"/>
    <w:rsid w:val="0036370E"/>
    <w:rsid w:val="00365680"/>
    <w:rsid w:val="0038127C"/>
    <w:rsid w:val="00383B1B"/>
    <w:rsid w:val="0039019A"/>
    <w:rsid w:val="00392016"/>
    <w:rsid w:val="003946F8"/>
    <w:rsid w:val="003A3514"/>
    <w:rsid w:val="003A389E"/>
    <w:rsid w:val="003B50DE"/>
    <w:rsid w:val="003B6D46"/>
    <w:rsid w:val="003C1519"/>
    <w:rsid w:val="003D0295"/>
    <w:rsid w:val="003D255C"/>
    <w:rsid w:val="003E5410"/>
    <w:rsid w:val="003E7A1A"/>
    <w:rsid w:val="003F44F0"/>
    <w:rsid w:val="00403536"/>
    <w:rsid w:val="00405202"/>
    <w:rsid w:val="004055B0"/>
    <w:rsid w:val="00406315"/>
    <w:rsid w:val="004101EE"/>
    <w:rsid w:val="004217A0"/>
    <w:rsid w:val="00421EBF"/>
    <w:rsid w:val="00422354"/>
    <w:rsid w:val="004336A6"/>
    <w:rsid w:val="00434246"/>
    <w:rsid w:val="0043643F"/>
    <w:rsid w:val="004406E2"/>
    <w:rsid w:val="00445D06"/>
    <w:rsid w:val="0045041A"/>
    <w:rsid w:val="00476D12"/>
    <w:rsid w:val="00481905"/>
    <w:rsid w:val="00481B79"/>
    <w:rsid w:val="00495F61"/>
    <w:rsid w:val="0049659E"/>
    <w:rsid w:val="00497E5B"/>
    <w:rsid w:val="004A0D45"/>
    <w:rsid w:val="004A3283"/>
    <w:rsid w:val="004B08BE"/>
    <w:rsid w:val="004B0CF9"/>
    <w:rsid w:val="004B376D"/>
    <w:rsid w:val="004B7313"/>
    <w:rsid w:val="004C0160"/>
    <w:rsid w:val="004E7614"/>
    <w:rsid w:val="004E7C14"/>
    <w:rsid w:val="004F5F92"/>
    <w:rsid w:val="00501CD5"/>
    <w:rsid w:val="005143BD"/>
    <w:rsid w:val="00514799"/>
    <w:rsid w:val="005274B5"/>
    <w:rsid w:val="005443E8"/>
    <w:rsid w:val="00546381"/>
    <w:rsid w:val="00547B2D"/>
    <w:rsid w:val="00550B43"/>
    <w:rsid w:val="00550E12"/>
    <w:rsid w:val="00551452"/>
    <w:rsid w:val="0055553A"/>
    <w:rsid w:val="005559A6"/>
    <w:rsid w:val="00557A12"/>
    <w:rsid w:val="005604B9"/>
    <w:rsid w:val="00570752"/>
    <w:rsid w:val="0057222D"/>
    <w:rsid w:val="005722BA"/>
    <w:rsid w:val="00581FBC"/>
    <w:rsid w:val="00586F9A"/>
    <w:rsid w:val="00587F73"/>
    <w:rsid w:val="00596436"/>
    <w:rsid w:val="005A2184"/>
    <w:rsid w:val="005A276F"/>
    <w:rsid w:val="005A4B78"/>
    <w:rsid w:val="005B0D43"/>
    <w:rsid w:val="005B3D03"/>
    <w:rsid w:val="005C6886"/>
    <w:rsid w:val="005D25FC"/>
    <w:rsid w:val="005E05E8"/>
    <w:rsid w:val="005E30C7"/>
    <w:rsid w:val="005E4819"/>
    <w:rsid w:val="005E6D04"/>
    <w:rsid w:val="005F18C8"/>
    <w:rsid w:val="005F2B85"/>
    <w:rsid w:val="005F61CE"/>
    <w:rsid w:val="005F6D18"/>
    <w:rsid w:val="0060209B"/>
    <w:rsid w:val="006102C3"/>
    <w:rsid w:val="00613C84"/>
    <w:rsid w:val="0061453F"/>
    <w:rsid w:val="00616C15"/>
    <w:rsid w:val="00616E20"/>
    <w:rsid w:val="0062070F"/>
    <w:rsid w:val="00633E99"/>
    <w:rsid w:val="00634669"/>
    <w:rsid w:val="00636845"/>
    <w:rsid w:val="006376E1"/>
    <w:rsid w:val="0064035A"/>
    <w:rsid w:val="00641818"/>
    <w:rsid w:val="00642EB8"/>
    <w:rsid w:val="00645593"/>
    <w:rsid w:val="00646A6A"/>
    <w:rsid w:val="00647D3F"/>
    <w:rsid w:val="00652C28"/>
    <w:rsid w:val="00655198"/>
    <w:rsid w:val="00671243"/>
    <w:rsid w:val="006745E9"/>
    <w:rsid w:val="00691465"/>
    <w:rsid w:val="006A6590"/>
    <w:rsid w:val="006B1BE4"/>
    <w:rsid w:val="006B5FD6"/>
    <w:rsid w:val="006C0265"/>
    <w:rsid w:val="006C3AC5"/>
    <w:rsid w:val="006C59E5"/>
    <w:rsid w:val="006C7F12"/>
    <w:rsid w:val="006D1E5E"/>
    <w:rsid w:val="006D2E44"/>
    <w:rsid w:val="006D56F0"/>
    <w:rsid w:val="006D6E1C"/>
    <w:rsid w:val="006E01D3"/>
    <w:rsid w:val="006E1B8F"/>
    <w:rsid w:val="006E54AE"/>
    <w:rsid w:val="006F0472"/>
    <w:rsid w:val="006F0FD7"/>
    <w:rsid w:val="006F51FC"/>
    <w:rsid w:val="00704185"/>
    <w:rsid w:val="0070733F"/>
    <w:rsid w:val="00712447"/>
    <w:rsid w:val="007137BB"/>
    <w:rsid w:val="007143C0"/>
    <w:rsid w:val="007203E4"/>
    <w:rsid w:val="00721053"/>
    <w:rsid w:val="00723823"/>
    <w:rsid w:val="00746146"/>
    <w:rsid w:val="00746A7C"/>
    <w:rsid w:val="0075713B"/>
    <w:rsid w:val="007628FE"/>
    <w:rsid w:val="00762EE1"/>
    <w:rsid w:val="00766B92"/>
    <w:rsid w:val="007702E5"/>
    <w:rsid w:val="00770713"/>
    <w:rsid w:val="00776E32"/>
    <w:rsid w:val="007800A9"/>
    <w:rsid w:val="00780536"/>
    <w:rsid w:val="0078216F"/>
    <w:rsid w:val="00785CE6"/>
    <w:rsid w:val="00786C7E"/>
    <w:rsid w:val="00794069"/>
    <w:rsid w:val="007957B4"/>
    <w:rsid w:val="007A11F6"/>
    <w:rsid w:val="007A5134"/>
    <w:rsid w:val="007B038D"/>
    <w:rsid w:val="007C2F1F"/>
    <w:rsid w:val="007D311B"/>
    <w:rsid w:val="007D5415"/>
    <w:rsid w:val="007D5A79"/>
    <w:rsid w:val="007E3075"/>
    <w:rsid w:val="007E3A2E"/>
    <w:rsid w:val="007E599D"/>
    <w:rsid w:val="007E5CEB"/>
    <w:rsid w:val="007E6775"/>
    <w:rsid w:val="007E6E10"/>
    <w:rsid w:val="007F01EF"/>
    <w:rsid w:val="00800433"/>
    <w:rsid w:val="00810953"/>
    <w:rsid w:val="008111E2"/>
    <w:rsid w:val="0081183E"/>
    <w:rsid w:val="00813105"/>
    <w:rsid w:val="00814134"/>
    <w:rsid w:val="008237B7"/>
    <w:rsid w:val="008239FC"/>
    <w:rsid w:val="00824341"/>
    <w:rsid w:val="008266DC"/>
    <w:rsid w:val="0082732A"/>
    <w:rsid w:val="0085564F"/>
    <w:rsid w:val="008622F8"/>
    <w:rsid w:val="00866C80"/>
    <w:rsid w:val="00871EDC"/>
    <w:rsid w:val="0087395E"/>
    <w:rsid w:val="00880CFA"/>
    <w:rsid w:val="00884198"/>
    <w:rsid w:val="00884A39"/>
    <w:rsid w:val="00890057"/>
    <w:rsid w:val="008917A9"/>
    <w:rsid w:val="00891D71"/>
    <w:rsid w:val="0089446E"/>
    <w:rsid w:val="008A3EA9"/>
    <w:rsid w:val="008A4741"/>
    <w:rsid w:val="008B1972"/>
    <w:rsid w:val="008B50BA"/>
    <w:rsid w:val="008C0D9E"/>
    <w:rsid w:val="008C1265"/>
    <w:rsid w:val="008C1D3B"/>
    <w:rsid w:val="008C4DD6"/>
    <w:rsid w:val="008C6C76"/>
    <w:rsid w:val="008E082B"/>
    <w:rsid w:val="008E08A7"/>
    <w:rsid w:val="008E3846"/>
    <w:rsid w:val="008F0855"/>
    <w:rsid w:val="008F579D"/>
    <w:rsid w:val="008F5A9C"/>
    <w:rsid w:val="009024C3"/>
    <w:rsid w:val="009027CD"/>
    <w:rsid w:val="00902AC8"/>
    <w:rsid w:val="00904B06"/>
    <w:rsid w:val="00904D9B"/>
    <w:rsid w:val="009055B1"/>
    <w:rsid w:val="00906288"/>
    <w:rsid w:val="009132E0"/>
    <w:rsid w:val="00933DA7"/>
    <w:rsid w:val="009377A7"/>
    <w:rsid w:val="00942985"/>
    <w:rsid w:val="00943F0E"/>
    <w:rsid w:val="00953207"/>
    <w:rsid w:val="00953382"/>
    <w:rsid w:val="009605E4"/>
    <w:rsid w:val="00962D90"/>
    <w:rsid w:val="00966F27"/>
    <w:rsid w:val="009717B7"/>
    <w:rsid w:val="00972F95"/>
    <w:rsid w:val="0097342E"/>
    <w:rsid w:val="00976391"/>
    <w:rsid w:val="009818ED"/>
    <w:rsid w:val="009864DE"/>
    <w:rsid w:val="0098706E"/>
    <w:rsid w:val="00991B98"/>
    <w:rsid w:val="00992A72"/>
    <w:rsid w:val="00994B28"/>
    <w:rsid w:val="009968A5"/>
    <w:rsid w:val="0099756F"/>
    <w:rsid w:val="009A323E"/>
    <w:rsid w:val="009A52F6"/>
    <w:rsid w:val="009A6A4A"/>
    <w:rsid w:val="009B583C"/>
    <w:rsid w:val="009B6148"/>
    <w:rsid w:val="009C3353"/>
    <w:rsid w:val="009C6A8E"/>
    <w:rsid w:val="009D0932"/>
    <w:rsid w:val="009D1099"/>
    <w:rsid w:val="009E22EA"/>
    <w:rsid w:val="009E4DCF"/>
    <w:rsid w:val="009E7A34"/>
    <w:rsid w:val="009F3E67"/>
    <w:rsid w:val="009F73BF"/>
    <w:rsid w:val="00A012D2"/>
    <w:rsid w:val="00A0746A"/>
    <w:rsid w:val="00A12A16"/>
    <w:rsid w:val="00A12A19"/>
    <w:rsid w:val="00A12E55"/>
    <w:rsid w:val="00A136E5"/>
    <w:rsid w:val="00A1695E"/>
    <w:rsid w:val="00A2024D"/>
    <w:rsid w:val="00A27BCD"/>
    <w:rsid w:val="00A331DF"/>
    <w:rsid w:val="00A34617"/>
    <w:rsid w:val="00A40A89"/>
    <w:rsid w:val="00A4253E"/>
    <w:rsid w:val="00A42C6A"/>
    <w:rsid w:val="00A504F1"/>
    <w:rsid w:val="00A54929"/>
    <w:rsid w:val="00A650C6"/>
    <w:rsid w:val="00A72144"/>
    <w:rsid w:val="00A72609"/>
    <w:rsid w:val="00A9299B"/>
    <w:rsid w:val="00AA0ECA"/>
    <w:rsid w:val="00AA1119"/>
    <w:rsid w:val="00AB21F8"/>
    <w:rsid w:val="00AB2B17"/>
    <w:rsid w:val="00AB449A"/>
    <w:rsid w:val="00AB4D8A"/>
    <w:rsid w:val="00AD4947"/>
    <w:rsid w:val="00AE3C3F"/>
    <w:rsid w:val="00AE4FF9"/>
    <w:rsid w:val="00AE608A"/>
    <w:rsid w:val="00AF486C"/>
    <w:rsid w:val="00AF70DE"/>
    <w:rsid w:val="00B05380"/>
    <w:rsid w:val="00B06281"/>
    <w:rsid w:val="00B064A6"/>
    <w:rsid w:val="00B11A76"/>
    <w:rsid w:val="00B13AA5"/>
    <w:rsid w:val="00B149F3"/>
    <w:rsid w:val="00B20351"/>
    <w:rsid w:val="00B24164"/>
    <w:rsid w:val="00B27949"/>
    <w:rsid w:val="00B40075"/>
    <w:rsid w:val="00B43403"/>
    <w:rsid w:val="00B44750"/>
    <w:rsid w:val="00B47EFE"/>
    <w:rsid w:val="00B528B2"/>
    <w:rsid w:val="00B55A18"/>
    <w:rsid w:val="00B55C20"/>
    <w:rsid w:val="00B56187"/>
    <w:rsid w:val="00B61109"/>
    <w:rsid w:val="00B70C92"/>
    <w:rsid w:val="00B757DB"/>
    <w:rsid w:val="00B77139"/>
    <w:rsid w:val="00B77F83"/>
    <w:rsid w:val="00B802B8"/>
    <w:rsid w:val="00B87923"/>
    <w:rsid w:val="00B91353"/>
    <w:rsid w:val="00B91743"/>
    <w:rsid w:val="00B941C0"/>
    <w:rsid w:val="00B9595E"/>
    <w:rsid w:val="00BA7968"/>
    <w:rsid w:val="00BB2FD5"/>
    <w:rsid w:val="00BC5042"/>
    <w:rsid w:val="00BC5BDA"/>
    <w:rsid w:val="00BD2016"/>
    <w:rsid w:val="00BD4302"/>
    <w:rsid w:val="00BE5F3B"/>
    <w:rsid w:val="00BF260F"/>
    <w:rsid w:val="00C01642"/>
    <w:rsid w:val="00C02E50"/>
    <w:rsid w:val="00C13192"/>
    <w:rsid w:val="00C16021"/>
    <w:rsid w:val="00C17359"/>
    <w:rsid w:val="00C17CF6"/>
    <w:rsid w:val="00C21B64"/>
    <w:rsid w:val="00C26606"/>
    <w:rsid w:val="00C31FD2"/>
    <w:rsid w:val="00C358DE"/>
    <w:rsid w:val="00C423D8"/>
    <w:rsid w:val="00C448C4"/>
    <w:rsid w:val="00C47F9D"/>
    <w:rsid w:val="00C50D46"/>
    <w:rsid w:val="00C513AF"/>
    <w:rsid w:val="00C53884"/>
    <w:rsid w:val="00C57D97"/>
    <w:rsid w:val="00C61FE7"/>
    <w:rsid w:val="00C75E0B"/>
    <w:rsid w:val="00C77A1D"/>
    <w:rsid w:val="00C815B2"/>
    <w:rsid w:val="00C82EAA"/>
    <w:rsid w:val="00C84BD7"/>
    <w:rsid w:val="00C85EDA"/>
    <w:rsid w:val="00C874D7"/>
    <w:rsid w:val="00C92CDA"/>
    <w:rsid w:val="00C96D32"/>
    <w:rsid w:val="00C97BAF"/>
    <w:rsid w:val="00CA0BD2"/>
    <w:rsid w:val="00CA1DA3"/>
    <w:rsid w:val="00CA20BC"/>
    <w:rsid w:val="00CA36AC"/>
    <w:rsid w:val="00CA6E55"/>
    <w:rsid w:val="00CB090E"/>
    <w:rsid w:val="00CB2E6C"/>
    <w:rsid w:val="00CB7F90"/>
    <w:rsid w:val="00CC246B"/>
    <w:rsid w:val="00CC5DE6"/>
    <w:rsid w:val="00CD061E"/>
    <w:rsid w:val="00CD2CE3"/>
    <w:rsid w:val="00CD53F2"/>
    <w:rsid w:val="00CD54B0"/>
    <w:rsid w:val="00CE1479"/>
    <w:rsid w:val="00CE309B"/>
    <w:rsid w:val="00CE6328"/>
    <w:rsid w:val="00CE71FD"/>
    <w:rsid w:val="00CE76D9"/>
    <w:rsid w:val="00D02C37"/>
    <w:rsid w:val="00D12E39"/>
    <w:rsid w:val="00D1783A"/>
    <w:rsid w:val="00D20768"/>
    <w:rsid w:val="00D220D5"/>
    <w:rsid w:val="00D229FB"/>
    <w:rsid w:val="00D239B1"/>
    <w:rsid w:val="00D26286"/>
    <w:rsid w:val="00D305E5"/>
    <w:rsid w:val="00D35ED6"/>
    <w:rsid w:val="00D40122"/>
    <w:rsid w:val="00D40CCB"/>
    <w:rsid w:val="00D521AA"/>
    <w:rsid w:val="00D54ED2"/>
    <w:rsid w:val="00D57F8D"/>
    <w:rsid w:val="00D6299F"/>
    <w:rsid w:val="00D66267"/>
    <w:rsid w:val="00D66433"/>
    <w:rsid w:val="00D7002F"/>
    <w:rsid w:val="00D729DB"/>
    <w:rsid w:val="00D825F4"/>
    <w:rsid w:val="00D94045"/>
    <w:rsid w:val="00D97513"/>
    <w:rsid w:val="00DA089C"/>
    <w:rsid w:val="00DA3B5E"/>
    <w:rsid w:val="00DA4C3F"/>
    <w:rsid w:val="00DA7EEF"/>
    <w:rsid w:val="00DB1A9E"/>
    <w:rsid w:val="00DB33DD"/>
    <w:rsid w:val="00DC0271"/>
    <w:rsid w:val="00DC17C4"/>
    <w:rsid w:val="00DC2F80"/>
    <w:rsid w:val="00DC7FC5"/>
    <w:rsid w:val="00DD3DB2"/>
    <w:rsid w:val="00DD6A05"/>
    <w:rsid w:val="00DD7CCD"/>
    <w:rsid w:val="00DF1C22"/>
    <w:rsid w:val="00DF4468"/>
    <w:rsid w:val="00DF5E55"/>
    <w:rsid w:val="00DF756D"/>
    <w:rsid w:val="00E041C2"/>
    <w:rsid w:val="00E15ABA"/>
    <w:rsid w:val="00E2133A"/>
    <w:rsid w:val="00E2552E"/>
    <w:rsid w:val="00E42101"/>
    <w:rsid w:val="00E5435E"/>
    <w:rsid w:val="00E54E62"/>
    <w:rsid w:val="00E651EB"/>
    <w:rsid w:val="00E75048"/>
    <w:rsid w:val="00E81C75"/>
    <w:rsid w:val="00E84D42"/>
    <w:rsid w:val="00E97A70"/>
    <w:rsid w:val="00EA2CC1"/>
    <w:rsid w:val="00EB1C1F"/>
    <w:rsid w:val="00EC5BFA"/>
    <w:rsid w:val="00EC6DB9"/>
    <w:rsid w:val="00ED44E4"/>
    <w:rsid w:val="00EE192F"/>
    <w:rsid w:val="00F055F1"/>
    <w:rsid w:val="00F10F56"/>
    <w:rsid w:val="00F21166"/>
    <w:rsid w:val="00F24384"/>
    <w:rsid w:val="00F26864"/>
    <w:rsid w:val="00F34BA6"/>
    <w:rsid w:val="00F36D4C"/>
    <w:rsid w:val="00F36E67"/>
    <w:rsid w:val="00F4657D"/>
    <w:rsid w:val="00F52BA7"/>
    <w:rsid w:val="00F6188E"/>
    <w:rsid w:val="00F6714E"/>
    <w:rsid w:val="00F72438"/>
    <w:rsid w:val="00F775AF"/>
    <w:rsid w:val="00F844EE"/>
    <w:rsid w:val="00F846FE"/>
    <w:rsid w:val="00F84CE8"/>
    <w:rsid w:val="00F93BD4"/>
    <w:rsid w:val="00F93E84"/>
    <w:rsid w:val="00F95FA9"/>
    <w:rsid w:val="00F963F6"/>
    <w:rsid w:val="00FA1D8C"/>
    <w:rsid w:val="00FB1B87"/>
    <w:rsid w:val="00FB75B1"/>
    <w:rsid w:val="00FC2673"/>
    <w:rsid w:val="00FC31FF"/>
    <w:rsid w:val="00FD7A6F"/>
    <w:rsid w:val="00FE565F"/>
    <w:rsid w:val="00FE5748"/>
    <w:rsid w:val="00FF4058"/>
    <w:rsid w:val="00FF6FA2"/>
    <w:rsid w:val="00FF79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4E452"/>
  <w15:docId w15:val="{F9AFE828-EBED-4690-83CE-0B6D09D5D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5">
    <w:name w:val="heading 5"/>
    <w:basedOn w:val="Normalny"/>
    <w:next w:val="Normalny"/>
    <w:link w:val="Nagwek5Znak"/>
    <w:qFormat/>
    <w:rsid w:val="00AA0ECA"/>
    <w:pPr>
      <w:keepNext/>
      <w:spacing w:before="120" w:after="120" w:line="240" w:lineRule="auto"/>
      <w:outlineLvl w:val="4"/>
    </w:pPr>
    <w:rPr>
      <w:rFonts w:ascii="CG Times" w:eastAsia="Times New Roman" w:hAnsi="CG Times"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79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7968"/>
  </w:style>
  <w:style w:type="paragraph" w:styleId="Stopka">
    <w:name w:val="footer"/>
    <w:basedOn w:val="Normalny"/>
    <w:link w:val="StopkaZnak"/>
    <w:uiPriority w:val="99"/>
    <w:unhideWhenUsed/>
    <w:rsid w:val="00BA79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7968"/>
  </w:style>
  <w:style w:type="paragraph" w:styleId="Akapitzlist">
    <w:name w:val="List Paragraph"/>
    <w:aliases w:val="BulletC,Colorful List Accent 1,Medium Grid 1 Accent 2,Medium Grid 1 - Accent 21,Podsis rysunku,Nagłowek 3,Numerowanie,L1,Preambuła,Akapit z listą BS,Kolorowa lista — akcent 11,Dot pt,F5 List Paragraph,Recommendation,List Paragraph11,lp1"/>
    <w:basedOn w:val="Normalny"/>
    <w:link w:val="AkapitzlistZnak"/>
    <w:uiPriority w:val="34"/>
    <w:qFormat/>
    <w:rsid w:val="00BA7968"/>
    <w:pPr>
      <w:ind w:left="720"/>
      <w:contextualSpacing/>
    </w:pPr>
  </w:style>
  <w:style w:type="table" w:customStyle="1" w:styleId="TableGrid">
    <w:name w:val="TableGrid"/>
    <w:rsid w:val="009A323E"/>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9A323E"/>
    <w:rPr>
      <w:color w:val="0563C1" w:themeColor="hyperlink"/>
      <w:u w:val="single"/>
    </w:rPr>
  </w:style>
  <w:style w:type="table" w:styleId="Tabela-Siatka">
    <w:name w:val="Table Grid"/>
    <w:basedOn w:val="Standardowy"/>
    <w:uiPriority w:val="39"/>
    <w:rsid w:val="009A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C Znak,Colorful List Accent 1 Znak,Medium Grid 1 Accent 2 Znak,Medium Grid 1 - Accent 21 Znak,Podsis rysunku Znak,Nagłowek 3 Znak,Numerowanie Znak,L1 Znak,Preambuła Znak,Akapit z listą BS Znak,Kolorowa lista — akcent 11 Znak"/>
    <w:link w:val="Akapitzlist"/>
    <w:uiPriority w:val="34"/>
    <w:qFormat/>
    <w:rsid w:val="00152C09"/>
  </w:style>
  <w:style w:type="paragraph" w:styleId="Listapunktowana3">
    <w:name w:val="List Bullet 3"/>
    <w:basedOn w:val="Normalny"/>
    <w:autoRedefine/>
    <w:semiHidden/>
    <w:rsid w:val="00551452"/>
    <w:pPr>
      <w:numPr>
        <w:numId w:val="3"/>
      </w:numPr>
      <w:spacing w:after="0" w:line="240" w:lineRule="auto"/>
    </w:pPr>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rsid w:val="00AA0ECA"/>
    <w:rPr>
      <w:rFonts w:ascii="CG Times" w:eastAsia="Times New Roman" w:hAnsi="CG Times" w:cs="Times New Roman"/>
      <w:b/>
      <w:szCs w:val="20"/>
      <w:u w:val="single"/>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AA0ECA"/>
    <w:pPr>
      <w:spacing w:after="0" w:line="240" w:lineRule="auto"/>
    </w:pPr>
    <w:rPr>
      <w:rFonts w:ascii="Times New Roman" w:eastAsia="Times New Roman" w:hAnsi="Times New Roman" w:cs="Times New Roman"/>
      <w:b/>
      <w:sz w:val="28"/>
      <w:szCs w:val="20"/>
      <w:lang w:eastAsia="pl-PL"/>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AA0ECA"/>
    <w:rPr>
      <w:rFonts w:ascii="Times New Roman" w:eastAsia="Times New Roman" w:hAnsi="Times New Roman" w:cs="Times New Roman"/>
      <w:b/>
      <w:sz w:val="28"/>
      <w:szCs w:val="20"/>
      <w:lang w:eastAsia="pl-PL"/>
    </w:rPr>
  </w:style>
  <w:style w:type="paragraph" w:customStyle="1" w:styleId="Normalny1">
    <w:name w:val="Normalny1"/>
    <w:rsid w:val="00AA0ECA"/>
    <w:pPr>
      <w:suppressAutoHyphens/>
      <w:spacing w:after="0" w:line="240" w:lineRule="auto"/>
      <w:jc w:val="both"/>
    </w:pPr>
    <w:rPr>
      <w:rFonts w:ascii="Verdana" w:eastAsia="Verdana" w:hAnsi="Verdana" w:cs="Verdana"/>
      <w:bCs/>
      <w:color w:val="00000A"/>
      <w:sz w:val="24"/>
      <w:szCs w:val="24"/>
      <w:lang w:eastAsia="zh-CN"/>
    </w:rPr>
  </w:style>
  <w:style w:type="paragraph" w:customStyle="1" w:styleId="Tretekstu">
    <w:name w:val="Treść tekstu"/>
    <w:basedOn w:val="Normalny1"/>
    <w:rsid w:val="00AA0ECA"/>
    <w:pPr>
      <w:spacing w:after="140" w:line="288" w:lineRule="auto"/>
    </w:pPr>
    <w:rPr>
      <w:b/>
      <w:sz w:val="28"/>
      <w:szCs w:val="20"/>
    </w:rPr>
  </w:style>
  <w:style w:type="paragraph" w:styleId="Tekstpodstawowywcity3">
    <w:name w:val="Body Text Indent 3"/>
    <w:basedOn w:val="Normalny"/>
    <w:link w:val="Tekstpodstawowywcity3Znak"/>
    <w:rsid w:val="00DA7EEF"/>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rsid w:val="00DA7EEF"/>
    <w:rPr>
      <w:rFonts w:ascii="Times New Roman" w:eastAsia="Times New Roman" w:hAnsi="Times New Roman" w:cs="Times New Roman"/>
      <w:sz w:val="16"/>
      <w:szCs w:val="16"/>
      <w:lang w:val="x-none" w:eastAsia="x-none"/>
    </w:rPr>
  </w:style>
  <w:style w:type="paragraph" w:styleId="Tekstdymka">
    <w:name w:val="Balloon Text"/>
    <w:basedOn w:val="Normalny"/>
    <w:link w:val="TekstdymkaZnak"/>
    <w:unhideWhenUsed/>
    <w:rsid w:val="00DA7EEF"/>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DA7EEF"/>
    <w:rPr>
      <w:rFonts w:ascii="Tahoma" w:eastAsia="Times New Roman" w:hAnsi="Tahoma" w:cs="Tahoma"/>
      <w:sz w:val="16"/>
      <w:szCs w:val="16"/>
      <w:lang w:eastAsia="pl-PL"/>
    </w:rPr>
  </w:style>
  <w:style w:type="paragraph" w:customStyle="1" w:styleId="Tekstpodstawowywcity31">
    <w:name w:val="Tekst podstawowy wcięty 31"/>
    <w:basedOn w:val="Normalny1"/>
    <w:rsid w:val="00DA7EEF"/>
    <w:pPr>
      <w:spacing w:after="120"/>
      <w:ind w:left="283"/>
    </w:pPr>
    <w:rPr>
      <w:sz w:val="16"/>
      <w:szCs w:val="16"/>
    </w:rPr>
  </w:style>
  <w:style w:type="paragraph" w:styleId="Tekstpodstawowy3">
    <w:name w:val="Body Text 3"/>
    <w:basedOn w:val="Normalny"/>
    <w:link w:val="Tekstpodstawowy3Znak"/>
    <w:uiPriority w:val="99"/>
    <w:semiHidden/>
    <w:unhideWhenUsed/>
    <w:rsid w:val="008B1972"/>
    <w:pPr>
      <w:spacing w:after="120"/>
    </w:pPr>
    <w:rPr>
      <w:sz w:val="16"/>
      <w:szCs w:val="16"/>
    </w:rPr>
  </w:style>
  <w:style w:type="character" w:customStyle="1" w:styleId="Tekstpodstawowy3Znak">
    <w:name w:val="Tekst podstawowy 3 Znak"/>
    <w:basedOn w:val="Domylnaczcionkaakapitu"/>
    <w:link w:val="Tekstpodstawowy3"/>
    <w:uiPriority w:val="99"/>
    <w:semiHidden/>
    <w:rsid w:val="008B1972"/>
    <w:rPr>
      <w:sz w:val="16"/>
      <w:szCs w:val="16"/>
    </w:rPr>
  </w:style>
  <w:style w:type="character" w:customStyle="1" w:styleId="st">
    <w:name w:val="st"/>
    <w:basedOn w:val="Domylnaczcionkaakapitu"/>
    <w:rsid w:val="00B61109"/>
  </w:style>
  <w:style w:type="character" w:customStyle="1" w:styleId="elementor-icon-list-text">
    <w:name w:val="elementor-icon-list-text"/>
    <w:basedOn w:val="Domylnaczcionkaakapitu"/>
    <w:rsid w:val="00587F73"/>
  </w:style>
  <w:style w:type="character" w:customStyle="1" w:styleId="highlight">
    <w:name w:val="highlight"/>
    <w:basedOn w:val="Domylnaczcionkaakapitu"/>
    <w:rsid w:val="000E20F1"/>
  </w:style>
  <w:style w:type="paragraph" w:styleId="NormalnyWeb">
    <w:name w:val="Normal (Web)"/>
    <w:basedOn w:val="Normalny"/>
    <w:uiPriority w:val="99"/>
    <w:semiHidden/>
    <w:unhideWhenUsed/>
    <w:rsid w:val="00581FB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824341"/>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99"/>
    <w:qFormat/>
    <w:rsid w:val="00B40075"/>
    <w:pPr>
      <w:spacing w:after="0" w:line="240" w:lineRule="auto"/>
    </w:pPr>
    <w:rPr>
      <w:rFonts w:ascii="Times New Roman" w:eastAsia="Calibri" w:hAnsi="Times New Roman" w:cs="Times New Roman"/>
      <w:sz w:val="24"/>
      <w:szCs w:val="24"/>
      <w:lang w:eastAsia="pl-PL"/>
    </w:rPr>
  </w:style>
  <w:style w:type="character" w:customStyle="1" w:styleId="fn-ref">
    <w:name w:val="fn-ref"/>
    <w:basedOn w:val="Domylnaczcionkaakapitu"/>
    <w:rsid w:val="00AE3C3F"/>
  </w:style>
  <w:style w:type="paragraph" w:customStyle="1" w:styleId="text-justify">
    <w:name w:val="text-justify"/>
    <w:basedOn w:val="Normalny"/>
    <w:rsid w:val="00AE3C3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5143BD"/>
    <w:pPr>
      <w:spacing w:before="60" w:after="60" w:line="240" w:lineRule="auto"/>
      <w:ind w:left="851" w:hanging="295"/>
      <w:jc w:val="both"/>
    </w:pPr>
    <w:rPr>
      <w:rFonts w:ascii="Times New Roman" w:eastAsia="Calibri"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171EDE"/>
    <w:rPr>
      <w:color w:val="605E5C"/>
      <w:shd w:val="clear" w:color="auto" w:fill="E1DFDD"/>
    </w:rPr>
  </w:style>
  <w:style w:type="character" w:styleId="Odwoaniedokomentarza">
    <w:name w:val="annotation reference"/>
    <w:basedOn w:val="Domylnaczcionkaakapitu"/>
    <w:uiPriority w:val="99"/>
    <w:semiHidden/>
    <w:unhideWhenUsed/>
    <w:rsid w:val="00B064A6"/>
    <w:rPr>
      <w:sz w:val="16"/>
      <w:szCs w:val="16"/>
    </w:rPr>
  </w:style>
  <w:style w:type="paragraph" w:styleId="Tekstkomentarza">
    <w:name w:val="annotation text"/>
    <w:basedOn w:val="Normalny"/>
    <w:link w:val="TekstkomentarzaZnak"/>
    <w:uiPriority w:val="99"/>
    <w:semiHidden/>
    <w:unhideWhenUsed/>
    <w:rsid w:val="00B064A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064A6"/>
    <w:rPr>
      <w:sz w:val="20"/>
      <w:szCs w:val="20"/>
    </w:rPr>
  </w:style>
  <w:style w:type="paragraph" w:styleId="Tematkomentarza">
    <w:name w:val="annotation subject"/>
    <w:basedOn w:val="Tekstkomentarza"/>
    <w:next w:val="Tekstkomentarza"/>
    <w:link w:val="TematkomentarzaZnak"/>
    <w:uiPriority w:val="99"/>
    <w:semiHidden/>
    <w:unhideWhenUsed/>
    <w:rsid w:val="00B064A6"/>
    <w:rPr>
      <w:b/>
      <w:bCs/>
    </w:rPr>
  </w:style>
  <w:style w:type="character" w:customStyle="1" w:styleId="TematkomentarzaZnak">
    <w:name w:val="Temat komentarza Znak"/>
    <w:basedOn w:val="TekstkomentarzaZnak"/>
    <w:link w:val="Tematkomentarza"/>
    <w:uiPriority w:val="99"/>
    <w:semiHidden/>
    <w:rsid w:val="00B064A6"/>
    <w:rPr>
      <w:b/>
      <w:bCs/>
      <w:sz w:val="20"/>
      <w:szCs w:val="20"/>
    </w:rPr>
  </w:style>
  <w:style w:type="character" w:customStyle="1" w:styleId="markedcontent">
    <w:name w:val="markedcontent"/>
    <w:basedOn w:val="Domylnaczcionkaakapitu"/>
    <w:rsid w:val="008E0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58493">
      <w:bodyDiv w:val="1"/>
      <w:marLeft w:val="0"/>
      <w:marRight w:val="0"/>
      <w:marTop w:val="0"/>
      <w:marBottom w:val="0"/>
      <w:divBdr>
        <w:top w:val="none" w:sz="0" w:space="0" w:color="auto"/>
        <w:left w:val="none" w:sz="0" w:space="0" w:color="auto"/>
        <w:bottom w:val="none" w:sz="0" w:space="0" w:color="auto"/>
        <w:right w:val="none" w:sz="0" w:space="0" w:color="auto"/>
      </w:divBdr>
      <w:divsChild>
        <w:div w:id="1258056161">
          <w:marLeft w:val="0"/>
          <w:marRight w:val="0"/>
          <w:marTop w:val="0"/>
          <w:marBottom w:val="0"/>
          <w:divBdr>
            <w:top w:val="none" w:sz="0" w:space="0" w:color="auto"/>
            <w:left w:val="none" w:sz="0" w:space="0" w:color="auto"/>
            <w:bottom w:val="none" w:sz="0" w:space="0" w:color="auto"/>
            <w:right w:val="none" w:sz="0" w:space="0" w:color="auto"/>
          </w:divBdr>
          <w:divsChild>
            <w:div w:id="1466507708">
              <w:marLeft w:val="0"/>
              <w:marRight w:val="0"/>
              <w:marTop w:val="0"/>
              <w:marBottom w:val="0"/>
              <w:divBdr>
                <w:top w:val="none" w:sz="0" w:space="0" w:color="auto"/>
                <w:left w:val="none" w:sz="0" w:space="0" w:color="auto"/>
                <w:bottom w:val="none" w:sz="0" w:space="0" w:color="auto"/>
                <w:right w:val="none" w:sz="0" w:space="0" w:color="auto"/>
              </w:divBdr>
            </w:div>
          </w:divsChild>
        </w:div>
        <w:div w:id="2057964627">
          <w:marLeft w:val="0"/>
          <w:marRight w:val="0"/>
          <w:marTop w:val="0"/>
          <w:marBottom w:val="0"/>
          <w:divBdr>
            <w:top w:val="none" w:sz="0" w:space="0" w:color="auto"/>
            <w:left w:val="none" w:sz="0" w:space="0" w:color="auto"/>
            <w:bottom w:val="none" w:sz="0" w:space="0" w:color="auto"/>
            <w:right w:val="none" w:sz="0" w:space="0" w:color="auto"/>
          </w:divBdr>
          <w:divsChild>
            <w:div w:id="367143544">
              <w:marLeft w:val="0"/>
              <w:marRight w:val="0"/>
              <w:marTop w:val="0"/>
              <w:marBottom w:val="0"/>
              <w:divBdr>
                <w:top w:val="none" w:sz="0" w:space="0" w:color="auto"/>
                <w:left w:val="none" w:sz="0" w:space="0" w:color="auto"/>
                <w:bottom w:val="none" w:sz="0" w:space="0" w:color="auto"/>
                <w:right w:val="none" w:sz="0" w:space="0" w:color="auto"/>
              </w:divBdr>
              <w:divsChild>
                <w:div w:id="344527537">
                  <w:marLeft w:val="0"/>
                  <w:marRight w:val="0"/>
                  <w:marTop w:val="0"/>
                  <w:marBottom w:val="0"/>
                  <w:divBdr>
                    <w:top w:val="none" w:sz="0" w:space="0" w:color="auto"/>
                    <w:left w:val="none" w:sz="0" w:space="0" w:color="auto"/>
                    <w:bottom w:val="none" w:sz="0" w:space="0" w:color="auto"/>
                    <w:right w:val="none" w:sz="0" w:space="0" w:color="auto"/>
                  </w:divBdr>
                </w:div>
              </w:divsChild>
            </w:div>
            <w:div w:id="825588929">
              <w:marLeft w:val="0"/>
              <w:marRight w:val="0"/>
              <w:marTop w:val="0"/>
              <w:marBottom w:val="0"/>
              <w:divBdr>
                <w:top w:val="none" w:sz="0" w:space="0" w:color="auto"/>
                <w:left w:val="none" w:sz="0" w:space="0" w:color="auto"/>
                <w:bottom w:val="none" w:sz="0" w:space="0" w:color="auto"/>
                <w:right w:val="none" w:sz="0" w:space="0" w:color="auto"/>
              </w:divBdr>
              <w:divsChild>
                <w:div w:id="2005893037">
                  <w:marLeft w:val="0"/>
                  <w:marRight w:val="0"/>
                  <w:marTop w:val="0"/>
                  <w:marBottom w:val="0"/>
                  <w:divBdr>
                    <w:top w:val="none" w:sz="0" w:space="0" w:color="auto"/>
                    <w:left w:val="none" w:sz="0" w:space="0" w:color="auto"/>
                    <w:bottom w:val="none" w:sz="0" w:space="0" w:color="auto"/>
                    <w:right w:val="none" w:sz="0" w:space="0" w:color="auto"/>
                  </w:divBdr>
                </w:div>
              </w:divsChild>
            </w:div>
            <w:div w:id="1372264810">
              <w:marLeft w:val="0"/>
              <w:marRight w:val="0"/>
              <w:marTop w:val="0"/>
              <w:marBottom w:val="0"/>
              <w:divBdr>
                <w:top w:val="none" w:sz="0" w:space="0" w:color="auto"/>
                <w:left w:val="none" w:sz="0" w:space="0" w:color="auto"/>
                <w:bottom w:val="none" w:sz="0" w:space="0" w:color="auto"/>
                <w:right w:val="none" w:sz="0" w:space="0" w:color="auto"/>
              </w:divBdr>
              <w:divsChild>
                <w:div w:id="408969892">
                  <w:marLeft w:val="0"/>
                  <w:marRight w:val="0"/>
                  <w:marTop w:val="0"/>
                  <w:marBottom w:val="0"/>
                  <w:divBdr>
                    <w:top w:val="none" w:sz="0" w:space="0" w:color="auto"/>
                    <w:left w:val="none" w:sz="0" w:space="0" w:color="auto"/>
                    <w:bottom w:val="none" w:sz="0" w:space="0" w:color="auto"/>
                    <w:right w:val="none" w:sz="0" w:space="0" w:color="auto"/>
                  </w:divBdr>
                  <w:divsChild>
                    <w:div w:id="693386625">
                      <w:marLeft w:val="0"/>
                      <w:marRight w:val="0"/>
                      <w:marTop w:val="0"/>
                      <w:marBottom w:val="0"/>
                      <w:divBdr>
                        <w:top w:val="none" w:sz="0" w:space="0" w:color="auto"/>
                        <w:left w:val="none" w:sz="0" w:space="0" w:color="auto"/>
                        <w:bottom w:val="none" w:sz="0" w:space="0" w:color="auto"/>
                        <w:right w:val="none" w:sz="0" w:space="0" w:color="auto"/>
                      </w:divBdr>
                    </w:div>
                  </w:divsChild>
                </w:div>
                <w:div w:id="683819741">
                  <w:marLeft w:val="0"/>
                  <w:marRight w:val="0"/>
                  <w:marTop w:val="0"/>
                  <w:marBottom w:val="0"/>
                  <w:divBdr>
                    <w:top w:val="none" w:sz="0" w:space="0" w:color="auto"/>
                    <w:left w:val="none" w:sz="0" w:space="0" w:color="auto"/>
                    <w:bottom w:val="none" w:sz="0" w:space="0" w:color="auto"/>
                    <w:right w:val="none" w:sz="0" w:space="0" w:color="auto"/>
                  </w:divBdr>
                  <w:divsChild>
                    <w:div w:id="1552881663">
                      <w:marLeft w:val="0"/>
                      <w:marRight w:val="0"/>
                      <w:marTop w:val="0"/>
                      <w:marBottom w:val="0"/>
                      <w:divBdr>
                        <w:top w:val="none" w:sz="0" w:space="0" w:color="auto"/>
                        <w:left w:val="none" w:sz="0" w:space="0" w:color="auto"/>
                        <w:bottom w:val="none" w:sz="0" w:space="0" w:color="auto"/>
                        <w:right w:val="none" w:sz="0" w:space="0" w:color="auto"/>
                      </w:divBdr>
                    </w:div>
                  </w:divsChild>
                </w:div>
                <w:div w:id="974530438">
                  <w:marLeft w:val="0"/>
                  <w:marRight w:val="0"/>
                  <w:marTop w:val="0"/>
                  <w:marBottom w:val="0"/>
                  <w:divBdr>
                    <w:top w:val="none" w:sz="0" w:space="0" w:color="auto"/>
                    <w:left w:val="none" w:sz="0" w:space="0" w:color="auto"/>
                    <w:bottom w:val="none" w:sz="0" w:space="0" w:color="auto"/>
                    <w:right w:val="none" w:sz="0" w:space="0" w:color="auto"/>
                  </w:divBdr>
                  <w:divsChild>
                    <w:div w:id="1323777363">
                      <w:marLeft w:val="0"/>
                      <w:marRight w:val="0"/>
                      <w:marTop w:val="0"/>
                      <w:marBottom w:val="0"/>
                      <w:divBdr>
                        <w:top w:val="none" w:sz="0" w:space="0" w:color="auto"/>
                        <w:left w:val="none" w:sz="0" w:space="0" w:color="auto"/>
                        <w:bottom w:val="none" w:sz="0" w:space="0" w:color="auto"/>
                        <w:right w:val="none" w:sz="0" w:space="0" w:color="auto"/>
                      </w:divBdr>
                    </w:div>
                  </w:divsChild>
                </w:div>
                <w:div w:id="1505434498">
                  <w:marLeft w:val="0"/>
                  <w:marRight w:val="0"/>
                  <w:marTop w:val="0"/>
                  <w:marBottom w:val="0"/>
                  <w:divBdr>
                    <w:top w:val="none" w:sz="0" w:space="0" w:color="auto"/>
                    <w:left w:val="none" w:sz="0" w:space="0" w:color="auto"/>
                    <w:bottom w:val="none" w:sz="0" w:space="0" w:color="auto"/>
                    <w:right w:val="none" w:sz="0" w:space="0" w:color="auto"/>
                  </w:divBdr>
                  <w:divsChild>
                    <w:div w:id="304436773">
                      <w:marLeft w:val="0"/>
                      <w:marRight w:val="0"/>
                      <w:marTop w:val="0"/>
                      <w:marBottom w:val="0"/>
                      <w:divBdr>
                        <w:top w:val="none" w:sz="0" w:space="0" w:color="auto"/>
                        <w:left w:val="none" w:sz="0" w:space="0" w:color="auto"/>
                        <w:bottom w:val="none" w:sz="0" w:space="0" w:color="auto"/>
                        <w:right w:val="none" w:sz="0" w:space="0" w:color="auto"/>
                      </w:divBdr>
                    </w:div>
                  </w:divsChild>
                </w:div>
                <w:div w:id="1534806218">
                  <w:marLeft w:val="0"/>
                  <w:marRight w:val="0"/>
                  <w:marTop w:val="0"/>
                  <w:marBottom w:val="0"/>
                  <w:divBdr>
                    <w:top w:val="none" w:sz="0" w:space="0" w:color="auto"/>
                    <w:left w:val="none" w:sz="0" w:space="0" w:color="auto"/>
                    <w:bottom w:val="none" w:sz="0" w:space="0" w:color="auto"/>
                    <w:right w:val="none" w:sz="0" w:space="0" w:color="auto"/>
                  </w:divBdr>
                </w:div>
                <w:div w:id="1899243081">
                  <w:marLeft w:val="0"/>
                  <w:marRight w:val="0"/>
                  <w:marTop w:val="0"/>
                  <w:marBottom w:val="0"/>
                  <w:divBdr>
                    <w:top w:val="none" w:sz="0" w:space="0" w:color="auto"/>
                    <w:left w:val="none" w:sz="0" w:space="0" w:color="auto"/>
                    <w:bottom w:val="none" w:sz="0" w:space="0" w:color="auto"/>
                    <w:right w:val="none" w:sz="0" w:space="0" w:color="auto"/>
                  </w:divBdr>
                  <w:divsChild>
                    <w:div w:id="16454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29006">
      <w:bodyDiv w:val="1"/>
      <w:marLeft w:val="0"/>
      <w:marRight w:val="0"/>
      <w:marTop w:val="0"/>
      <w:marBottom w:val="0"/>
      <w:divBdr>
        <w:top w:val="none" w:sz="0" w:space="0" w:color="auto"/>
        <w:left w:val="none" w:sz="0" w:space="0" w:color="auto"/>
        <w:bottom w:val="none" w:sz="0" w:space="0" w:color="auto"/>
        <w:right w:val="none" w:sz="0" w:space="0" w:color="auto"/>
      </w:divBdr>
    </w:div>
    <w:div w:id="393505562">
      <w:bodyDiv w:val="1"/>
      <w:marLeft w:val="0"/>
      <w:marRight w:val="0"/>
      <w:marTop w:val="0"/>
      <w:marBottom w:val="0"/>
      <w:divBdr>
        <w:top w:val="none" w:sz="0" w:space="0" w:color="auto"/>
        <w:left w:val="none" w:sz="0" w:space="0" w:color="auto"/>
        <w:bottom w:val="none" w:sz="0" w:space="0" w:color="auto"/>
        <w:right w:val="none" w:sz="0" w:space="0" w:color="auto"/>
      </w:divBdr>
      <w:divsChild>
        <w:div w:id="397872837">
          <w:marLeft w:val="0"/>
          <w:marRight w:val="0"/>
          <w:marTop w:val="0"/>
          <w:marBottom w:val="0"/>
          <w:divBdr>
            <w:top w:val="none" w:sz="0" w:space="0" w:color="auto"/>
            <w:left w:val="none" w:sz="0" w:space="0" w:color="auto"/>
            <w:bottom w:val="none" w:sz="0" w:space="0" w:color="auto"/>
            <w:right w:val="none" w:sz="0" w:space="0" w:color="auto"/>
          </w:divBdr>
          <w:divsChild>
            <w:div w:id="787814963">
              <w:marLeft w:val="0"/>
              <w:marRight w:val="0"/>
              <w:marTop w:val="0"/>
              <w:marBottom w:val="0"/>
              <w:divBdr>
                <w:top w:val="none" w:sz="0" w:space="0" w:color="auto"/>
                <w:left w:val="none" w:sz="0" w:space="0" w:color="auto"/>
                <w:bottom w:val="none" w:sz="0" w:space="0" w:color="auto"/>
                <w:right w:val="none" w:sz="0" w:space="0" w:color="auto"/>
              </w:divBdr>
            </w:div>
          </w:divsChild>
        </w:div>
        <w:div w:id="860239967">
          <w:marLeft w:val="0"/>
          <w:marRight w:val="0"/>
          <w:marTop w:val="0"/>
          <w:marBottom w:val="0"/>
          <w:divBdr>
            <w:top w:val="none" w:sz="0" w:space="0" w:color="auto"/>
            <w:left w:val="none" w:sz="0" w:space="0" w:color="auto"/>
            <w:bottom w:val="none" w:sz="0" w:space="0" w:color="auto"/>
            <w:right w:val="none" w:sz="0" w:space="0" w:color="auto"/>
          </w:divBdr>
          <w:divsChild>
            <w:div w:id="525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4950">
      <w:bodyDiv w:val="1"/>
      <w:marLeft w:val="0"/>
      <w:marRight w:val="0"/>
      <w:marTop w:val="0"/>
      <w:marBottom w:val="0"/>
      <w:divBdr>
        <w:top w:val="none" w:sz="0" w:space="0" w:color="auto"/>
        <w:left w:val="none" w:sz="0" w:space="0" w:color="auto"/>
        <w:bottom w:val="none" w:sz="0" w:space="0" w:color="auto"/>
        <w:right w:val="none" w:sz="0" w:space="0" w:color="auto"/>
      </w:divBdr>
      <w:divsChild>
        <w:div w:id="330261818">
          <w:marLeft w:val="0"/>
          <w:marRight w:val="0"/>
          <w:marTop w:val="0"/>
          <w:marBottom w:val="0"/>
          <w:divBdr>
            <w:top w:val="none" w:sz="0" w:space="0" w:color="auto"/>
            <w:left w:val="none" w:sz="0" w:space="0" w:color="auto"/>
            <w:bottom w:val="none" w:sz="0" w:space="0" w:color="auto"/>
            <w:right w:val="none" w:sz="0" w:space="0" w:color="auto"/>
          </w:divBdr>
          <w:divsChild>
            <w:div w:id="1683895467">
              <w:marLeft w:val="0"/>
              <w:marRight w:val="0"/>
              <w:marTop w:val="0"/>
              <w:marBottom w:val="0"/>
              <w:divBdr>
                <w:top w:val="none" w:sz="0" w:space="0" w:color="auto"/>
                <w:left w:val="none" w:sz="0" w:space="0" w:color="auto"/>
                <w:bottom w:val="none" w:sz="0" w:space="0" w:color="auto"/>
                <w:right w:val="none" w:sz="0" w:space="0" w:color="auto"/>
              </w:divBdr>
            </w:div>
          </w:divsChild>
        </w:div>
        <w:div w:id="1061246164">
          <w:marLeft w:val="0"/>
          <w:marRight w:val="0"/>
          <w:marTop w:val="0"/>
          <w:marBottom w:val="0"/>
          <w:divBdr>
            <w:top w:val="none" w:sz="0" w:space="0" w:color="auto"/>
            <w:left w:val="none" w:sz="0" w:space="0" w:color="auto"/>
            <w:bottom w:val="none" w:sz="0" w:space="0" w:color="auto"/>
            <w:right w:val="none" w:sz="0" w:space="0" w:color="auto"/>
          </w:divBdr>
          <w:divsChild>
            <w:div w:id="11463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6163">
      <w:bodyDiv w:val="1"/>
      <w:marLeft w:val="0"/>
      <w:marRight w:val="0"/>
      <w:marTop w:val="0"/>
      <w:marBottom w:val="0"/>
      <w:divBdr>
        <w:top w:val="none" w:sz="0" w:space="0" w:color="auto"/>
        <w:left w:val="none" w:sz="0" w:space="0" w:color="auto"/>
        <w:bottom w:val="none" w:sz="0" w:space="0" w:color="auto"/>
        <w:right w:val="none" w:sz="0" w:space="0" w:color="auto"/>
      </w:divBdr>
    </w:div>
    <w:div w:id="532115217">
      <w:bodyDiv w:val="1"/>
      <w:marLeft w:val="0"/>
      <w:marRight w:val="0"/>
      <w:marTop w:val="0"/>
      <w:marBottom w:val="0"/>
      <w:divBdr>
        <w:top w:val="none" w:sz="0" w:space="0" w:color="auto"/>
        <w:left w:val="none" w:sz="0" w:space="0" w:color="auto"/>
        <w:bottom w:val="none" w:sz="0" w:space="0" w:color="auto"/>
        <w:right w:val="none" w:sz="0" w:space="0" w:color="auto"/>
      </w:divBdr>
    </w:div>
    <w:div w:id="608662117">
      <w:bodyDiv w:val="1"/>
      <w:marLeft w:val="0"/>
      <w:marRight w:val="0"/>
      <w:marTop w:val="0"/>
      <w:marBottom w:val="0"/>
      <w:divBdr>
        <w:top w:val="none" w:sz="0" w:space="0" w:color="auto"/>
        <w:left w:val="none" w:sz="0" w:space="0" w:color="auto"/>
        <w:bottom w:val="none" w:sz="0" w:space="0" w:color="auto"/>
        <w:right w:val="none" w:sz="0" w:space="0" w:color="auto"/>
      </w:divBdr>
      <w:divsChild>
        <w:div w:id="542248602">
          <w:marLeft w:val="0"/>
          <w:marRight w:val="0"/>
          <w:marTop w:val="0"/>
          <w:marBottom w:val="0"/>
          <w:divBdr>
            <w:top w:val="none" w:sz="0" w:space="0" w:color="auto"/>
            <w:left w:val="none" w:sz="0" w:space="0" w:color="auto"/>
            <w:bottom w:val="none" w:sz="0" w:space="0" w:color="auto"/>
            <w:right w:val="none" w:sz="0" w:space="0" w:color="auto"/>
          </w:divBdr>
          <w:divsChild>
            <w:div w:id="1426465201">
              <w:marLeft w:val="0"/>
              <w:marRight w:val="0"/>
              <w:marTop w:val="0"/>
              <w:marBottom w:val="0"/>
              <w:divBdr>
                <w:top w:val="none" w:sz="0" w:space="0" w:color="auto"/>
                <w:left w:val="none" w:sz="0" w:space="0" w:color="auto"/>
                <w:bottom w:val="none" w:sz="0" w:space="0" w:color="auto"/>
                <w:right w:val="none" w:sz="0" w:space="0" w:color="auto"/>
              </w:divBdr>
            </w:div>
          </w:divsChild>
        </w:div>
        <w:div w:id="1002004445">
          <w:marLeft w:val="0"/>
          <w:marRight w:val="0"/>
          <w:marTop w:val="0"/>
          <w:marBottom w:val="0"/>
          <w:divBdr>
            <w:top w:val="none" w:sz="0" w:space="0" w:color="auto"/>
            <w:left w:val="none" w:sz="0" w:space="0" w:color="auto"/>
            <w:bottom w:val="none" w:sz="0" w:space="0" w:color="auto"/>
            <w:right w:val="none" w:sz="0" w:space="0" w:color="auto"/>
          </w:divBdr>
          <w:divsChild>
            <w:div w:id="356276255">
              <w:marLeft w:val="0"/>
              <w:marRight w:val="0"/>
              <w:marTop w:val="0"/>
              <w:marBottom w:val="0"/>
              <w:divBdr>
                <w:top w:val="none" w:sz="0" w:space="0" w:color="auto"/>
                <w:left w:val="none" w:sz="0" w:space="0" w:color="auto"/>
                <w:bottom w:val="none" w:sz="0" w:space="0" w:color="auto"/>
                <w:right w:val="none" w:sz="0" w:space="0" w:color="auto"/>
              </w:divBdr>
            </w:div>
          </w:divsChild>
        </w:div>
        <w:div w:id="1169251477">
          <w:marLeft w:val="0"/>
          <w:marRight w:val="0"/>
          <w:marTop w:val="0"/>
          <w:marBottom w:val="0"/>
          <w:divBdr>
            <w:top w:val="none" w:sz="0" w:space="0" w:color="auto"/>
            <w:left w:val="none" w:sz="0" w:space="0" w:color="auto"/>
            <w:bottom w:val="none" w:sz="0" w:space="0" w:color="auto"/>
            <w:right w:val="none" w:sz="0" w:space="0" w:color="auto"/>
          </w:divBdr>
          <w:divsChild>
            <w:div w:id="72238754">
              <w:marLeft w:val="0"/>
              <w:marRight w:val="0"/>
              <w:marTop w:val="0"/>
              <w:marBottom w:val="0"/>
              <w:divBdr>
                <w:top w:val="none" w:sz="0" w:space="0" w:color="auto"/>
                <w:left w:val="none" w:sz="0" w:space="0" w:color="auto"/>
                <w:bottom w:val="none" w:sz="0" w:space="0" w:color="auto"/>
                <w:right w:val="none" w:sz="0" w:space="0" w:color="auto"/>
              </w:divBdr>
            </w:div>
          </w:divsChild>
        </w:div>
        <w:div w:id="1201937650">
          <w:marLeft w:val="0"/>
          <w:marRight w:val="0"/>
          <w:marTop w:val="0"/>
          <w:marBottom w:val="0"/>
          <w:divBdr>
            <w:top w:val="none" w:sz="0" w:space="0" w:color="auto"/>
            <w:left w:val="none" w:sz="0" w:space="0" w:color="auto"/>
            <w:bottom w:val="none" w:sz="0" w:space="0" w:color="auto"/>
            <w:right w:val="none" w:sz="0" w:space="0" w:color="auto"/>
          </w:divBdr>
          <w:divsChild>
            <w:div w:id="952398161">
              <w:marLeft w:val="0"/>
              <w:marRight w:val="0"/>
              <w:marTop w:val="0"/>
              <w:marBottom w:val="0"/>
              <w:divBdr>
                <w:top w:val="none" w:sz="0" w:space="0" w:color="auto"/>
                <w:left w:val="none" w:sz="0" w:space="0" w:color="auto"/>
                <w:bottom w:val="none" w:sz="0" w:space="0" w:color="auto"/>
                <w:right w:val="none" w:sz="0" w:space="0" w:color="auto"/>
              </w:divBdr>
            </w:div>
          </w:divsChild>
        </w:div>
        <w:div w:id="1248921297">
          <w:marLeft w:val="0"/>
          <w:marRight w:val="0"/>
          <w:marTop w:val="0"/>
          <w:marBottom w:val="0"/>
          <w:divBdr>
            <w:top w:val="none" w:sz="0" w:space="0" w:color="auto"/>
            <w:left w:val="none" w:sz="0" w:space="0" w:color="auto"/>
            <w:bottom w:val="none" w:sz="0" w:space="0" w:color="auto"/>
            <w:right w:val="none" w:sz="0" w:space="0" w:color="auto"/>
          </w:divBdr>
          <w:divsChild>
            <w:div w:id="1907060762">
              <w:marLeft w:val="0"/>
              <w:marRight w:val="0"/>
              <w:marTop w:val="0"/>
              <w:marBottom w:val="0"/>
              <w:divBdr>
                <w:top w:val="none" w:sz="0" w:space="0" w:color="auto"/>
                <w:left w:val="none" w:sz="0" w:space="0" w:color="auto"/>
                <w:bottom w:val="none" w:sz="0" w:space="0" w:color="auto"/>
                <w:right w:val="none" w:sz="0" w:space="0" w:color="auto"/>
              </w:divBdr>
            </w:div>
          </w:divsChild>
        </w:div>
        <w:div w:id="1294678313">
          <w:marLeft w:val="0"/>
          <w:marRight w:val="0"/>
          <w:marTop w:val="0"/>
          <w:marBottom w:val="0"/>
          <w:divBdr>
            <w:top w:val="none" w:sz="0" w:space="0" w:color="auto"/>
            <w:left w:val="none" w:sz="0" w:space="0" w:color="auto"/>
            <w:bottom w:val="none" w:sz="0" w:space="0" w:color="auto"/>
            <w:right w:val="none" w:sz="0" w:space="0" w:color="auto"/>
          </w:divBdr>
          <w:divsChild>
            <w:div w:id="261037084">
              <w:marLeft w:val="0"/>
              <w:marRight w:val="0"/>
              <w:marTop w:val="0"/>
              <w:marBottom w:val="0"/>
              <w:divBdr>
                <w:top w:val="none" w:sz="0" w:space="0" w:color="auto"/>
                <w:left w:val="none" w:sz="0" w:space="0" w:color="auto"/>
                <w:bottom w:val="none" w:sz="0" w:space="0" w:color="auto"/>
                <w:right w:val="none" w:sz="0" w:space="0" w:color="auto"/>
              </w:divBdr>
              <w:divsChild>
                <w:div w:id="538008406">
                  <w:marLeft w:val="0"/>
                  <w:marRight w:val="0"/>
                  <w:marTop w:val="0"/>
                  <w:marBottom w:val="0"/>
                  <w:divBdr>
                    <w:top w:val="none" w:sz="0" w:space="0" w:color="auto"/>
                    <w:left w:val="none" w:sz="0" w:space="0" w:color="auto"/>
                    <w:bottom w:val="none" w:sz="0" w:space="0" w:color="auto"/>
                    <w:right w:val="none" w:sz="0" w:space="0" w:color="auto"/>
                  </w:divBdr>
                </w:div>
              </w:divsChild>
            </w:div>
            <w:div w:id="424351774">
              <w:marLeft w:val="0"/>
              <w:marRight w:val="0"/>
              <w:marTop w:val="0"/>
              <w:marBottom w:val="0"/>
              <w:divBdr>
                <w:top w:val="none" w:sz="0" w:space="0" w:color="auto"/>
                <w:left w:val="none" w:sz="0" w:space="0" w:color="auto"/>
                <w:bottom w:val="none" w:sz="0" w:space="0" w:color="auto"/>
                <w:right w:val="none" w:sz="0" w:space="0" w:color="auto"/>
              </w:divBdr>
              <w:divsChild>
                <w:div w:id="403525732">
                  <w:marLeft w:val="0"/>
                  <w:marRight w:val="0"/>
                  <w:marTop w:val="0"/>
                  <w:marBottom w:val="0"/>
                  <w:divBdr>
                    <w:top w:val="none" w:sz="0" w:space="0" w:color="auto"/>
                    <w:left w:val="none" w:sz="0" w:space="0" w:color="auto"/>
                    <w:bottom w:val="none" w:sz="0" w:space="0" w:color="auto"/>
                    <w:right w:val="none" w:sz="0" w:space="0" w:color="auto"/>
                  </w:divBdr>
                </w:div>
              </w:divsChild>
            </w:div>
            <w:div w:id="513035330">
              <w:marLeft w:val="0"/>
              <w:marRight w:val="0"/>
              <w:marTop w:val="0"/>
              <w:marBottom w:val="0"/>
              <w:divBdr>
                <w:top w:val="none" w:sz="0" w:space="0" w:color="auto"/>
                <w:left w:val="none" w:sz="0" w:space="0" w:color="auto"/>
                <w:bottom w:val="none" w:sz="0" w:space="0" w:color="auto"/>
                <w:right w:val="none" w:sz="0" w:space="0" w:color="auto"/>
              </w:divBdr>
              <w:divsChild>
                <w:div w:id="2065836122">
                  <w:marLeft w:val="0"/>
                  <w:marRight w:val="0"/>
                  <w:marTop w:val="0"/>
                  <w:marBottom w:val="0"/>
                  <w:divBdr>
                    <w:top w:val="none" w:sz="0" w:space="0" w:color="auto"/>
                    <w:left w:val="none" w:sz="0" w:space="0" w:color="auto"/>
                    <w:bottom w:val="none" w:sz="0" w:space="0" w:color="auto"/>
                    <w:right w:val="none" w:sz="0" w:space="0" w:color="auto"/>
                  </w:divBdr>
                </w:div>
              </w:divsChild>
            </w:div>
            <w:div w:id="532771057">
              <w:marLeft w:val="0"/>
              <w:marRight w:val="0"/>
              <w:marTop w:val="0"/>
              <w:marBottom w:val="0"/>
              <w:divBdr>
                <w:top w:val="none" w:sz="0" w:space="0" w:color="auto"/>
                <w:left w:val="none" w:sz="0" w:space="0" w:color="auto"/>
                <w:bottom w:val="none" w:sz="0" w:space="0" w:color="auto"/>
                <w:right w:val="none" w:sz="0" w:space="0" w:color="auto"/>
              </w:divBdr>
              <w:divsChild>
                <w:div w:id="1742828126">
                  <w:marLeft w:val="0"/>
                  <w:marRight w:val="0"/>
                  <w:marTop w:val="0"/>
                  <w:marBottom w:val="0"/>
                  <w:divBdr>
                    <w:top w:val="none" w:sz="0" w:space="0" w:color="auto"/>
                    <w:left w:val="none" w:sz="0" w:space="0" w:color="auto"/>
                    <w:bottom w:val="none" w:sz="0" w:space="0" w:color="auto"/>
                    <w:right w:val="none" w:sz="0" w:space="0" w:color="auto"/>
                  </w:divBdr>
                </w:div>
              </w:divsChild>
            </w:div>
            <w:div w:id="676424429">
              <w:marLeft w:val="0"/>
              <w:marRight w:val="0"/>
              <w:marTop w:val="0"/>
              <w:marBottom w:val="0"/>
              <w:divBdr>
                <w:top w:val="none" w:sz="0" w:space="0" w:color="auto"/>
                <w:left w:val="none" w:sz="0" w:space="0" w:color="auto"/>
                <w:bottom w:val="none" w:sz="0" w:space="0" w:color="auto"/>
                <w:right w:val="none" w:sz="0" w:space="0" w:color="auto"/>
              </w:divBdr>
              <w:divsChild>
                <w:div w:id="685639154">
                  <w:marLeft w:val="0"/>
                  <w:marRight w:val="0"/>
                  <w:marTop w:val="0"/>
                  <w:marBottom w:val="0"/>
                  <w:divBdr>
                    <w:top w:val="none" w:sz="0" w:space="0" w:color="auto"/>
                    <w:left w:val="none" w:sz="0" w:space="0" w:color="auto"/>
                    <w:bottom w:val="none" w:sz="0" w:space="0" w:color="auto"/>
                    <w:right w:val="none" w:sz="0" w:space="0" w:color="auto"/>
                  </w:divBdr>
                </w:div>
              </w:divsChild>
            </w:div>
            <w:div w:id="1535144955">
              <w:marLeft w:val="0"/>
              <w:marRight w:val="0"/>
              <w:marTop w:val="0"/>
              <w:marBottom w:val="0"/>
              <w:divBdr>
                <w:top w:val="none" w:sz="0" w:space="0" w:color="auto"/>
                <w:left w:val="none" w:sz="0" w:space="0" w:color="auto"/>
                <w:bottom w:val="none" w:sz="0" w:space="0" w:color="auto"/>
                <w:right w:val="none" w:sz="0" w:space="0" w:color="auto"/>
              </w:divBdr>
              <w:divsChild>
                <w:div w:id="1389381079">
                  <w:marLeft w:val="0"/>
                  <w:marRight w:val="0"/>
                  <w:marTop w:val="0"/>
                  <w:marBottom w:val="0"/>
                  <w:divBdr>
                    <w:top w:val="none" w:sz="0" w:space="0" w:color="auto"/>
                    <w:left w:val="none" w:sz="0" w:space="0" w:color="auto"/>
                    <w:bottom w:val="none" w:sz="0" w:space="0" w:color="auto"/>
                    <w:right w:val="none" w:sz="0" w:space="0" w:color="auto"/>
                  </w:divBdr>
                </w:div>
              </w:divsChild>
            </w:div>
            <w:div w:id="1789083128">
              <w:marLeft w:val="0"/>
              <w:marRight w:val="0"/>
              <w:marTop w:val="0"/>
              <w:marBottom w:val="0"/>
              <w:divBdr>
                <w:top w:val="none" w:sz="0" w:space="0" w:color="auto"/>
                <w:left w:val="none" w:sz="0" w:space="0" w:color="auto"/>
                <w:bottom w:val="none" w:sz="0" w:space="0" w:color="auto"/>
                <w:right w:val="none" w:sz="0" w:space="0" w:color="auto"/>
              </w:divBdr>
            </w:div>
            <w:div w:id="1859194499">
              <w:marLeft w:val="0"/>
              <w:marRight w:val="0"/>
              <w:marTop w:val="0"/>
              <w:marBottom w:val="0"/>
              <w:divBdr>
                <w:top w:val="none" w:sz="0" w:space="0" w:color="auto"/>
                <w:left w:val="none" w:sz="0" w:space="0" w:color="auto"/>
                <w:bottom w:val="none" w:sz="0" w:space="0" w:color="auto"/>
                <w:right w:val="none" w:sz="0" w:space="0" w:color="auto"/>
              </w:divBdr>
              <w:divsChild>
                <w:div w:id="1690062656">
                  <w:marLeft w:val="0"/>
                  <w:marRight w:val="0"/>
                  <w:marTop w:val="0"/>
                  <w:marBottom w:val="0"/>
                  <w:divBdr>
                    <w:top w:val="none" w:sz="0" w:space="0" w:color="auto"/>
                    <w:left w:val="none" w:sz="0" w:space="0" w:color="auto"/>
                    <w:bottom w:val="none" w:sz="0" w:space="0" w:color="auto"/>
                    <w:right w:val="none" w:sz="0" w:space="0" w:color="auto"/>
                  </w:divBdr>
                </w:div>
              </w:divsChild>
            </w:div>
            <w:div w:id="1986086120">
              <w:marLeft w:val="0"/>
              <w:marRight w:val="0"/>
              <w:marTop w:val="0"/>
              <w:marBottom w:val="0"/>
              <w:divBdr>
                <w:top w:val="none" w:sz="0" w:space="0" w:color="auto"/>
                <w:left w:val="none" w:sz="0" w:space="0" w:color="auto"/>
                <w:bottom w:val="none" w:sz="0" w:space="0" w:color="auto"/>
                <w:right w:val="none" w:sz="0" w:space="0" w:color="auto"/>
              </w:divBdr>
              <w:divsChild>
                <w:div w:id="2666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53795">
      <w:bodyDiv w:val="1"/>
      <w:marLeft w:val="0"/>
      <w:marRight w:val="0"/>
      <w:marTop w:val="0"/>
      <w:marBottom w:val="0"/>
      <w:divBdr>
        <w:top w:val="none" w:sz="0" w:space="0" w:color="auto"/>
        <w:left w:val="none" w:sz="0" w:space="0" w:color="auto"/>
        <w:bottom w:val="none" w:sz="0" w:space="0" w:color="auto"/>
        <w:right w:val="none" w:sz="0" w:space="0" w:color="auto"/>
      </w:divBdr>
      <w:divsChild>
        <w:div w:id="502009272">
          <w:marLeft w:val="0"/>
          <w:marRight w:val="0"/>
          <w:marTop w:val="0"/>
          <w:marBottom w:val="0"/>
          <w:divBdr>
            <w:top w:val="none" w:sz="0" w:space="0" w:color="auto"/>
            <w:left w:val="none" w:sz="0" w:space="0" w:color="auto"/>
            <w:bottom w:val="none" w:sz="0" w:space="0" w:color="auto"/>
            <w:right w:val="none" w:sz="0" w:space="0" w:color="auto"/>
          </w:divBdr>
          <w:divsChild>
            <w:div w:id="1323504285">
              <w:marLeft w:val="0"/>
              <w:marRight w:val="0"/>
              <w:marTop w:val="0"/>
              <w:marBottom w:val="0"/>
              <w:divBdr>
                <w:top w:val="none" w:sz="0" w:space="0" w:color="auto"/>
                <w:left w:val="none" w:sz="0" w:space="0" w:color="auto"/>
                <w:bottom w:val="none" w:sz="0" w:space="0" w:color="auto"/>
                <w:right w:val="none" w:sz="0" w:space="0" w:color="auto"/>
              </w:divBdr>
            </w:div>
          </w:divsChild>
        </w:div>
        <w:div w:id="636957944">
          <w:marLeft w:val="0"/>
          <w:marRight w:val="0"/>
          <w:marTop w:val="0"/>
          <w:marBottom w:val="0"/>
          <w:divBdr>
            <w:top w:val="none" w:sz="0" w:space="0" w:color="auto"/>
            <w:left w:val="none" w:sz="0" w:space="0" w:color="auto"/>
            <w:bottom w:val="none" w:sz="0" w:space="0" w:color="auto"/>
            <w:right w:val="none" w:sz="0" w:space="0" w:color="auto"/>
          </w:divBdr>
          <w:divsChild>
            <w:div w:id="1185706480">
              <w:marLeft w:val="0"/>
              <w:marRight w:val="0"/>
              <w:marTop w:val="0"/>
              <w:marBottom w:val="0"/>
              <w:divBdr>
                <w:top w:val="none" w:sz="0" w:space="0" w:color="auto"/>
                <w:left w:val="none" w:sz="0" w:space="0" w:color="auto"/>
                <w:bottom w:val="none" w:sz="0" w:space="0" w:color="auto"/>
                <w:right w:val="none" w:sz="0" w:space="0" w:color="auto"/>
              </w:divBdr>
            </w:div>
          </w:divsChild>
        </w:div>
        <w:div w:id="1697151006">
          <w:marLeft w:val="0"/>
          <w:marRight w:val="0"/>
          <w:marTop w:val="0"/>
          <w:marBottom w:val="0"/>
          <w:divBdr>
            <w:top w:val="none" w:sz="0" w:space="0" w:color="auto"/>
            <w:left w:val="none" w:sz="0" w:space="0" w:color="auto"/>
            <w:bottom w:val="none" w:sz="0" w:space="0" w:color="auto"/>
            <w:right w:val="none" w:sz="0" w:space="0" w:color="auto"/>
          </w:divBdr>
        </w:div>
      </w:divsChild>
    </w:div>
    <w:div w:id="1003774965">
      <w:bodyDiv w:val="1"/>
      <w:marLeft w:val="0"/>
      <w:marRight w:val="0"/>
      <w:marTop w:val="0"/>
      <w:marBottom w:val="0"/>
      <w:divBdr>
        <w:top w:val="none" w:sz="0" w:space="0" w:color="auto"/>
        <w:left w:val="none" w:sz="0" w:space="0" w:color="auto"/>
        <w:bottom w:val="none" w:sz="0" w:space="0" w:color="auto"/>
        <w:right w:val="none" w:sz="0" w:space="0" w:color="auto"/>
      </w:divBdr>
      <w:divsChild>
        <w:div w:id="186333525">
          <w:marLeft w:val="0"/>
          <w:marRight w:val="0"/>
          <w:marTop w:val="0"/>
          <w:marBottom w:val="0"/>
          <w:divBdr>
            <w:top w:val="none" w:sz="0" w:space="0" w:color="auto"/>
            <w:left w:val="none" w:sz="0" w:space="0" w:color="auto"/>
            <w:bottom w:val="none" w:sz="0" w:space="0" w:color="auto"/>
            <w:right w:val="none" w:sz="0" w:space="0" w:color="auto"/>
          </w:divBdr>
        </w:div>
        <w:div w:id="516577414">
          <w:marLeft w:val="0"/>
          <w:marRight w:val="0"/>
          <w:marTop w:val="0"/>
          <w:marBottom w:val="0"/>
          <w:divBdr>
            <w:top w:val="none" w:sz="0" w:space="0" w:color="auto"/>
            <w:left w:val="none" w:sz="0" w:space="0" w:color="auto"/>
            <w:bottom w:val="none" w:sz="0" w:space="0" w:color="auto"/>
            <w:right w:val="none" w:sz="0" w:space="0" w:color="auto"/>
          </w:divBdr>
          <w:divsChild>
            <w:div w:id="734864494">
              <w:marLeft w:val="0"/>
              <w:marRight w:val="0"/>
              <w:marTop w:val="0"/>
              <w:marBottom w:val="0"/>
              <w:divBdr>
                <w:top w:val="none" w:sz="0" w:space="0" w:color="auto"/>
                <w:left w:val="none" w:sz="0" w:space="0" w:color="auto"/>
                <w:bottom w:val="none" w:sz="0" w:space="0" w:color="auto"/>
                <w:right w:val="none" w:sz="0" w:space="0" w:color="auto"/>
              </w:divBdr>
            </w:div>
          </w:divsChild>
        </w:div>
        <w:div w:id="884953493">
          <w:marLeft w:val="0"/>
          <w:marRight w:val="0"/>
          <w:marTop w:val="0"/>
          <w:marBottom w:val="0"/>
          <w:divBdr>
            <w:top w:val="none" w:sz="0" w:space="0" w:color="auto"/>
            <w:left w:val="none" w:sz="0" w:space="0" w:color="auto"/>
            <w:bottom w:val="none" w:sz="0" w:space="0" w:color="auto"/>
            <w:right w:val="none" w:sz="0" w:space="0" w:color="auto"/>
          </w:divBdr>
          <w:divsChild>
            <w:div w:id="719936513">
              <w:marLeft w:val="0"/>
              <w:marRight w:val="0"/>
              <w:marTop w:val="0"/>
              <w:marBottom w:val="0"/>
              <w:divBdr>
                <w:top w:val="none" w:sz="0" w:space="0" w:color="auto"/>
                <w:left w:val="none" w:sz="0" w:space="0" w:color="auto"/>
                <w:bottom w:val="none" w:sz="0" w:space="0" w:color="auto"/>
                <w:right w:val="none" w:sz="0" w:space="0" w:color="auto"/>
              </w:divBdr>
            </w:div>
          </w:divsChild>
        </w:div>
        <w:div w:id="1357001225">
          <w:marLeft w:val="0"/>
          <w:marRight w:val="0"/>
          <w:marTop w:val="0"/>
          <w:marBottom w:val="0"/>
          <w:divBdr>
            <w:top w:val="none" w:sz="0" w:space="0" w:color="auto"/>
            <w:left w:val="none" w:sz="0" w:space="0" w:color="auto"/>
            <w:bottom w:val="none" w:sz="0" w:space="0" w:color="auto"/>
            <w:right w:val="none" w:sz="0" w:space="0" w:color="auto"/>
          </w:divBdr>
          <w:divsChild>
            <w:div w:id="787773410">
              <w:marLeft w:val="0"/>
              <w:marRight w:val="0"/>
              <w:marTop w:val="0"/>
              <w:marBottom w:val="0"/>
              <w:divBdr>
                <w:top w:val="none" w:sz="0" w:space="0" w:color="auto"/>
                <w:left w:val="none" w:sz="0" w:space="0" w:color="auto"/>
                <w:bottom w:val="none" w:sz="0" w:space="0" w:color="auto"/>
                <w:right w:val="none" w:sz="0" w:space="0" w:color="auto"/>
              </w:divBdr>
            </w:div>
          </w:divsChild>
        </w:div>
        <w:div w:id="1719621820">
          <w:marLeft w:val="0"/>
          <w:marRight w:val="0"/>
          <w:marTop w:val="0"/>
          <w:marBottom w:val="0"/>
          <w:divBdr>
            <w:top w:val="none" w:sz="0" w:space="0" w:color="auto"/>
            <w:left w:val="none" w:sz="0" w:space="0" w:color="auto"/>
            <w:bottom w:val="none" w:sz="0" w:space="0" w:color="auto"/>
            <w:right w:val="none" w:sz="0" w:space="0" w:color="auto"/>
          </w:divBdr>
          <w:divsChild>
            <w:div w:id="1381512595">
              <w:marLeft w:val="0"/>
              <w:marRight w:val="0"/>
              <w:marTop w:val="0"/>
              <w:marBottom w:val="0"/>
              <w:divBdr>
                <w:top w:val="none" w:sz="0" w:space="0" w:color="auto"/>
                <w:left w:val="none" w:sz="0" w:space="0" w:color="auto"/>
                <w:bottom w:val="none" w:sz="0" w:space="0" w:color="auto"/>
                <w:right w:val="none" w:sz="0" w:space="0" w:color="auto"/>
              </w:divBdr>
            </w:div>
          </w:divsChild>
        </w:div>
        <w:div w:id="2099715492">
          <w:marLeft w:val="0"/>
          <w:marRight w:val="0"/>
          <w:marTop w:val="0"/>
          <w:marBottom w:val="0"/>
          <w:divBdr>
            <w:top w:val="none" w:sz="0" w:space="0" w:color="auto"/>
            <w:left w:val="none" w:sz="0" w:space="0" w:color="auto"/>
            <w:bottom w:val="none" w:sz="0" w:space="0" w:color="auto"/>
            <w:right w:val="none" w:sz="0" w:space="0" w:color="auto"/>
          </w:divBdr>
          <w:divsChild>
            <w:div w:id="21086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83176">
      <w:bodyDiv w:val="1"/>
      <w:marLeft w:val="0"/>
      <w:marRight w:val="0"/>
      <w:marTop w:val="0"/>
      <w:marBottom w:val="0"/>
      <w:divBdr>
        <w:top w:val="none" w:sz="0" w:space="0" w:color="auto"/>
        <w:left w:val="none" w:sz="0" w:space="0" w:color="auto"/>
        <w:bottom w:val="none" w:sz="0" w:space="0" w:color="auto"/>
        <w:right w:val="none" w:sz="0" w:space="0" w:color="auto"/>
      </w:divBdr>
    </w:div>
    <w:div w:id="1014261202">
      <w:bodyDiv w:val="1"/>
      <w:marLeft w:val="0"/>
      <w:marRight w:val="0"/>
      <w:marTop w:val="0"/>
      <w:marBottom w:val="0"/>
      <w:divBdr>
        <w:top w:val="none" w:sz="0" w:space="0" w:color="auto"/>
        <w:left w:val="none" w:sz="0" w:space="0" w:color="auto"/>
        <w:bottom w:val="none" w:sz="0" w:space="0" w:color="auto"/>
        <w:right w:val="none" w:sz="0" w:space="0" w:color="auto"/>
      </w:divBdr>
      <w:divsChild>
        <w:div w:id="259023578">
          <w:marLeft w:val="0"/>
          <w:marRight w:val="0"/>
          <w:marTop w:val="0"/>
          <w:marBottom w:val="0"/>
          <w:divBdr>
            <w:top w:val="none" w:sz="0" w:space="0" w:color="auto"/>
            <w:left w:val="none" w:sz="0" w:space="0" w:color="auto"/>
            <w:bottom w:val="none" w:sz="0" w:space="0" w:color="auto"/>
            <w:right w:val="none" w:sz="0" w:space="0" w:color="auto"/>
          </w:divBdr>
          <w:divsChild>
            <w:div w:id="881476179">
              <w:marLeft w:val="0"/>
              <w:marRight w:val="0"/>
              <w:marTop w:val="0"/>
              <w:marBottom w:val="0"/>
              <w:divBdr>
                <w:top w:val="none" w:sz="0" w:space="0" w:color="auto"/>
                <w:left w:val="none" w:sz="0" w:space="0" w:color="auto"/>
                <w:bottom w:val="none" w:sz="0" w:space="0" w:color="auto"/>
                <w:right w:val="none" w:sz="0" w:space="0" w:color="auto"/>
              </w:divBdr>
            </w:div>
          </w:divsChild>
        </w:div>
        <w:div w:id="374356293">
          <w:marLeft w:val="0"/>
          <w:marRight w:val="0"/>
          <w:marTop w:val="0"/>
          <w:marBottom w:val="0"/>
          <w:divBdr>
            <w:top w:val="none" w:sz="0" w:space="0" w:color="auto"/>
            <w:left w:val="none" w:sz="0" w:space="0" w:color="auto"/>
            <w:bottom w:val="none" w:sz="0" w:space="0" w:color="auto"/>
            <w:right w:val="none" w:sz="0" w:space="0" w:color="auto"/>
          </w:divBdr>
          <w:divsChild>
            <w:div w:id="1813787065">
              <w:marLeft w:val="0"/>
              <w:marRight w:val="0"/>
              <w:marTop w:val="0"/>
              <w:marBottom w:val="0"/>
              <w:divBdr>
                <w:top w:val="none" w:sz="0" w:space="0" w:color="auto"/>
                <w:left w:val="none" w:sz="0" w:space="0" w:color="auto"/>
                <w:bottom w:val="none" w:sz="0" w:space="0" w:color="auto"/>
                <w:right w:val="none" w:sz="0" w:space="0" w:color="auto"/>
              </w:divBdr>
              <w:divsChild>
                <w:div w:id="1598052131">
                  <w:marLeft w:val="0"/>
                  <w:marRight w:val="0"/>
                  <w:marTop w:val="0"/>
                  <w:marBottom w:val="0"/>
                  <w:divBdr>
                    <w:top w:val="none" w:sz="0" w:space="0" w:color="auto"/>
                    <w:left w:val="none" w:sz="0" w:space="0" w:color="auto"/>
                    <w:bottom w:val="none" w:sz="0" w:space="0" w:color="auto"/>
                    <w:right w:val="none" w:sz="0" w:space="0" w:color="auto"/>
                  </w:divBdr>
                </w:div>
              </w:divsChild>
            </w:div>
            <w:div w:id="1816145942">
              <w:marLeft w:val="0"/>
              <w:marRight w:val="0"/>
              <w:marTop w:val="0"/>
              <w:marBottom w:val="0"/>
              <w:divBdr>
                <w:top w:val="none" w:sz="0" w:space="0" w:color="auto"/>
                <w:left w:val="none" w:sz="0" w:space="0" w:color="auto"/>
                <w:bottom w:val="none" w:sz="0" w:space="0" w:color="auto"/>
                <w:right w:val="none" w:sz="0" w:space="0" w:color="auto"/>
              </w:divBdr>
            </w:div>
            <w:div w:id="1829664773">
              <w:marLeft w:val="0"/>
              <w:marRight w:val="0"/>
              <w:marTop w:val="0"/>
              <w:marBottom w:val="0"/>
              <w:divBdr>
                <w:top w:val="none" w:sz="0" w:space="0" w:color="auto"/>
                <w:left w:val="none" w:sz="0" w:space="0" w:color="auto"/>
                <w:bottom w:val="none" w:sz="0" w:space="0" w:color="auto"/>
                <w:right w:val="none" w:sz="0" w:space="0" w:color="auto"/>
              </w:divBdr>
              <w:divsChild>
                <w:div w:id="7808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873">
          <w:marLeft w:val="0"/>
          <w:marRight w:val="0"/>
          <w:marTop w:val="0"/>
          <w:marBottom w:val="0"/>
          <w:divBdr>
            <w:top w:val="none" w:sz="0" w:space="0" w:color="auto"/>
            <w:left w:val="none" w:sz="0" w:space="0" w:color="auto"/>
            <w:bottom w:val="none" w:sz="0" w:space="0" w:color="auto"/>
            <w:right w:val="none" w:sz="0" w:space="0" w:color="auto"/>
          </w:divBdr>
          <w:divsChild>
            <w:div w:id="1088229141">
              <w:marLeft w:val="0"/>
              <w:marRight w:val="0"/>
              <w:marTop w:val="0"/>
              <w:marBottom w:val="0"/>
              <w:divBdr>
                <w:top w:val="none" w:sz="0" w:space="0" w:color="auto"/>
                <w:left w:val="none" w:sz="0" w:space="0" w:color="auto"/>
                <w:bottom w:val="none" w:sz="0" w:space="0" w:color="auto"/>
                <w:right w:val="none" w:sz="0" w:space="0" w:color="auto"/>
              </w:divBdr>
            </w:div>
          </w:divsChild>
        </w:div>
        <w:div w:id="1314020113">
          <w:marLeft w:val="0"/>
          <w:marRight w:val="0"/>
          <w:marTop w:val="0"/>
          <w:marBottom w:val="0"/>
          <w:divBdr>
            <w:top w:val="none" w:sz="0" w:space="0" w:color="auto"/>
            <w:left w:val="none" w:sz="0" w:space="0" w:color="auto"/>
            <w:bottom w:val="none" w:sz="0" w:space="0" w:color="auto"/>
            <w:right w:val="none" w:sz="0" w:space="0" w:color="auto"/>
          </w:divBdr>
          <w:divsChild>
            <w:div w:id="1935280187">
              <w:marLeft w:val="0"/>
              <w:marRight w:val="0"/>
              <w:marTop w:val="0"/>
              <w:marBottom w:val="0"/>
              <w:divBdr>
                <w:top w:val="none" w:sz="0" w:space="0" w:color="auto"/>
                <w:left w:val="none" w:sz="0" w:space="0" w:color="auto"/>
                <w:bottom w:val="none" w:sz="0" w:space="0" w:color="auto"/>
                <w:right w:val="none" w:sz="0" w:space="0" w:color="auto"/>
              </w:divBdr>
            </w:div>
          </w:divsChild>
        </w:div>
        <w:div w:id="1787506940">
          <w:marLeft w:val="0"/>
          <w:marRight w:val="0"/>
          <w:marTop w:val="0"/>
          <w:marBottom w:val="0"/>
          <w:divBdr>
            <w:top w:val="none" w:sz="0" w:space="0" w:color="auto"/>
            <w:left w:val="none" w:sz="0" w:space="0" w:color="auto"/>
            <w:bottom w:val="none" w:sz="0" w:space="0" w:color="auto"/>
            <w:right w:val="none" w:sz="0" w:space="0" w:color="auto"/>
          </w:divBdr>
          <w:divsChild>
            <w:div w:id="15085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6569">
      <w:bodyDiv w:val="1"/>
      <w:marLeft w:val="0"/>
      <w:marRight w:val="0"/>
      <w:marTop w:val="0"/>
      <w:marBottom w:val="0"/>
      <w:divBdr>
        <w:top w:val="none" w:sz="0" w:space="0" w:color="auto"/>
        <w:left w:val="none" w:sz="0" w:space="0" w:color="auto"/>
        <w:bottom w:val="none" w:sz="0" w:space="0" w:color="auto"/>
        <w:right w:val="none" w:sz="0" w:space="0" w:color="auto"/>
      </w:divBdr>
    </w:div>
    <w:div w:id="1269892893">
      <w:bodyDiv w:val="1"/>
      <w:marLeft w:val="0"/>
      <w:marRight w:val="0"/>
      <w:marTop w:val="0"/>
      <w:marBottom w:val="0"/>
      <w:divBdr>
        <w:top w:val="none" w:sz="0" w:space="0" w:color="auto"/>
        <w:left w:val="none" w:sz="0" w:space="0" w:color="auto"/>
        <w:bottom w:val="none" w:sz="0" w:space="0" w:color="auto"/>
        <w:right w:val="none" w:sz="0" w:space="0" w:color="auto"/>
      </w:divBdr>
    </w:div>
    <w:div w:id="1308511476">
      <w:bodyDiv w:val="1"/>
      <w:marLeft w:val="0"/>
      <w:marRight w:val="0"/>
      <w:marTop w:val="0"/>
      <w:marBottom w:val="0"/>
      <w:divBdr>
        <w:top w:val="none" w:sz="0" w:space="0" w:color="auto"/>
        <w:left w:val="none" w:sz="0" w:space="0" w:color="auto"/>
        <w:bottom w:val="none" w:sz="0" w:space="0" w:color="auto"/>
        <w:right w:val="none" w:sz="0" w:space="0" w:color="auto"/>
      </w:divBdr>
    </w:div>
    <w:div w:id="1422793708">
      <w:bodyDiv w:val="1"/>
      <w:marLeft w:val="0"/>
      <w:marRight w:val="0"/>
      <w:marTop w:val="0"/>
      <w:marBottom w:val="0"/>
      <w:divBdr>
        <w:top w:val="none" w:sz="0" w:space="0" w:color="auto"/>
        <w:left w:val="none" w:sz="0" w:space="0" w:color="auto"/>
        <w:bottom w:val="none" w:sz="0" w:space="0" w:color="auto"/>
        <w:right w:val="none" w:sz="0" w:space="0" w:color="auto"/>
      </w:divBdr>
    </w:div>
    <w:div w:id="1668552275">
      <w:bodyDiv w:val="1"/>
      <w:marLeft w:val="0"/>
      <w:marRight w:val="0"/>
      <w:marTop w:val="0"/>
      <w:marBottom w:val="0"/>
      <w:divBdr>
        <w:top w:val="none" w:sz="0" w:space="0" w:color="auto"/>
        <w:left w:val="none" w:sz="0" w:space="0" w:color="auto"/>
        <w:bottom w:val="none" w:sz="0" w:space="0" w:color="auto"/>
        <w:right w:val="none" w:sz="0" w:space="0" w:color="auto"/>
      </w:divBdr>
    </w:div>
    <w:div w:id="1746754844">
      <w:bodyDiv w:val="1"/>
      <w:marLeft w:val="0"/>
      <w:marRight w:val="0"/>
      <w:marTop w:val="0"/>
      <w:marBottom w:val="0"/>
      <w:divBdr>
        <w:top w:val="none" w:sz="0" w:space="0" w:color="auto"/>
        <w:left w:val="none" w:sz="0" w:space="0" w:color="auto"/>
        <w:bottom w:val="none" w:sz="0" w:space="0" w:color="auto"/>
        <w:right w:val="none" w:sz="0" w:space="0" w:color="auto"/>
      </w:divBdr>
    </w:div>
    <w:div w:id="1754738434">
      <w:bodyDiv w:val="1"/>
      <w:marLeft w:val="0"/>
      <w:marRight w:val="0"/>
      <w:marTop w:val="0"/>
      <w:marBottom w:val="0"/>
      <w:divBdr>
        <w:top w:val="none" w:sz="0" w:space="0" w:color="auto"/>
        <w:left w:val="none" w:sz="0" w:space="0" w:color="auto"/>
        <w:bottom w:val="none" w:sz="0" w:space="0" w:color="auto"/>
        <w:right w:val="none" w:sz="0" w:space="0" w:color="auto"/>
      </w:divBdr>
    </w:div>
    <w:div w:id="1883663908">
      <w:bodyDiv w:val="1"/>
      <w:marLeft w:val="0"/>
      <w:marRight w:val="0"/>
      <w:marTop w:val="0"/>
      <w:marBottom w:val="0"/>
      <w:divBdr>
        <w:top w:val="none" w:sz="0" w:space="0" w:color="auto"/>
        <w:left w:val="none" w:sz="0" w:space="0" w:color="auto"/>
        <w:bottom w:val="none" w:sz="0" w:space="0" w:color="auto"/>
        <w:right w:val="none" w:sz="0" w:space="0" w:color="auto"/>
      </w:divBdr>
    </w:div>
    <w:div w:id="1959143885">
      <w:bodyDiv w:val="1"/>
      <w:marLeft w:val="0"/>
      <w:marRight w:val="0"/>
      <w:marTop w:val="0"/>
      <w:marBottom w:val="0"/>
      <w:divBdr>
        <w:top w:val="none" w:sz="0" w:space="0" w:color="auto"/>
        <w:left w:val="none" w:sz="0" w:space="0" w:color="auto"/>
        <w:bottom w:val="none" w:sz="0" w:space="0" w:color="auto"/>
        <w:right w:val="none" w:sz="0" w:space="0" w:color="auto"/>
      </w:divBdr>
    </w:div>
    <w:div w:id="2037269776">
      <w:bodyDiv w:val="1"/>
      <w:marLeft w:val="0"/>
      <w:marRight w:val="0"/>
      <w:marTop w:val="0"/>
      <w:marBottom w:val="0"/>
      <w:divBdr>
        <w:top w:val="none" w:sz="0" w:space="0" w:color="auto"/>
        <w:left w:val="none" w:sz="0" w:space="0" w:color="auto"/>
        <w:bottom w:val="none" w:sz="0" w:space="0" w:color="auto"/>
        <w:right w:val="none" w:sz="0" w:space="0" w:color="auto"/>
      </w:divBdr>
    </w:div>
    <w:div w:id="207607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je.pl" TargetMode="External"/><Relationship Id="rId13" Type="http://schemas.openxmlformats.org/officeDocument/2006/relationships/hyperlink" Target="http://kije.biuletyn.net/?bip=1&amp;cid=1185" TargetMode="External"/><Relationship Id="rId18"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hyperlink" Target="mailto:k.lechowska@kije.pl" TargetMode="External"/><Relationship Id="rId7" Type="http://schemas.openxmlformats.org/officeDocument/2006/relationships/endnotes" Target="endnotes.xml"/><Relationship Id="rId12" Type="http://schemas.openxmlformats.org/officeDocument/2006/relationships/hyperlink" Target="mailto:kancelaria@kancelariadudala.pl" TargetMode="External"/><Relationship Id="rId17" Type="http://schemas.openxmlformats.org/officeDocument/2006/relationships/hyperlink" Target="mailto:a.bialek@kije.pl" TargetMode="External"/><Relationship Id="rId2" Type="http://schemas.openxmlformats.org/officeDocument/2006/relationships/numbering" Target="numbering.xml"/><Relationship Id="rId16" Type="http://schemas.openxmlformats.org/officeDocument/2006/relationships/hyperlink" Target="https://miniportal.uzp.gov.pl/WarunkiUslugi" TargetMode="External"/><Relationship Id="rId20" Type="http://schemas.openxmlformats.org/officeDocument/2006/relationships/hyperlink" Target="mailto:urzad@kije.pl"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ncelariadudala.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puap.gov.pl/wps/portal" TargetMode="Externa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hyperlink" Target="https://epuap.gov.pl/wps/portal" TargetMode="External"/><Relationship Id="rId19" Type="http://schemas.openxmlformats.org/officeDocument/2006/relationships/hyperlink" Target="http://www.kije.pl" TargetMode="External"/><Relationship Id="rId4" Type="http://schemas.openxmlformats.org/officeDocument/2006/relationships/settings" Target="settings.xml"/><Relationship Id="rId9" Type="http://schemas.openxmlformats.org/officeDocument/2006/relationships/hyperlink" Target="mailto:urzad@kije.pl" TargetMode="External"/><Relationship Id="rId14" Type="http://schemas.openxmlformats.org/officeDocument/2006/relationships/hyperlink" Target="https://miniportal.uzp.gov.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4F65E-1C09-44C9-AD23-1DDD8647C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25</Pages>
  <Words>9043</Words>
  <Characters>54259</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Petrus</dc:creator>
  <cp:keywords/>
  <dc:description/>
  <cp:lastModifiedBy>Radosław Petrus</cp:lastModifiedBy>
  <cp:revision>11</cp:revision>
  <cp:lastPrinted>2021-08-11T14:13:00Z</cp:lastPrinted>
  <dcterms:created xsi:type="dcterms:W3CDTF">2021-11-09T11:08:00Z</dcterms:created>
  <dcterms:modified xsi:type="dcterms:W3CDTF">2021-11-22T13:33:00Z</dcterms:modified>
</cp:coreProperties>
</file>