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E265" w14:textId="09DB9C6D" w:rsidR="00BE6726" w:rsidRPr="00EF4342" w:rsidRDefault="00BE6726" w:rsidP="00BE6726">
      <w:pPr>
        <w:autoSpaceDE w:val="0"/>
        <w:spacing w:line="276" w:lineRule="auto"/>
        <w:jc w:val="right"/>
        <w:rPr>
          <w:rFonts w:asciiTheme="majorHAnsi" w:eastAsia="Times-Roman" w:hAnsiTheme="majorHAnsi" w:cs="Arial"/>
          <w:b/>
          <w:sz w:val="20"/>
          <w:szCs w:val="20"/>
        </w:rPr>
      </w:pPr>
      <w:r>
        <w:rPr>
          <w:rFonts w:asciiTheme="majorHAnsi" w:eastAsia="Times-Roman" w:hAnsiTheme="majorHAnsi" w:cs="Arial"/>
          <w:b/>
          <w:sz w:val="20"/>
          <w:szCs w:val="20"/>
        </w:rPr>
        <w:t>Kije</w:t>
      </w:r>
      <w:r w:rsidRPr="00EF4342">
        <w:rPr>
          <w:rFonts w:asciiTheme="majorHAnsi" w:eastAsia="Times-Roman" w:hAnsiTheme="majorHAnsi" w:cs="Arial"/>
          <w:b/>
          <w:sz w:val="20"/>
          <w:szCs w:val="20"/>
        </w:rPr>
        <w:t xml:space="preserve">, </w:t>
      </w:r>
      <w:r>
        <w:rPr>
          <w:rFonts w:asciiTheme="majorHAnsi" w:eastAsia="Times-Roman" w:hAnsiTheme="majorHAnsi" w:cs="Arial"/>
          <w:b/>
          <w:sz w:val="20"/>
          <w:szCs w:val="20"/>
        </w:rPr>
        <w:t>18.12.2020</w:t>
      </w:r>
      <w:r w:rsidRPr="00EF4342">
        <w:rPr>
          <w:rFonts w:asciiTheme="majorHAnsi" w:eastAsia="Times-Roman" w:hAnsiTheme="majorHAnsi" w:cs="Arial"/>
          <w:b/>
          <w:sz w:val="20"/>
          <w:szCs w:val="20"/>
        </w:rPr>
        <w:t xml:space="preserve"> r.</w:t>
      </w:r>
    </w:p>
    <w:p w14:paraId="03641FFA" w14:textId="77777777" w:rsidR="00BE6726" w:rsidRPr="00EF4342" w:rsidRDefault="00BE6726" w:rsidP="00BE6726">
      <w:pPr>
        <w:pStyle w:val="Tytu"/>
        <w:spacing w:line="276" w:lineRule="auto"/>
        <w:ind w:right="6376"/>
        <w:rPr>
          <w:rFonts w:asciiTheme="majorHAnsi" w:hAnsiTheme="majorHAnsi" w:cs="Arial"/>
          <w:b w:val="0"/>
          <w:sz w:val="20"/>
        </w:rPr>
      </w:pPr>
    </w:p>
    <w:p w14:paraId="332B60C9" w14:textId="77777777" w:rsidR="00BE6726" w:rsidRPr="00EF4342" w:rsidRDefault="00BE6726" w:rsidP="00BE6726">
      <w:pPr>
        <w:spacing w:line="276" w:lineRule="auto"/>
        <w:jc w:val="center"/>
        <w:rPr>
          <w:rFonts w:asciiTheme="majorHAnsi" w:hAnsiTheme="majorHAnsi" w:cs="Arial"/>
          <w:b/>
          <w:iCs/>
          <w:sz w:val="20"/>
          <w:szCs w:val="20"/>
        </w:rPr>
      </w:pPr>
      <w:r w:rsidRPr="00EF4342">
        <w:rPr>
          <w:rFonts w:asciiTheme="majorHAnsi" w:hAnsiTheme="majorHAnsi" w:cs="Arial"/>
          <w:b/>
          <w:iCs/>
          <w:sz w:val="20"/>
          <w:szCs w:val="20"/>
        </w:rPr>
        <w:t xml:space="preserve">INFORMACJA </w:t>
      </w:r>
    </w:p>
    <w:p w14:paraId="222CC3E1" w14:textId="77777777" w:rsidR="00BE6726" w:rsidRPr="00EF4342" w:rsidRDefault="00BE6726" w:rsidP="00BE6726">
      <w:pPr>
        <w:spacing w:line="276" w:lineRule="auto"/>
        <w:jc w:val="center"/>
        <w:rPr>
          <w:rFonts w:asciiTheme="majorHAnsi" w:hAnsiTheme="majorHAnsi" w:cs="Arial"/>
          <w:b/>
          <w:iCs/>
          <w:sz w:val="20"/>
          <w:szCs w:val="20"/>
        </w:rPr>
      </w:pPr>
    </w:p>
    <w:p w14:paraId="2A6365CE" w14:textId="77777777" w:rsidR="00BE6726" w:rsidRPr="00EF4342" w:rsidRDefault="00BE6726" w:rsidP="00BE6726">
      <w:pPr>
        <w:spacing w:line="276" w:lineRule="auto"/>
        <w:jc w:val="center"/>
        <w:rPr>
          <w:rFonts w:asciiTheme="majorHAnsi" w:hAnsiTheme="majorHAnsi" w:cs="Arial"/>
          <w:b/>
          <w:iCs/>
          <w:sz w:val="20"/>
          <w:szCs w:val="20"/>
        </w:rPr>
      </w:pPr>
      <w:r w:rsidRPr="00EF4342">
        <w:rPr>
          <w:rFonts w:asciiTheme="majorHAnsi" w:hAnsiTheme="majorHAnsi" w:cs="Arial"/>
          <w:b/>
          <w:iCs/>
          <w:sz w:val="20"/>
          <w:szCs w:val="20"/>
        </w:rPr>
        <w:t>dla Wykonawców</w:t>
      </w:r>
      <w:r>
        <w:rPr>
          <w:rFonts w:asciiTheme="majorHAnsi" w:hAnsiTheme="majorHAnsi" w:cs="Arial"/>
          <w:b/>
          <w:iCs/>
          <w:sz w:val="20"/>
          <w:szCs w:val="20"/>
        </w:rPr>
        <w:t xml:space="preserve"> nr 1</w:t>
      </w:r>
    </w:p>
    <w:p w14:paraId="42456C39" w14:textId="77777777" w:rsidR="00BE6726" w:rsidRPr="00EF4342" w:rsidRDefault="00BE6726" w:rsidP="00BE6726">
      <w:pPr>
        <w:spacing w:line="276" w:lineRule="auto"/>
        <w:jc w:val="center"/>
        <w:rPr>
          <w:rFonts w:asciiTheme="majorHAnsi" w:hAnsiTheme="majorHAnsi" w:cs="Arial"/>
          <w:b/>
          <w:iCs/>
          <w:sz w:val="20"/>
          <w:szCs w:val="20"/>
        </w:rPr>
      </w:pPr>
    </w:p>
    <w:p w14:paraId="7C559F1E" w14:textId="77777777" w:rsidR="00BE6726" w:rsidRPr="00EF4342" w:rsidRDefault="00BE6726" w:rsidP="00BE6726">
      <w:pPr>
        <w:shd w:val="clear" w:color="auto" w:fill="A6A6A6" w:themeFill="background1" w:themeFillShade="A6"/>
        <w:spacing w:line="276" w:lineRule="auto"/>
        <w:jc w:val="center"/>
        <w:rPr>
          <w:rFonts w:asciiTheme="majorHAnsi" w:hAnsiTheme="majorHAnsi" w:cs="Arial"/>
          <w:b/>
          <w:sz w:val="20"/>
          <w:szCs w:val="20"/>
          <w:u w:val="single"/>
        </w:rPr>
      </w:pPr>
      <w:r w:rsidRPr="00EF4342">
        <w:rPr>
          <w:rFonts w:asciiTheme="majorHAnsi" w:hAnsiTheme="majorHAnsi" w:cs="Arial"/>
          <w:b/>
          <w:sz w:val="20"/>
          <w:szCs w:val="20"/>
          <w:u w:val="single"/>
        </w:rPr>
        <w:t>Dotyczy: Postępowania o udzielenie zamówienia publicznego</w:t>
      </w:r>
    </w:p>
    <w:p w14:paraId="7BC64EFC" w14:textId="77777777" w:rsidR="00BE6726" w:rsidRPr="00EF4342" w:rsidRDefault="00BE6726" w:rsidP="00BE6726">
      <w:pPr>
        <w:shd w:val="clear" w:color="auto" w:fill="A6A6A6" w:themeFill="background1" w:themeFillShade="A6"/>
        <w:spacing w:line="276" w:lineRule="auto"/>
        <w:jc w:val="center"/>
        <w:rPr>
          <w:rFonts w:asciiTheme="majorHAnsi" w:hAnsiTheme="majorHAnsi" w:cs="Arial"/>
          <w:b/>
          <w:sz w:val="20"/>
          <w:szCs w:val="20"/>
          <w:u w:val="single"/>
        </w:rPr>
      </w:pPr>
    </w:p>
    <w:p w14:paraId="01D11AF4" w14:textId="77777777" w:rsidR="00BE6726" w:rsidRPr="00994CF6" w:rsidRDefault="00BE6726" w:rsidP="00BE6726">
      <w:pPr>
        <w:shd w:val="clear" w:color="auto" w:fill="A6A6A6" w:themeFill="background1" w:themeFillShade="A6"/>
        <w:spacing w:line="276" w:lineRule="auto"/>
        <w:jc w:val="center"/>
        <w:rPr>
          <w:rFonts w:ascii="Cambria" w:hAnsi="Cambria"/>
          <w:b/>
          <w:sz w:val="20"/>
          <w:szCs w:val="20"/>
        </w:rPr>
      </w:pPr>
      <w:r w:rsidRPr="000E4DB9">
        <w:rPr>
          <w:rFonts w:ascii="Cambria" w:hAnsi="Cambria"/>
          <w:b/>
          <w:bCs/>
        </w:rPr>
        <w:t>„</w:t>
      </w:r>
      <w:r w:rsidRPr="007C4213">
        <w:rPr>
          <w:rFonts w:ascii="Cambria" w:hAnsi="Cambria"/>
          <w:b/>
          <w:bCs/>
        </w:rPr>
        <w:t>Uporządkowanie gospodarki wodnościekowej na terenie Gminy Kije – budowa sieci kanalizacji sanitarnej III etap</w:t>
      </w:r>
      <w:r w:rsidRPr="000E4DB9">
        <w:rPr>
          <w:rFonts w:ascii="Cambria" w:hAnsi="Cambria"/>
          <w:b/>
          <w:bCs/>
        </w:rPr>
        <w:t>”</w:t>
      </w:r>
    </w:p>
    <w:p w14:paraId="4E03AA6D" w14:textId="77777777" w:rsidR="00BE6726" w:rsidRPr="00EF4342" w:rsidRDefault="00BE6726" w:rsidP="00BE6726">
      <w:pPr>
        <w:shd w:val="clear" w:color="auto" w:fill="A6A6A6" w:themeFill="background1" w:themeFillShade="A6"/>
        <w:spacing w:line="276" w:lineRule="auto"/>
        <w:jc w:val="center"/>
        <w:rPr>
          <w:rFonts w:asciiTheme="majorHAnsi" w:eastAsia="Times New Roman" w:hAnsiTheme="majorHAnsi"/>
          <w:b/>
          <w:sz w:val="20"/>
          <w:szCs w:val="20"/>
        </w:rPr>
      </w:pPr>
    </w:p>
    <w:p w14:paraId="7DAE02BE" w14:textId="77777777" w:rsidR="00BE6726" w:rsidRDefault="00BE6726" w:rsidP="00BE6726">
      <w:pPr>
        <w:spacing w:before="240" w:line="276" w:lineRule="auto"/>
        <w:ind w:firstLine="425"/>
        <w:jc w:val="both"/>
        <w:rPr>
          <w:rFonts w:asciiTheme="majorHAnsi" w:hAnsiTheme="majorHAnsi" w:cs="Arial"/>
          <w:sz w:val="20"/>
          <w:szCs w:val="20"/>
        </w:rPr>
      </w:pPr>
      <w:r w:rsidRPr="00FC6FA4">
        <w:rPr>
          <w:rFonts w:asciiTheme="majorHAnsi" w:hAnsiTheme="majorHAnsi" w:cs="Arial"/>
          <w:bCs/>
          <w:sz w:val="20"/>
          <w:szCs w:val="20"/>
        </w:rPr>
        <w:t xml:space="preserve">Zamawiający </w:t>
      </w:r>
      <w:r w:rsidRPr="00FC6FA4">
        <w:rPr>
          <w:rFonts w:asciiTheme="majorHAnsi" w:hAnsiTheme="majorHAnsi" w:cs="Arial"/>
          <w:sz w:val="20"/>
          <w:szCs w:val="20"/>
        </w:rPr>
        <w:t xml:space="preserve">działając na podstawie art. 38 ust. </w:t>
      </w:r>
      <w:r>
        <w:rPr>
          <w:rFonts w:asciiTheme="majorHAnsi" w:hAnsiTheme="majorHAnsi" w:cs="Arial"/>
          <w:sz w:val="20"/>
          <w:szCs w:val="20"/>
        </w:rPr>
        <w:t>2, 4 i 4a</w:t>
      </w:r>
      <w:r w:rsidRPr="00FC6FA4">
        <w:rPr>
          <w:rFonts w:asciiTheme="majorHAnsi" w:hAnsiTheme="majorHAnsi" w:cs="Arial"/>
          <w:sz w:val="20"/>
          <w:szCs w:val="20"/>
        </w:rPr>
        <w:t xml:space="preserve"> ustawy z dnia 29 stycznia 2004 r. Prawo zamówień publicznych  (</w:t>
      </w:r>
      <w:r w:rsidRPr="00FC6FA4">
        <w:rPr>
          <w:rFonts w:asciiTheme="majorHAnsi" w:eastAsia="Times New Roman" w:hAnsiTheme="majorHAnsi" w:cs="Arial"/>
          <w:color w:val="000000"/>
          <w:sz w:val="20"/>
          <w:szCs w:val="20"/>
        </w:rPr>
        <w:t>Dz. U. z 201</w:t>
      </w:r>
      <w:r>
        <w:rPr>
          <w:rFonts w:asciiTheme="majorHAnsi" w:eastAsia="Times New Roman" w:hAnsiTheme="majorHAnsi" w:cs="Arial"/>
          <w:color w:val="000000"/>
          <w:sz w:val="20"/>
          <w:szCs w:val="20"/>
        </w:rPr>
        <w:t>9</w:t>
      </w:r>
      <w:r w:rsidRPr="00FC6FA4">
        <w:rPr>
          <w:rFonts w:asciiTheme="majorHAnsi" w:eastAsia="Times New Roman" w:hAnsiTheme="majorHAnsi" w:cs="Arial"/>
          <w:color w:val="000000"/>
          <w:sz w:val="20"/>
          <w:szCs w:val="20"/>
        </w:rPr>
        <w:t xml:space="preserve"> r. poz</w:t>
      </w:r>
      <w:r>
        <w:rPr>
          <w:rFonts w:asciiTheme="majorHAnsi" w:eastAsia="Times New Roman" w:hAnsiTheme="majorHAnsi" w:cs="Arial"/>
          <w:color w:val="000000"/>
          <w:sz w:val="20"/>
          <w:szCs w:val="20"/>
        </w:rPr>
        <w:t>. 1843</w:t>
      </w:r>
      <w:r w:rsidRPr="00FC6FA4">
        <w:rPr>
          <w:rFonts w:asciiTheme="majorHAnsi" w:eastAsia="Times New Roman" w:hAnsiTheme="majorHAnsi" w:cs="Arial"/>
          <w:color w:val="000000"/>
          <w:sz w:val="20"/>
          <w:szCs w:val="20"/>
        </w:rPr>
        <w:t xml:space="preserve"> </w:t>
      </w:r>
      <w:r w:rsidRPr="00FC6FA4">
        <w:rPr>
          <w:rFonts w:asciiTheme="majorHAnsi" w:hAnsiTheme="majorHAnsi" w:cs="Arial"/>
          <w:sz w:val="20"/>
          <w:szCs w:val="20"/>
        </w:rPr>
        <w:t>– dalej ustawa) dokonuje modyfikacji SIWZ</w:t>
      </w:r>
      <w:r>
        <w:rPr>
          <w:rFonts w:asciiTheme="majorHAnsi" w:hAnsiTheme="majorHAnsi" w:cs="Arial"/>
          <w:sz w:val="20"/>
          <w:szCs w:val="20"/>
        </w:rPr>
        <w:t>.</w:t>
      </w:r>
    </w:p>
    <w:p w14:paraId="03C0FA1E" w14:textId="77777777" w:rsidR="000F5B76" w:rsidRPr="009F1A3D" w:rsidRDefault="000F5B76">
      <w:pPr>
        <w:rPr>
          <w:rFonts w:asciiTheme="minorHAnsi" w:hAnsiTheme="minorHAnsi" w:cstheme="minorHAnsi"/>
          <w:color w:val="000000" w:themeColor="text1"/>
        </w:rPr>
      </w:pPr>
    </w:p>
    <w:p w14:paraId="1D47F58A"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1</w:t>
      </w:r>
    </w:p>
    <w:p w14:paraId="6CA38227" w14:textId="77777777" w:rsidR="000F5B76" w:rsidRPr="009F1A3D" w:rsidRDefault="000F5B76">
      <w:pPr>
        <w:rPr>
          <w:rFonts w:asciiTheme="minorHAnsi" w:hAnsiTheme="minorHAnsi" w:cstheme="minorHAnsi"/>
          <w:b/>
          <w:i/>
          <w:color w:val="000000" w:themeColor="text1"/>
          <w:u w:val="single"/>
        </w:rPr>
      </w:pPr>
    </w:p>
    <w:p w14:paraId="57C4F5E5"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Dotyczy dokumentu SIWZ, rozdział „22. Sposób obliczenia ceny oferty”, pkt. „Opis Kryterium „Skrócenie terminu usunięcia Awarii, Błędu lub Usterki w okresie gwarancji”. Zamawiający zawarł tam czasy minimalne i maksymalne dot. napraw zgłoszeń, czasy maksymalne to wg załączonej tabeli:</w:t>
      </w:r>
    </w:p>
    <w:tbl>
      <w:tblPr>
        <w:tblW w:w="7867" w:type="dxa"/>
        <w:jc w:val="center"/>
        <w:tblCellMar>
          <w:left w:w="10" w:type="dxa"/>
          <w:right w:w="10" w:type="dxa"/>
        </w:tblCellMar>
        <w:tblLook w:val="0000" w:firstRow="0" w:lastRow="0" w:firstColumn="0" w:lastColumn="0" w:noHBand="0" w:noVBand="0"/>
      </w:tblPr>
      <w:tblGrid>
        <w:gridCol w:w="1781"/>
        <w:gridCol w:w="2198"/>
        <w:gridCol w:w="1848"/>
        <w:gridCol w:w="2040"/>
      </w:tblGrid>
      <w:tr w:rsidR="00DB2A88" w:rsidRPr="009F1A3D" w14:paraId="02B341E1" w14:textId="77777777">
        <w:trPr>
          <w:jc w:val="center"/>
        </w:trPr>
        <w:tc>
          <w:tcPr>
            <w:tcW w:w="178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A1A4967"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Wada</w:t>
            </w:r>
          </w:p>
        </w:tc>
        <w:tc>
          <w:tcPr>
            <w:tcW w:w="219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D7ECDE3"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Czas Naprawy</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4AD2C4C"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Czas Obejścia</w:t>
            </w: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289273E"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Czas Reakcji</w:t>
            </w:r>
          </w:p>
        </w:tc>
      </w:tr>
      <w:tr w:rsidR="00DB2A88" w:rsidRPr="009F1A3D" w14:paraId="7064AB86" w14:textId="77777777">
        <w:trPr>
          <w:jc w:val="center"/>
        </w:trPr>
        <w:tc>
          <w:tcPr>
            <w:tcW w:w="178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1F30BBD"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Awaria</w:t>
            </w:r>
          </w:p>
        </w:tc>
        <w:tc>
          <w:tcPr>
            <w:tcW w:w="219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4161193"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48 godziny</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DAD22EB"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24 godzin</w:t>
            </w: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6218E81"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2 godzina</w:t>
            </w:r>
          </w:p>
        </w:tc>
      </w:tr>
      <w:tr w:rsidR="00DB2A88" w:rsidRPr="009F1A3D" w14:paraId="51D30F90" w14:textId="77777777">
        <w:trPr>
          <w:jc w:val="center"/>
        </w:trPr>
        <w:tc>
          <w:tcPr>
            <w:tcW w:w="178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1152A84"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Błąd</w:t>
            </w:r>
          </w:p>
        </w:tc>
        <w:tc>
          <w:tcPr>
            <w:tcW w:w="219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40CE718"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96 godzin</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E0A2EB9"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48 godziny</w:t>
            </w: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7AF7973"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4 godziny</w:t>
            </w:r>
          </w:p>
        </w:tc>
      </w:tr>
      <w:tr w:rsidR="000F5B76" w:rsidRPr="009F1A3D" w14:paraId="194A111B" w14:textId="77777777">
        <w:trPr>
          <w:jc w:val="center"/>
        </w:trPr>
        <w:tc>
          <w:tcPr>
            <w:tcW w:w="178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908D889"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Usterka</w:t>
            </w:r>
          </w:p>
        </w:tc>
        <w:tc>
          <w:tcPr>
            <w:tcW w:w="219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367D5B6"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10 dni kalendarzowych</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17E8E11"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5 dni kalendarzowe</w:t>
            </w: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F1D120A" w14:textId="77777777" w:rsidR="000F5B76" w:rsidRPr="009F1A3D" w:rsidRDefault="002D24AA">
            <w:pPr>
              <w:autoSpaceDE w:val="0"/>
              <w:spacing w:after="120"/>
              <w:rPr>
                <w:rFonts w:asciiTheme="minorHAnsi" w:hAnsiTheme="minorHAnsi" w:cstheme="minorHAnsi"/>
                <w:color w:val="000000" w:themeColor="text1"/>
              </w:rPr>
            </w:pPr>
            <w:r w:rsidRPr="009F1A3D">
              <w:rPr>
                <w:rFonts w:asciiTheme="minorHAnsi" w:hAnsiTheme="minorHAnsi" w:cstheme="minorHAnsi"/>
                <w:color w:val="000000" w:themeColor="text1"/>
              </w:rPr>
              <w:t>1 dzień kalendarzowy</w:t>
            </w:r>
          </w:p>
        </w:tc>
      </w:tr>
    </w:tbl>
    <w:p w14:paraId="497EFBDF" w14:textId="77777777" w:rsidR="000F5B76" w:rsidRPr="009F1A3D" w:rsidRDefault="000F5B76">
      <w:pPr>
        <w:pStyle w:val="Akapitzlist"/>
        <w:ind w:left="1080"/>
        <w:rPr>
          <w:rFonts w:asciiTheme="minorHAnsi" w:hAnsiTheme="minorHAnsi" w:cstheme="minorHAnsi"/>
          <w:color w:val="000000" w:themeColor="text1"/>
        </w:rPr>
      </w:pPr>
    </w:p>
    <w:p w14:paraId="2791634B" w14:textId="77777777" w:rsidR="000F5B76" w:rsidRPr="009F1A3D" w:rsidRDefault="002D24AA">
      <w:pPr>
        <w:pStyle w:val="Akapitzlist"/>
        <w:ind w:left="1080"/>
        <w:rPr>
          <w:rFonts w:asciiTheme="minorHAnsi" w:hAnsiTheme="minorHAnsi" w:cstheme="minorHAnsi"/>
          <w:color w:val="000000" w:themeColor="text1"/>
        </w:rPr>
      </w:pPr>
      <w:r w:rsidRPr="009F1A3D">
        <w:rPr>
          <w:rFonts w:asciiTheme="minorHAnsi" w:hAnsiTheme="minorHAnsi" w:cstheme="minorHAnsi"/>
          <w:color w:val="000000" w:themeColor="text1"/>
        </w:rPr>
        <w:t>Tymczasem poniżej Zamawiający użył sformułowania:</w:t>
      </w:r>
    </w:p>
    <w:p w14:paraId="0F9B0074" w14:textId="77777777" w:rsidR="000F5B76" w:rsidRPr="009F1A3D" w:rsidRDefault="002D24AA">
      <w:pPr>
        <w:pStyle w:val="Akapitzlist"/>
        <w:ind w:left="1080"/>
        <w:rPr>
          <w:rFonts w:asciiTheme="minorHAnsi" w:hAnsiTheme="minorHAnsi" w:cstheme="minorHAnsi"/>
          <w:i/>
          <w:iCs/>
          <w:color w:val="000000" w:themeColor="text1"/>
        </w:rPr>
      </w:pPr>
      <w:r w:rsidRPr="009F1A3D">
        <w:rPr>
          <w:rFonts w:asciiTheme="minorHAnsi" w:hAnsiTheme="minorHAnsi" w:cstheme="minorHAnsi"/>
          <w:i/>
          <w:iCs/>
          <w:color w:val="000000" w:themeColor="text1"/>
        </w:rPr>
        <w:t>5)</w:t>
      </w:r>
      <w:r w:rsidRPr="009F1A3D">
        <w:rPr>
          <w:rFonts w:asciiTheme="minorHAnsi" w:hAnsiTheme="minorHAnsi" w:cstheme="minorHAnsi"/>
          <w:i/>
          <w:iCs/>
          <w:color w:val="000000" w:themeColor="text1"/>
        </w:rPr>
        <w:tab/>
        <w:t xml:space="preserve">Oferowany przez Wykonawcę czas usunięcia Awarii, Błędu lub Usterki w okresie gwarancji nie może być dłuższy niż: </w:t>
      </w:r>
    </w:p>
    <w:p w14:paraId="486D0B33" w14:textId="77777777" w:rsidR="000F5B76" w:rsidRPr="009F1A3D" w:rsidRDefault="002D24AA">
      <w:pPr>
        <w:pStyle w:val="Akapitzlist"/>
        <w:ind w:left="1080"/>
        <w:rPr>
          <w:rFonts w:asciiTheme="minorHAnsi" w:hAnsiTheme="minorHAnsi" w:cstheme="minorHAnsi"/>
          <w:i/>
          <w:iCs/>
          <w:color w:val="000000" w:themeColor="text1"/>
        </w:rPr>
      </w:pPr>
      <w:r w:rsidRPr="009F1A3D">
        <w:rPr>
          <w:rFonts w:asciiTheme="minorHAnsi" w:hAnsiTheme="minorHAnsi" w:cstheme="minorHAnsi"/>
          <w:i/>
          <w:iCs/>
          <w:color w:val="000000" w:themeColor="text1"/>
        </w:rPr>
        <w:t>a)</w:t>
      </w:r>
      <w:r w:rsidRPr="009F1A3D">
        <w:rPr>
          <w:rFonts w:asciiTheme="minorHAnsi" w:hAnsiTheme="minorHAnsi" w:cstheme="minorHAnsi"/>
          <w:i/>
          <w:iCs/>
          <w:color w:val="000000" w:themeColor="text1"/>
        </w:rPr>
        <w:tab/>
        <w:t xml:space="preserve">Awaria w terminie 48h od przyjęcia zgłoszenia przez Wykonawcę, </w:t>
      </w:r>
    </w:p>
    <w:p w14:paraId="1A53920D" w14:textId="77777777" w:rsidR="000F5B76" w:rsidRPr="009F1A3D" w:rsidRDefault="002D24AA">
      <w:pPr>
        <w:pStyle w:val="Akapitzlist"/>
        <w:ind w:left="1080"/>
        <w:rPr>
          <w:rFonts w:asciiTheme="minorHAnsi" w:hAnsiTheme="minorHAnsi" w:cstheme="minorHAnsi"/>
          <w:i/>
          <w:iCs/>
          <w:color w:val="000000" w:themeColor="text1"/>
        </w:rPr>
      </w:pPr>
      <w:r w:rsidRPr="009F1A3D">
        <w:rPr>
          <w:rFonts w:asciiTheme="minorHAnsi" w:hAnsiTheme="minorHAnsi" w:cstheme="minorHAnsi"/>
          <w:i/>
          <w:iCs/>
          <w:color w:val="000000" w:themeColor="text1"/>
        </w:rPr>
        <w:t>b)</w:t>
      </w:r>
      <w:r w:rsidRPr="009F1A3D">
        <w:rPr>
          <w:rFonts w:asciiTheme="minorHAnsi" w:hAnsiTheme="minorHAnsi" w:cstheme="minorHAnsi"/>
          <w:i/>
          <w:iCs/>
          <w:color w:val="000000" w:themeColor="text1"/>
        </w:rPr>
        <w:tab/>
        <w:t xml:space="preserve">Błędy w terminie 72h od przyjęcia zgłoszenia przez Wykonawcę, </w:t>
      </w:r>
    </w:p>
    <w:p w14:paraId="1316AD21" w14:textId="77777777" w:rsidR="000F5B76" w:rsidRPr="009F1A3D" w:rsidRDefault="002D24AA">
      <w:pPr>
        <w:pStyle w:val="Akapitzlist"/>
        <w:ind w:left="1080"/>
        <w:rPr>
          <w:rFonts w:asciiTheme="minorHAnsi" w:hAnsiTheme="minorHAnsi" w:cstheme="minorHAnsi"/>
          <w:color w:val="000000" w:themeColor="text1"/>
        </w:rPr>
      </w:pPr>
      <w:r w:rsidRPr="009F1A3D">
        <w:rPr>
          <w:rFonts w:asciiTheme="minorHAnsi" w:hAnsiTheme="minorHAnsi" w:cstheme="minorHAnsi"/>
          <w:i/>
          <w:iCs/>
          <w:color w:val="000000" w:themeColor="text1"/>
        </w:rPr>
        <w:t>c)</w:t>
      </w:r>
      <w:r w:rsidRPr="009F1A3D">
        <w:rPr>
          <w:rFonts w:asciiTheme="minorHAnsi" w:hAnsiTheme="minorHAnsi" w:cstheme="minorHAnsi"/>
          <w:i/>
          <w:iCs/>
          <w:color w:val="000000" w:themeColor="text1"/>
        </w:rPr>
        <w:tab/>
        <w:t>Usterki w terminie 10 dni roboczych od przyjęcia zgłoszenia przez Wykonawcę</w:t>
      </w:r>
      <w:r w:rsidRPr="009F1A3D">
        <w:rPr>
          <w:rFonts w:asciiTheme="minorHAnsi" w:hAnsiTheme="minorHAnsi" w:cstheme="minorHAnsi"/>
          <w:color w:val="000000" w:themeColor="text1"/>
        </w:rPr>
        <w:t>.</w:t>
      </w:r>
    </w:p>
    <w:p w14:paraId="67FC8B80" w14:textId="77777777" w:rsidR="000F5B76" w:rsidRPr="009F1A3D" w:rsidRDefault="002D24AA">
      <w:pPr>
        <w:pStyle w:val="Akapitzlist"/>
        <w:ind w:left="1080"/>
        <w:rPr>
          <w:rFonts w:asciiTheme="minorHAnsi" w:hAnsiTheme="minorHAnsi" w:cstheme="minorHAnsi"/>
          <w:color w:val="000000" w:themeColor="text1"/>
        </w:rPr>
      </w:pPr>
      <w:r w:rsidRPr="009F1A3D">
        <w:rPr>
          <w:rFonts w:asciiTheme="minorHAnsi" w:hAnsiTheme="minorHAnsi" w:cstheme="minorHAnsi"/>
          <w:color w:val="000000" w:themeColor="text1"/>
        </w:rPr>
        <w:t>W związku z  tym prosimy o potwierdzenie, który zakres czasów maksymalnych jest obowiązujący.</w:t>
      </w:r>
    </w:p>
    <w:p w14:paraId="5E809666"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1.</w:t>
      </w:r>
    </w:p>
    <w:p w14:paraId="0616AC49" w14:textId="77777777" w:rsidR="000F5B76" w:rsidRPr="009F1A3D" w:rsidRDefault="000F5B76">
      <w:pPr>
        <w:rPr>
          <w:rFonts w:asciiTheme="minorHAnsi" w:hAnsiTheme="minorHAnsi" w:cstheme="minorHAnsi"/>
          <w:color w:val="000000" w:themeColor="text1"/>
        </w:rPr>
      </w:pPr>
    </w:p>
    <w:p w14:paraId="2EDC2F35"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W związku z powstałą rozbieżnością Zamawiający informuje, iż maksymalny czas usunięcia błędu wynosi 96 godzin zgodnie z zapisami w tabeli. W związku z powyższym Zamawiający modyfikuje SIWZ poprzez zmianę w rozdziale 22.7 SIWZ w pkt. 3 tabeli podpunkt 5), który otrzymuje brzmienie:</w:t>
      </w:r>
    </w:p>
    <w:p w14:paraId="500BD10E" w14:textId="77777777" w:rsidR="000F5B76" w:rsidRPr="009F1A3D" w:rsidRDefault="002D24AA">
      <w:pPr>
        <w:pStyle w:val="Akapitzlist"/>
        <w:ind w:left="1080"/>
        <w:rPr>
          <w:rFonts w:asciiTheme="minorHAnsi" w:hAnsiTheme="minorHAnsi" w:cstheme="minorHAnsi"/>
          <w:color w:val="000000" w:themeColor="text1"/>
        </w:rPr>
      </w:pPr>
      <w:r w:rsidRPr="009F1A3D">
        <w:rPr>
          <w:rFonts w:asciiTheme="minorHAnsi" w:hAnsiTheme="minorHAnsi" w:cstheme="minorHAnsi"/>
          <w:color w:val="000000" w:themeColor="text1"/>
        </w:rPr>
        <w:t xml:space="preserve">„ 5) </w:t>
      </w:r>
      <w:r w:rsidRPr="009F1A3D">
        <w:rPr>
          <w:rFonts w:asciiTheme="minorHAnsi" w:hAnsiTheme="minorHAnsi" w:cstheme="minorHAnsi"/>
          <w:i/>
          <w:iCs/>
          <w:color w:val="000000" w:themeColor="text1"/>
        </w:rPr>
        <w:t xml:space="preserve">Oferowany przez Wykonawcę czas usunięcia Awarii, Błędu lub Usterki w okresie gwarancji nie może być dłuższy niż: </w:t>
      </w:r>
    </w:p>
    <w:p w14:paraId="705FE6E4" w14:textId="77777777" w:rsidR="000F5B76" w:rsidRPr="009F1A3D" w:rsidRDefault="002D24AA">
      <w:pPr>
        <w:pStyle w:val="Akapitzlist"/>
        <w:ind w:left="1080"/>
        <w:rPr>
          <w:rFonts w:asciiTheme="minorHAnsi" w:hAnsiTheme="minorHAnsi" w:cstheme="minorHAnsi"/>
          <w:i/>
          <w:iCs/>
          <w:color w:val="000000" w:themeColor="text1"/>
        </w:rPr>
      </w:pPr>
      <w:r w:rsidRPr="009F1A3D">
        <w:rPr>
          <w:rFonts w:asciiTheme="minorHAnsi" w:hAnsiTheme="minorHAnsi" w:cstheme="minorHAnsi"/>
          <w:i/>
          <w:iCs/>
          <w:color w:val="000000" w:themeColor="text1"/>
        </w:rPr>
        <w:lastRenderedPageBreak/>
        <w:t>a)</w:t>
      </w:r>
      <w:r w:rsidRPr="009F1A3D">
        <w:rPr>
          <w:rFonts w:asciiTheme="minorHAnsi" w:hAnsiTheme="minorHAnsi" w:cstheme="minorHAnsi"/>
          <w:i/>
          <w:iCs/>
          <w:color w:val="000000" w:themeColor="text1"/>
        </w:rPr>
        <w:tab/>
        <w:t xml:space="preserve">Awaria w terminie 48h od przyjęcia zgłoszenia przez Wykonawcę, </w:t>
      </w:r>
    </w:p>
    <w:p w14:paraId="2A29ACBE" w14:textId="77777777" w:rsidR="000F5B76" w:rsidRPr="009F1A3D" w:rsidRDefault="002D24AA">
      <w:pPr>
        <w:pStyle w:val="Akapitzlist"/>
        <w:ind w:left="1080"/>
        <w:rPr>
          <w:rFonts w:asciiTheme="minorHAnsi" w:hAnsiTheme="minorHAnsi" w:cstheme="minorHAnsi"/>
          <w:i/>
          <w:iCs/>
          <w:color w:val="000000" w:themeColor="text1"/>
        </w:rPr>
      </w:pPr>
      <w:r w:rsidRPr="009F1A3D">
        <w:rPr>
          <w:rFonts w:asciiTheme="minorHAnsi" w:hAnsiTheme="minorHAnsi" w:cstheme="minorHAnsi"/>
          <w:i/>
          <w:iCs/>
          <w:color w:val="000000" w:themeColor="text1"/>
        </w:rPr>
        <w:t>b)</w:t>
      </w:r>
      <w:r w:rsidRPr="009F1A3D">
        <w:rPr>
          <w:rFonts w:asciiTheme="minorHAnsi" w:hAnsiTheme="minorHAnsi" w:cstheme="minorHAnsi"/>
          <w:i/>
          <w:iCs/>
          <w:color w:val="000000" w:themeColor="text1"/>
        </w:rPr>
        <w:tab/>
        <w:t xml:space="preserve">Błędy w terminie 96 h od przyjęcia zgłoszenia przez Wykonawcę, </w:t>
      </w:r>
    </w:p>
    <w:p w14:paraId="1BD4CEDD" w14:textId="77777777" w:rsidR="000F5B76" w:rsidRPr="009F1A3D" w:rsidRDefault="002D24AA">
      <w:pPr>
        <w:pStyle w:val="Akapitzlist"/>
        <w:ind w:left="1080"/>
        <w:rPr>
          <w:rFonts w:asciiTheme="minorHAnsi" w:hAnsiTheme="minorHAnsi" w:cstheme="minorHAnsi"/>
          <w:color w:val="000000" w:themeColor="text1"/>
        </w:rPr>
      </w:pPr>
      <w:r w:rsidRPr="009F1A3D">
        <w:rPr>
          <w:rFonts w:asciiTheme="minorHAnsi" w:hAnsiTheme="minorHAnsi" w:cstheme="minorHAnsi"/>
          <w:i/>
          <w:iCs/>
          <w:color w:val="000000" w:themeColor="text1"/>
        </w:rPr>
        <w:t>c)</w:t>
      </w:r>
      <w:r w:rsidRPr="009F1A3D">
        <w:rPr>
          <w:rFonts w:asciiTheme="minorHAnsi" w:hAnsiTheme="minorHAnsi" w:cstheme="minorHAnsi"/>
          <w:i/>
          <w:iCs/>
          <w:color w:val="000000" w:themeColor="text1"/>
        </w:rPr>
        <w:tab/>
        <w:t>Usterki w terminie 10 dni roboczych od przyjęcia zgłoszenia przez Wykonawcę”</w:t>
      </w:r>
      <w:r w:rsidRPr="009F1A3D">
        <w:rPr>
          <w:rFonts w:asciiTheme="minorHAnsi" w:hAnsiTheme="minorHAnsi" w:cstheme="minorHAnsi"/>
          <w:color w:val="000000" w:themeColor="text1"/>
        </w:rPr>
        <w:t>.</w:t>
      </w:r>
    </w:p>
    <w:p w14:paraId="4E10C5F5" w14:textId="77777777" w:rsidR="000F5B76" w:rsidRPr="009F1A3D" w:rsidRDefault="000F5B76">
      <w:pPr>
        <w:rPr>
          <w:rFonts w:asciiTheme="minorHAnsi" w:hAnsiTheme="minorHAnsi" w:cstheme="minorHAnsi"/>
          <w:color w:val="000000" w:themeColor="text1"/>
        </w:rPr>
      </w:pPr>
    </w:p>
    <w:p w14:paraId="7A6C1C1F"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2</w:t>
      </w:r>
    </w:p>
    <w:p w14:paraId="207FC3AE"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Dotyczy dokumentu SIWZ, rozdział „22. Sposób obliczenia ceny oferty”, pkt. Opis Kryterium „Pakiet usług wykonawczych”. Zamawiający nie precyzuje, o jakie prace chodzi, w związku z czym potencjalny Wykonawca nie wie, jakie prace ma wycenić w ramach realizacji przedmiotu zamówienia. Prosimy o sprecyzowanie, jakiego charakteru będą to prace.</w:t>
      </w:r>
    </w:p>
    <w:p w14:paraId="6082ABC6" w14:textId="77777777" w:rsidR="000F5B76" w:rsidRPr="009F1A3D" w:rsidRDefault="000F5B76">
      <w:pPr>
        <w:suppressAutoHyphens w:val="0"/>
        <w:textAlignment w:val="auto"/>
        <w:rPr>
          <w:rFonts w:asciiTheme="minorHAnsi" w:hAnsiTheme="minorHAnsi" w:cstheme="minorHAnsi"/>
          <w:color w:val="000000" w:themeColor="text1"/>
        </w:rPr>
      </w:pPr>
    </w:p>
    <w:p w14:paraId="1004A24D"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2.</w:t>
      </w:r>
    </w:p>
    <w:p w14:paraId="1CD30F82" w14:textId="77777777" w:rsidR="000F5B76" w:rsidRPr="009F1A3D" w:rsidRDefault="000F5B76">
      <w:pPr>
        <w:rPr>
          <w:rFonts w:asciiTheme="minorHAnsi" w:hAnsiTheme="minorHAnsi" w:cstheme="minorHAnsi"/>
          <w:color w:val="000000" w:themeColor="text1"/>
        </w:rPr>
      </w:pPr>
    </w:p>
    <w:p w14:paraId="6806B628" w14:textId="77777777" w:rsidR="00906ECA" w:rsidRPr="009F1A3D" w:rsidRDefault="002D24AA">
      <w:pPr>
        <w:jc w:val="both"/>
        <w:rPr>
          <w:rFonts w:asciiTheme="minorHAnsi" w:hAnsiTheme="minorHAnsi" w:cstheme="minorHAnsi"/>
          <w:color w:val="000000" w:themeColor="text1"/>
        </w:rPr>
      </w:pPr>
      <w:r w:rsidRPr="009F1A3D">
        <w:rPr>
          <w:rFonts w:asciiTheme="minorHAnsi" w:hAnsiTheme="minorHAnsi" w:cstheme="minorHAnsi"/>
          <w:color w:val="000000" w:themeColor="text1"/>
        </w:rPr>
        <w:t>Pod pojęciem pakiet usług wykonawczych Zamawiający rozumie określoną dodatkową liczbę godzin usług wsparcia informatycznego dla każdego z Partnerów, związanego z wykonanym przez Wykonawcę przedmiotem zamówienia a wykraczające poza udzieloną gwarancję i serwis</w:t>
      </w:r>
      <w:r w:rsidR="00906ECA" w:rsidRPr="009F1A3D">
        <w:rPr>
          <w:rFonts w:asciiTheme="minorHAnsi" w:hAnsiTheme="minorHAnsi" w:cstheme="minorHAnsi"/>
          <w:color w:val="000000" w:themeColor="text1"/>
        </w:rPr>
        <w:t>.</w:t>
      </w:r>
    </w:p>
    <w:p w14:paraId="648704C1"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W związku z wyjaśnieniem Zamawiający modyfikuje SIWZ poprzez zmianę w rozdziale 22.7 SIWZ w pkt. 3 tabeli podpunkt 5), który otrzymuje brzmienie:</w:t>
      </w:r>
    </w:p>
    <w:tbl>
      <w:tblPr>
        <w:tblW w:w="8363" w:type="dxa"/>
        <w:tblInd w:w="988" w:type="dxa"/>
        <w:tblCellMar>
          <w:left w:w="10" w:type="dxa"/>
          <w:right w:w="10" w:type="dxa"/>
        </w:tblCellMar>
        <w:tblLook w:val="0000" w:firstRow="0" w:lastRow="0" w:firstColumn="0" w:lastColumn="0" w:noHBand="0" w:noVBand="0"/>
      </w:tblPr>
      <w:tblGrid>
        <w:gridCol w:w="8363"/>
      </w:tblGrid>
      <w:tr w:rsidR="00DB2A88" w:rsidRPr="009F1A3D" w14:paraId="48608B79" w14:textId="77777777">
        <w:tc>
          <w:tcPr>
            <w:tcW w:w="836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ACE535B" w14:textId="77777777" w:rsidR="000F5B76" w:rsidRPr="009F1A3D" w:rsidRDefault="002D24AA">
            <w:pPr>
              <w:widowControl/>
              <w:spacing w:after="160" w:line="256" w:lineRule="auto"/>
              <w:jc w:val="center"/>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Opis Kryterium „Pakiet usług wykonawczych” – (P)</w:t>
            </w:r>
          </w:p>
        </w:tc>
      </w:tr>
      <w:tr w:rsidR="000F5B76" w:rsidRPr="009F1A3D" w14:paraId="4483B1EC" w14:textId="77777777">
        <w:tc>
          <w:tcPr>
            <w:tcW w:w="836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AD36A63" w14:textId="77777777" w:rsidR="000F5B76" w:rsidRPr="009F1A3D" w:rsidRDefault="002D24AA">
            <w:pPr>
              <w:widowControl/>
              <w:numPr>
                <w:ilvl w:val="0"/>
                <w:numId w:val="17"/>
              </w:numPr>
              <w:suppressAutoHyphens w:val="0"/>
              <w:spacing w:after="120" w:line="256" w:lineRule="auto"/>
              <w:ind w:left="709" w:hanging="357"/>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Wykonawca za kryterium Pakiet usług wykonawczych (dla każdego z Partnerów) otrzyma maksymalnie 10 punktów. </w:t>
            </w:r>
          </w:p>
          <w:p w14:paraId="5BA5321A" w14:textId="77777777" w:rsidR="000F5B76" w:rsidRPr="009F1A3D" w:rsidRDefault="002D24AA">
            <w:pPr>
              <w:widowControl/>
              <w:numPr>
                <w:ilvl w:val="0"/>
                <w:numId w:val="17"/>
              </w:numPr>
              <w:suppressAutoHyphens w:val="0"/>
              <w:spacing w:after="120" w:line="256" w:lineRule="auto"/>
              <w:ind w:left="709" w:hanging="357"/>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Liczba punktów zostanie zaokrąglona do dwóch miejsc po przecinku wg matematycznych reguł zaokrąglania, wynikającą z działania:</w:t>
            </w:r>
          </w:p>
          <w:p w14:paraId="6B7FFCFD" w14:textId="77777777" w:rsidR="000F5B76" w:rsidRPr="009F1A3D" w:rsidRDefault="002D24AA">
            <w:pPr>
              <w:widowControl/>
              <w:spacing w:after="160" w:line="256" w:lineRule="auto"/>
              <w:ind w:left="709"/>
              <w:jc w:val="center"/>
              <w:textAlignment w:val="auto"/>
              <w:rPr>
                <w:rFonts w:asciiTheme="minorHAnsi" w:hAnsiTheme="minorHAnsi" w:cstheme="minorHAnsi"/>
                <w:color w:val="000000" w:themeColor="text1"/>
              </w:rPr>
            </w:pPr>
            <m:oMathPara>
              <m:oMathParaPr>
                <m:jc m:val="center"/>
              </m:oMathParaPr>
              <m:oMath>
                <m:r>
                  <w:rPr>
                    <w:rFonts w:ascii="Cambria Math" w:hAnsi="Cambria Math" w:cstheme="minorHAnsi"/>
                    <w:color w:val="000000" w:themeColor="text1"/>
                  </w:rPr>
                  <m:t>P=</m:t>
                </m:r>
                <m:f>
                  <m:fPr>
                    <m:ctrlPr>
                      <w:rPr>
                        <w:rFonts w:ascii="Cambria Math" w:hAnsi="Cambria Math" w:cstheme="minorHAnsi"/>
                        <w:color w:val="000000" w:themeColor="text1"/>
                      </w:rPr>
                    </m:ctrlPr>
                  </m:fPr>
                  <m:num>
                    <m:r>
                      <w:rPr>
                        <w:rFonts w:ascii="Cambria Math" w:hAnsi="Cambria Math" w:cstheme="minorHAnsi"/>
                        <w:color w:val="000000" w:themeColor="text1"/>
                      </w:rPr>
                      <m:t>P0</m:t>
                    </m:r>
                  </m:num>
                  <m:den>
                    <m:sSub>
                      <m:sSubPr>
                        <m:ctrlPr>
                          <w:rPr>
                            <w:rFonts w:ascii="Cambria Math" w:hAnsi="Cambria Math" w:cstheme="minorHAns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max</m:t>
                        </m:r>
                      </m:sub>
                    </m:sSub>
                  </m:den>
                </m:f>
                <m:r>
                  <m:rPr>
                    <m:sty m:val="p"/>
                  </m:rPr>
                  <w:rPr>
                    <w:rFonts w:ascii="Cambria Math" w:hAnsi="Cambria Math" w:cstheme="minorHAnsi"/>
                    <w:color w:val="000000" w:themeColor="text1"/>
                  </w:rPr>
                  <m:t>*</m:t>
                </m:r>
                <m:r>
                  <w:rPr>
                    <w:rFonts w:ascii="Cambria Math" w:hAnsi="Cambria Math" w:cstheme="minorHAnsi"/>
                    <w:color w:val="000000" w:themeColor="text1"/>
                  </w:rPr>
                  <m:t>100</m:t>
                </m:r>
                <m:r>
                  <m:rPr>
                    <m:sty m:val="p"/>
                  </m:rPr>
                  <w:rPr>
                    <w:rFonts w:ascii="Cambria Math" w:hAnsi="Cambria Math" w:cstheme="minorHAnsi"/>
                    <w:color w:val="000000" w:themeColor="text1"/>
                  </w:rPr>
                  <m:t>*</m:t>
                </m:r>
                <m:r>
                  <w:rPr>
                    <w:rFonts w:ascii="Cambria Math" w:hAnsi="Cambria Math" w:cstheme="minorHAnsi"/>
                    <w:color w:val="000000" w:themeColor="text1"/>
                  </w:rPr>
                  <m:t>10</m:t>
                </m:r>
                <m:r>
                  <m:rPr>
                    <m:sty m:val="p"/>
                  </m:rPr>
                  <w:rPr>
                    <w:rFonts w:ascii="Cambria Math" w:hAnsi="Cambria Math" w:cstheme="minorHAnsi"/>
                    <w:color w:val="000000" w:themeColor="text1"/>
                  </w:rPr>
                  <m:t>%</m:t>
                </m:r>
              </m:oMath>
            </m:oMathPara>
          </w:p>
          <w:p w14:paraId="2819652E" w14:textId="77777777" w:rsidR="000F5B76" w:rsidRPr="009F1A3D" w:rsidRDefault="002D24AA">
            <w:pPr>
              <w:widowControl/>
              <w:spacing w:after="160" w:line="256" w:lineRule="auto"/>
              <w:ind w:left="709"/>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gdzie:</w:t>
            </w:r>
          </w:p>
          <w:p w14:paraId="714B6582" w14:textId="77777777" w:rsidR="000F5B76" w:rsidRPr="009F1A3D" w:rsidRDefault="002D24AA">
            <w:pPr>
              <w:widowControl/>
              <w:spacing w:after="120" w:line="256" w:lineRule="auto"/>
              <w:ind w:left="709"/>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P - wartość punktowa oferty badanej (liczba przyznanych punktów) w kryterium „ Pakiet usług wykonawczych”,</w:t>
            </w:r>
          </w:p>
          <w:p w14:paraId="74821739" w14:textId="77777777" w:rsidR="000F5B76" w:rsidRPr="009F1A3D" w:rsidRDefault="002D24AA">
            <w:pPr>
              <w:widowControl/>
              <w:spacing w:after="120" w:line="256" w:lineRule="auto"/>
              <w:ind w:left="709"/>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P0 - liczba godzin badanej oferty,</w:t>
            </w:r>
          </w:p>
          <w:p w14:paraId="3DC1CE3C" w14:textId="77777777" w:rsidR="000F5B76" w:rsidRPr="009F1A3D" w:rsidRDefault="002D24AA">
            <w:pPr>
              <w:widowControl/>
              <w:spacing w:after="120" w:line="256" w:lineRule="auto"/>
              <w:ind w:left="709"/>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Pmax  - największa liczba godzin spośród badanych ofert.</w:t>
            </w:r>
          </w:p>
          <w:p w14:paraId="4F119642" w14:textId="77777777" w:rsidR="000F5B76" w:rsidRPr="009F1A3D" w:rsidRDefault="002D24AA">
            <w:pPr>
              <w:widowControl/>
              <w:numPr>
                <w:ilvl w:val="0"/>
                <w:numId w:val="17"/>
              </w:numPr>
              <w:suppressAutoHyphens w:val="0"/>
              <w:spacing w:after="120" w:line="256" w:lineRule="auto"/>
              <w:ind w:left="709" w:hanging="357"/>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oczekuje przedłożenia w Ofercie deklaracji, co do liczby godzin roboczych, które Zamawiający (każdy z Partnerów) będzie mógł wykorzystać wg własnego uznania w trakcie realizacji Umowy.</w:t>
            </w:r>
          </w:p>
          <w:p w14:paraId="70BE403C" w14:textId="77777777" w:rsidR="000F5B76" w:rsidRPr="009F1A3D" w:rsidRDefault="002D24AA">
            <w:pPr>
              <w:widowControl/>
              <w:numPr>
                <w:ilvl w:val="0"/>
                <w:numId w:val="17"/>
              </w:numPr>
              <w:suppressAutoHyphens w:val="0"/>
              <w:spacing w:after="120" w:line="256" w:lineRule="auto"/>
              <w:ind w:left="709" w:hanging="357"/>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wymaga aby minimalna liczba godzin Pakietu usług wykonawczych wynosiła 30, maksymalna 100.</w:t>
            </w:r>
          </w:p>
          <w:p w14:paraId="4DB32AF8" w14:textId="77777777" w:rsidR="000F5B76" w:rsidRPr="009F1A3D" w:rsidRDefault="002D24AA">
            <w:pPr>
              <w:widowControl/>
              <w:numPr>
                <w:ilvl w:val="0"/>
                <w:numId w:val="17"/>
              </w:numPr>
              <w:suppressAutoHyphens w:val="0"/>
              <w:spacing w:after="120" w:line="256" w:lineRule="auto"/>
              <w:ind w:left="709" w:hanging="357"/>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Ocenie w kryterium podlegają wyłącznie oferty z liczbą godzin większą niż 30.</w:t>
            </w:r>
          </w:p>
          <w:p w14:paraId="6D843898" w14:textId="77777777" w:rsidR="000F5B76" w:rsidRPr="009F1A3D" w:rsidRDefault="002D24AA">
            <w:pPr>
              <w:widowControl/>
              <w:numPr>
                <w:ilvl w:val="0"/>
                <w:numId w:val="17"/>
              </w:numPr>
              <w:suppressAutoHyphens w:val="0"/>
              <w:spacing w:after="120" w:line="256" w:lineRule="auto"/>
              <w:ind w:left="709" w:hanging="357"/>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będzie przyznawał punkty za każdą godzinę powyżej minimalnego zakresu wymaganego w SIWZ, </w:t>
            </w:r>
          </w:p>
          <w:p w14:paraId="047C0A85" w14:textId="77777777" w:rsidR="000F5B76" w:rsidRPr="009F1A3D" w:rsidRDefault="002D24AA">
            <w:pPr>
              <w:widowControl/>
              <w:numPr>
                <w:ilvl w:val="0"/>
                <w:numId w:val="17"/>
              </w:numPr>
              <w:suppressAutoHyphens w:val="0"/>
              <w:spacing w:after="120" w:line="256" w:lineRule="auto"/>
              <w:ind w:left="709" w:hanging="357"/>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lastRenderedPageBreak/>
              <w:t>złożenie Oferty, w której Wykonawca zaoferuje mniejszą liczbę godzin niż wymagane minimum, tj. 30 godzin skutkować będzie jej odrzuceniem, jako niezgodnej z treścią SIWZ, o ile Wykonawca nie wyrazi zgody na zastosowanie art.87 ust.2 pkt.3) Pzp,</w:t>
            </w:r>
          </w:p>
          <w:p w14:paraId="25AC47FD" w14:textId="77777777" w:rsidR="000F5B76" w:rsidRPr="009F1A3D" w:rsidRDefault="002D24AA">
            <w:pPr>
              <w:widowControl/>
              <w:numPr>
                <w:ilvl w:val="0"/>
                <w:numId w:val="17"/>
              </w:numPr>
              <w:suppressAutoHyphens w:val="0"/>
              <w:spacing w:after="120" w:line="256" w:lineRule="auto"/>
              <w:ind w:left="709" w:hanging="357"/>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Oferta uwzględniająca liczbę godzin Pakietu usług wykonawczych wynoszącą 30 nie otrzyma punktów we wskazanym kryterium, co oznacza, że w indywidualnej ocenie Wykonawca w kryterium „Pakiet usług wykonawczych” wyrażony w liczbie godzin” uzyska 0 punktów, </w:t>
            </w:r>
          </w:p>
          <w:p w14:paraId="5D528D2D" w14:textId="77777777" w:rsidR="000F5B76" w:rsidRPr="009F1A3D" w:rsidRDefault="002D24AA">
            <w:pPr>
              <w:widowControl/>
              <w:numPr>
                <w:ilvl w:val="0"/>
                <w:numId w:val="17"/>
              </w:numPr>
              <w:suppressAutoHyphens w:val="0"/>
              <w:spacing w:after="120" w:line="256" w:lineRule="auto"/>
              <w:ind w:left="709" w:hanging="357"/>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maksymalna liczba punktowana w kryterium to 100 godzin Pakietu usług wykonawczych - jeżeli, mimo postanowień SIWZ, liczba godzin zaoferowanych przez Wykonawcę będzie większa niż wskazany maksymalny zakres, wówczas dla obliczenia wartości punktowej oferty w tym kryterium będzie przyjęte 100 godzin,  </w:t>
            </w:r>
          </w:p>
          <w:p w14:paraId="42FED023" w14:textId="77777777" w:rsidR="000F5B76" w:rsidRPr="009F1A3D" w:rsidRDefault="002D24AA">
            <w:pPr>
              <w:widowControl/>
              <w:numPr>
                <w:ilvl w:val="0"/>
                <w:numId w:val="17"/>
              </w:numPr>
              <w:suppressAutoHyphens w:val="0"/>
              <w:spacing w:after="120" w:line="256" w:lineRule="auto"/>
              <w:ind w:left="709" w:hanging="357"/>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wymaga aby Wykonawca wyraził Pakiet usług wykonawczych w pełnych godzinach roboczych. Jeżeli  wartość ta uwzględniać będzie inny zakres czasowy, wartość ta zostanie zaokrąglona do pełnych godzin w górę. </w:t>
            </w:r>
          </w:p>
        </w:tc>
      </w:tr>
    </w:tbl>
    <w:p w14:paraId="0B4D7118" w14:textId="77777777" w:rsidR="000F5B76" w:rsidRPr="009F1A3D" w:rsidRDefault="000F5B76">
      <w:pPr>
        <w:jc w:val="both"/>
        <w:rPr>
          <w:rFonts w:asciiTheme="minorHAnsi" w:hAnsiTheme="minorHAnsi" w:cstheme="minorHAnsi"/>
          <w:color w:val="000000" w:themeColor="text1"/>
        </w:rPr>
      </w:pPr>
    </w:p>
    <w:p w14:paraId="34F86EB3" w14:textId="77777777" w:rsidR="000F5B76" w:rsidRPr="009F1A3D" w:rsidRDefault="002D24AA">
      <w:pPr>
        <w:jc w:val="both"/>
        <w:rPr>
          <w:rFonts w:asciiTheme="minorHAnsi" w:hAnsiTheme="minorHAnsi" w:cstheme="minorHAnsi"/>
          <w:color w:val="000000" w:themeColor="text1"/>
        </w:rPr>
      </w:pPr>
      <w:r w:rsidRPr="009F1A3D">
        <w:rPr>
          <w:rFonts w:asciiTheme="minorHAnsi" w:hAnsiTheme="minorHAnsi" w:cstheme="minorHAnsi"/>
          <w:color w:val="000000" w:themeColor="text1"/>
        </w:rPr>
        <w:t xml:space="preserve">oraz  Załącznik nr 1 do SIWZ  - Formularz oferty. </w:t>
      </w:r>
    </w:p>
    <w:p w14:paraId="39BB9FB8" w14:textId="77777777" w:rsidR="000F5B76" w:rsidRPr="009F1A3D" w:rsidRDefault="000F5B76">
      <w:pPr>
        <w:suppressAutoHyphens w:val="0"/>
        <w:textAlignment w:val="auto"/>
        <w:rPr>
          <w:rFonts w:asciiTheme="minorHAnsi" w:hAnsiTheme="minorHAnsi" w:cstheme="minorHAnsi"/>
          <w:color w:val="000000" w:themeColor="text1"/>
        </w:rPr>
      </w:pPr>
    </w:p>
    <w:p w14:paraId="6DEB35C0"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3</w:t>
      </w:r>
    </w:p>
    <w:p w14:paraId="7379F3C5" w14:textId="77777777" w:rsidR="000F5B76" w:rsidRPr="009F1A3D" w:rsidRDefault="002D24AA" w:rsidP="009F1A3D">
      <w:pPr>
        <w:suppressAutoHyphens w:val="0"/>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Dotyczy Załącznika nr 4 do SIWZ – wzór umowy, paragraf 11, Gwarancja i serwis gwarancyjny. Zamawiający w ust. 2 zawarł zapis dot. dostosowania systemu do zmian w przepisach prawa, cyt.: </w:t>
      </w:r>
      <w:r w:rsidRPr="009F1A3D">
        <w:rPr>
          <w:rFonts w:asciiTheme="minorHAnsi" w:hAnsiTheme="minorHAnsi" w:cstheme="minorHAnsi"/>
          <w:i/>
          <w:iCs/>
          <w:color w:val="000000" w:themeColor="text1"/>
        </w:rPr>
        <w:t>„(…)aktualizacje muszą być dostarczone i wdrożone u Zamawiającego w okresie poprzedzającym wejście w życie tych przepisów</w:t>
      </w:r>
      <w:r w:rsidRPr="009F1A3D">
        <w:rPr>
          <w:rFonts w:asciiTheme="minorHAnsi" w:hAnsiTheme="minorHAnsi" w:cstheme="minorHAnsi"/>
          <w:color w:val="000000" w:themeColor="text1"/>
        </w:rPr>
        <w:t>” oraz podobny zapis w ustępie 20: „</w:t>
      </w:r>
      <w:r w:rsidRPr="009F1A3D">
        <w:rPr>
          <w:rFonts w:asciiTheme="minorHAnsi" w:hAnsiTheme="minorHAnsi" w:cstheme="minorHAnsi"/>
          <w:i/>
          <w:iCs/>
          <w:color w:val="000000" w:themeColor="text1"/>
        </w:rPr>
        <w:t>Wykonawca zobowiązany jest do modyfikacji Systemu, rozumianej jako dostosowywanie Systemu do zmian powszechnie obowiązujących przepisów prawa odnoszących się do funkcji realizowanych przez System (z wyłączeniem prawa miejscowego i wewnętrznych regulacji Zamawiającego), w terminie: 14 Dni Kalendarzowych od dnia ogłoszenia – w przypadku przepisów, dla których nie ustalono vacatio legis; do 7 Dni Kalendarzowych przed dniem wejścia w życie przepisu, dla którego ustalono vacatio legis.</w:t>
      </w:r>
      <w:r w:rsidRPr="009F1A3D">
        <w:rPr>
          <w:rFonts w:asciiTheme="minorHAnsi" w:hAnsiTheme="minorHAnsi" w:cstheme="minorHAnsi"/>
          <w:color w:val="000000" w:themeColor="text1"/>
        </w:rPr>
        <w:t xml:space="preserve">”. </w:t>
      </w:r>
    </w:p>
    <w:p w14:paraId="2889B17F" w14:textId="77777777" w:rsidR="000F5B76" w:rsidRPr="009F1A3D" w:rsidRDefault="002D24AA" w:rsidP="009F1A3D">
      <w:pPr>
        <w:pStyle w:val="Akapitzlist"/>
        <w:ind w:left="0"/>
        <w:jc w:val="both"/>
        <w:rPr>
          <w:rFonts w:asciiTheme="minorHAnsi" w:hAnsiTheme="minorHAnsi" w:cstheme="minorHAnsi"/>
          <w:color w:val="000000" w:themeColor="text1"/>
        </w:rPr>
      </w:pPr>
      <w:r w:rsidRPr="009F1A3D">
        <w:rPr>
          <w:rFonts w:asciiTheme="minorHAnsi" w:hAnsiTheme="minorHAnsi" w:cstheme="minorHAnsi"/>
          <w:color w:val="000000" w:themeColor="text1"/>
        </w:rPr>
        <w:t>Niestety biorąc pod uwagę aktualne procesy legislacyjne, trwające bardzo krótko, dostosowanie do nowelizacji przepisów w tak krótkim czasie jest niemożliwe, zwłaszcza, że projekt nowelizacji jest wielokrotnie modyfikowany i ostateczna forma zmiany może się różnić od projektu w znacznym stopniu. W związku z tym proponujemy zmianę tych zapisów na następujące „</w:t>
      </w:r>
      <w:r w:rsidRPr="009F1A3D">
        <w:rPr>
          <w:rFonts w:asciiTheme="minorHAnsi" w:hAnsiTheme="minorHAnsi" w:cstheme="minorHAnsi"/>
          <w:i/>
          <w:iCs/>
          <w:color w:val="000000" w:themeColor="text1"/>
        </w:rPr>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r w:rsidRPr="009F1A3D">
        <w:rPr>
          <w:rFonts w:asciiTheme="minorHAnsi" w:hAnsiTheme="minorHAnsi" w:cstheme="minorHAnsi"/>
          <w:color w:val="000000" w:themeColor="text1"/>
        </w:rPr>
        <w:t>”.</w:t>
      </w:r>
    </w:p>
    <w:p w14:paraId="456B2263"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3.</w:t>
      </w:r>
    </w:p>
    <w:p w14:paraId="3A131438" w14:textId="77777777" w:rsidR="000F5B76" w:rsidRPr="009F1A3D" w:rsidRDefault="002D24AA">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biorąc pod uwagę dynamikę procesów legislacyjnych zmienia zapisy § 11 ust. 2 pkt. 2  i ust. 20  Załącznika nr 4 do SIWZ – Wzór umowy, na następujące:</w:t>
      </w:r>
    </w:p>
    <w:p w14:paraId="08FB8389"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 11 ust. 2 pkt. 2 otrzymuje brzmienie:</w:t>
      </w:r>
    </w:p>
    <w:p w14:paraId="33F1D46B"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„2. W okresie Gwarancji Wykonawca będzie świadczył usługi obejmujące w szczególności (…)</w:t>
      </w:r>
    </w:p>
    <w:p w14:paraId="5F6EE8CE" w14:textId="77777777" w:rsidR="000F5B76" w:rsidRPr="009F1A3D" w:rsidRDefault="002D24AA">
      <w:pPr>
        <w:jc w:val="both"/>
        <w:rPr>
          <w:rFonts w:asciiTheme="minorHAnsi" w:hAnsiTheme="minorHAnsi" w:cstheme="minorHAnsi"/>
          <w:color w:val="000000" w:themeColor="text1"/>
        </w:rPr>
      </w:pPr>
      <w:r w:rsidRPr="009F1A3D">
        <w:rPr>
          <w:rFonts w:asciiTheme="minorHAnsi" w:hAnsiTheme="minorHAnsi" w:cstheme="minorHAnsi"/>
          <w:color w:val="000000" w:themeColor="text1"/>
        </w:rPr>
        <w:t xml:space="preserve">2) stały audyt nad Systemem w zakresie jego zgodności z obowiązującymi przepisami prawa oraz przygotowanie nowych wersji Systemu w przypadku zmiany lub wprowadzenia nowych przepisów </w:t>
      </w:r>
      <w:r w:rsidRPr="009F1A3D">
        <w:rPr>
          <w:rFonts w:asciiTheme="minorHAnsi" w:hAnsiTheme="minorHAnsi" w:cstheme="minorHAnsi"/>
          <w:color w:val="000000" w:themeColor="text1"/>
        </w:rPr>
        <w:lastRenderedPageBreak/>
        <w:t>prawnych (aktualizacje muszą być dostarczone i wdrożone u Zamawiającego w okresie poprzedzającym wejście w życie tych przepisów, z zastrzeżeniem zapisów ust. 20)”.</w:t>
      </w:r>
    </w:p>
    <w:p w14:paraId="3CE6222B"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11 ust. 20 otrzymuje brzmienie:</w:t>
      </w:r>
    </w:p>
    <w:p w14:paraId="63B9A4B5" w14:textId="77777777" w:rsidR="000F5B76" w:rsidRPr="009F1A3D" w:rsidRDefault="002D24AA">
      <w:pPr>
        <w:jc w:val="both"/>
        <w:rPr>
          <w:rFonts w:asciiTheme="minorHAnsi" w:hAnsiTheme="minorHAnsi" w:cstheme="minorHAnsi"/>
          <w:color w:val="000000" w:themeColor="text1"/>
        </w:rPr>
      </w:pPr>
      <w:r w:rsidRPr="009F1A3D">
        <w:rPr>
          <w:rFonts w:asciiTheme="minorHAnsi" w:hAnsiTheme="minorHAnsi" w:cstheme="minorHAnsi"/>
          <w:color w:val="000000" w:themeColor="text1"/>
        </w:rPr>
        <w:t xml:space="preserve">„20. Wykonawca zobowiązany jest do modyfikacji Systemu, rozumianej jako dostosowywanie Systemu do zmian powszechnie obowiązujących przepisów prawa odnoszących się do funkcji realizowanych przez System (z wyłączeniem prawa miejscowego i wewnętrznych regulacji Zamawiającego), </w:t>
      </w:r>
    </w:p>
    <w:p w14:paraId="63F0B2D5"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w terminie:</w:t>
      </w:r>
    </w:p>
    <w:p w14:paraId="2409719E" w14:textId="77777777" w:rsidR="000F5B76" w:rsidRPr="009F1A3D" w:rsidRDefault="002D24AA">
      <w:pPr>
        <w:jc w:val="both"/>
        <w:rPr>
          <w:rFonts w:asciiTheme="minorHAnsi" w:hAnsiTheme="minorHAnsi" w:cstheme="minorHAnsi"/>
          <w:color w:val="000000" w:themeColor="text1"/>
        </w:rPr>
      </w:pPr>
      <w:r w:rsidRPr="009F1A3D">
        <w:rPr>
          <w:rFonts w:asciiTheme="minorHAnsi" w:hAnsiTheme="minorHAnsi" w:cstheme="minorHAnsi"/>
          <w:color w:val="000000" w:themeColor="text1"/>
        </w:rPr>
        <w:t>1) 2</w:t>
      </w:r>
      <w:r w:rsidR="00906ECA" w:rsidRPr="009F1A3D">
        <w:rPr>
          <w:rFonts w:asciiTheme="minorHAnsi" w:hAnsiTheme="minorHAnsi" w:cstheme="minorHAnsi"/>
          <w:color w:val="000000" w:themeColor="text1"/>
        </w:rPr>
        <w:t>1</w:t>
      </w:r>
      <w:r w:rsidRPr="009F1A3D">
        <w:rPr>
          <w:rFonts w:asciiTheme="minorHAnsi" w:hAnsiTheme="minorHAnsi" w:cstheme="minorHAnsi"/>
          <w:color w:val="000000" w:themeColor="text1"/>
        </w:rPr>
        <w:t xml:space="preserve">  Dni Kalendarzowe od dnia ogłoszenia – w przypadku przepisów, </w:t>
      </w:r>
      <w:bookmarkStart w:id="0" w:name="_Hlk58614926"/>
      <w:r w:rsidRPr="009F1A3D">
        <w:rPr>
          <w:rFonts w:asciiTheme="minorHAnsi" w:hAnsiTheme="minorHAnsi" w:cstheme="minorHAnsi"/>
          <w:color w:val="000000" w:themeColor="text1"/>
        </w:rPr>
        <w:t>dla których nie ustalono vacatio legis wynoszącego co mniej niż 30 dni;</w:t>
      </w:r>
    </w:p>
    <w:bookmarkEnd w:id="0"/>
    <w:p w14:paraId="195884E1"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2) do </w:t>
      </w:r>
      <w:r w:rsidR="00906ECA" w:rsidRPr="009F1A3D">
        <w:rPr>
          <w:rFonts w:asciiTheme="minorHAnsi" w:hAnsiTheme="minorHAnsi" w:cstheme="minorHAnsi"/>
          <w:color w:val="000000" w:themeColor="text1"/>
        </w:rPr>
        <w:t>14</w:t>
      </w:r>
      <w:r w:rsidRPr="009F1A3D">
        <w:rPr>
          <w:rFonts w:asciiTheme="minorHAnsi" w:hAnsiTheme="minorHAnsi" w:cstheme="minorHAnsi"/>
          <w:color w:val="000000" w:themeColor="text1"/>
        </w:rPr>
        <w:t xml:space="preserve"> Dni Kalendarzowych przed dniem wejścia w życie przepisu, dla którego ustalono vacatio legis wynoszące co najmniej 30 dni.”</w:t>
      </w:r>
    </w:p>
    <w:p w14:paraId="73EE7457" w14:textId="77777777" w:rsidR="000F5B76" w:rsidRPr="009F1A3D" w:rsidRDefault="000F5B76">
      <w:pPr>
        <w:jc w:val="both"/>
        <w:rPr>
          <w:rFonts w:asciiTheme="minorHAnsi" w:hAnsiTheme="minorHAnsi" w:cstheme="minorHAnsi"/>
          <w:color w:val="000000" w:themeColor="text1"/>
        </w:rPr>
      </w:pPr>
    </w:p>
    <w:p w14:paraId="049D68DC"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4</w:t>
      </w:r>
    </w:p>
    <w:p w14:paraId="25CC69CF" w14:textId="77777777" w:rsidR="000F5B76" w:rsidRPr="009F1A3D" w:rsidRDefault="002D24AA" w:rsidP="009F1A3D">
      <w:pPr>
        <w:suppressAutoHyphens w:val="0"/>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Dotyczy Załącznika nr 4 do SIWZ – wzór umowy, paragraf 11, Gwarancja i serwis gwarancyjny. Zamawiający w ust. 2 zawarł zapis „</w:t>
      </w:r>
      <w:r w:rsidRPr="009F1A3D">
        <w:rPr>
          <w:rFonts w:asciiTheme="minorHAnsi" w:hAnsiTheme="minorHAnsi" w:cstheme="minorHAnsi"/>
          <w:i/>
          <w:iCs/>
          <w:color w:val="000000" w:themeColor="text1"/>
        </w:rPr>
        <w:t xml:space="preserve">uaktualnienie (tzw. update) Systemu do każdej jego nowej wersji bez dodatkowych opłat Wykonawcy z tego tytułu uwzględniając aktualizację oprogramowania użytkowników w tym: </w:t>
      </w:r>
      <w:bookmarkStart w:id="1" w:name="_Hlk58615278"/>
      <w:r w:rsidRPr="009F1A3D">
        <w:rPr>
          <w:rFonts w:asciiTheme="minorHAnsi" w:hAnsiTheme="minorHAnsi" w:cstheme="minorHAnsi"/>
          <w:i/>
          <w:iCs/>
          <w:color w:val="000000" w:themeColor="text1"/>
        </w:rPr>
        <w:t>systemów operacyjnych i przeglądarek internetowych</w:t>
      </w:r>
      <w:bookmarkEnd w:id="1"/>
      <w:r w:rsidRPr="009F1A3D">
        <w:rPr>
          <w:rFonts w:asciiTheme="minorHAnsi" w:hAnsiTheme="minorHAnsi" w:cstheme="minorHAnsi"/>
          <w:color w:val="000000" w:themeColor="text1"/>
        </w:rPr>
        <w:t>”. Należy wziąć pod uwagę, że systemy operacyjne oraz przeglądarki nie znajdują w zakresie „Etap nr 3 – Dostawa i wdrożenie Systemu do realizacji e-usług i funkcjonowania Systemu wraz z przeprowadzeniem instruktaży stanowiskowych.”. Wykonawca w ramach zapisów SIWZ ma dostarczyć i wdrożyć systemy wyszczególnione w ofercie, nie zaś utrzymywać obecnie używane systemy, w tym systemy operacyjne i przeglądarki Zamawiającego. Przedmiot Zamówienia nie obejmuje świadczenia wsparcia informatycznego dla wyszczególnionych jednostek. W związku z tym prosimy o usunięcie tego zapisu.</w:t>
      </w:r>
    </w:p>
    <w:p w14:paraId="2E03F248" w14:textId="77777777" w:rsidR="000F5B76" w:rsidRPr="009F1A3D" w:rsidRDefault="000F5B76">
      <w:pPr>
        <w:suppressAutoHyphens w:val="0"/>
        <w:textAlignment w:val="auto"/>
        <w:rPr>
          <w:rFonts w:asciiTheme="minorHAnsi" w:hAnsiTheme="minorHAnsi" w:cstheme="minorHAnsi"/>
          <w:color w:val="000000" w:themeColor="text1"/>
        </w:rPr>
      </w:pPr>
    </w:p>
    <w:p w14:paraId="687283F4" w14:textId="77777777" w:rsidR="000F5B76" w:rsidRPr="009F1A3D" w:rsidRDefault="002D24AA" w:rsidP="009F1A3D">
      <w:pPr>
        <w:jc w:val="both"/>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4.</w:t>
      </w:r>
    </w:p>
    <w:p w14:paraId="0C3D12A4" w14:textId="77777777" w:rsidR="00906ECA" w:rsidRPr="009F1A3D" w:rsidRDefault="00906ECA" w:rsidP="009F1A3D">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modyfikuje treść załącznika nr 4 do SIWZ – wzór umowy w następujący sposób:</w:t>
      </w:r>
    </w:p>
    <w:p w14:paraId="1E00DFBE" w14:textId="22258B7C" w:rsidR="00906ECA" w:rsidRPr="009F1A3D" w:rsidRDefault="00906ECA" w:rsidP="009F1A3D">
      <w:pPr>
        <w:suppressAutoHyphens w:val="0"/>
        <w:autoSpaceDN/>
        <w:spacing w:line="259" w:lineRule="auto"/>
        <w:contextualSpacing/>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11, ust. 2, pkt 3) otrzymuje brzmienie:</w:t>
      </w:r>
    </w:p>
    <w:p w14:paraId="22943E69" w14:textId="77777777" w:rsidR="00906ECA" w:rsidRPr="009F1A3D" w:rsidRDefault="00906ECA" w:rsidP="009F1A3D">
      <w:pPr>
        <w:jc w:val="both"/>
        <w:rPr>
          <w:rFonts w:asciiTheme="minorHAnsi" w:hAnsiTheme="minorHAnsi" w:cstheme="minorHAnsi"/>
          <w:i/>
          <w:iCs/>
          <w:color w:val="000000" w:themeColor="text1"/>
        </w:rPr>
      </w:pPr>
      <w:r w:rsidRPr="009F1A3D">
        <w:rPr>
          <w:rFonts w:asciiTheme="minorHAnsi" w:hAnsiTheme="minorHAnsi" w:cstheme="minorHAnsi"/>
          <w:color w:val="000000" w:themeColor="text1"/>
        </w:rPr>
        <w:t>„</w:t>
      </w:r>
      <w:bookmarkStart w:id="2" w:name="_Hlk58856691"/>
      <w:r w:rsidRPr="009F1A3D">
        <w:rPr>
          <w:rFonts w:asciiTheme="minorHAnsi" w:hAnsiTheme="minorHAnsi" w:cstheme="minorHAnsi"/>
          <w:i/>
          <w:iCs/>
          <w:color w:val="000000" w:themeColor="text1"/>
        </w:rPr>
        <w:t>uaktualnienie (tzw. update) Systemu do każdej jego nowej wersji bez dodatkowych opłat Wykonawcy z tego tytułu uwzględniając aktualizację wszystkich niezbędnych komponentów, z których System korzysta i których aktualizacja jest niezbędna do prawidłowego działania Systemu.”</w:t>
      </w:r>
      <w:bookmarkEnd w:id="2"/>
    </w:p>
    <w:p w14:paraId="0C7BA89F" w14:textId="77777777" w:rsidR="000F5B76" w:rsidRPr="009F1A3D" w:rsidRDefault="000F5B76">
      <w:pPr>
        <w:suppressAutoHyphens w:val="0"/>
        <w:textAlignment w:val="auto"/>
        <w:rPr>
          <w:rFonts w:asciiTheme="minorHAnsi" w:hAnsiTheme="minorHAnsi" w:cstheme="minorHAnsi"/>
          <w:color w:val="000000" w:themeColor="text1"/>
        </w:rPr>
      </w:pPr>
    </w:p>
    <w:p w14:paraId="7F008172" w14:textId="77777777" w:rsidR="000F5B76" w:rsidRPr="009F1A3D" w:rsidRDefault="002D24AA" w:rsidP="009F1A3D">
      <w:pPr>
        <w:jc w:val="both"/>
        <w:rPr>
          <w:rFonts w:asciiTheme="minorHAnsi" w:hAnsiTheme="minorHAnsi" w:cstheme="minorHAnsi"/>
          <w:color w:val="000000" w:themeColor="text1"/>
        </w:rPr>
      </w:pPr>
      <w:r w:rsidRPr="009F1A3D">
        <w:rPr>
          <w:rFonts w:asciiTheme="minorHAnsi" w:hAnsiTheme="minorHAnsi" w:cstheme="minorHAnsi"/>
          <w:color w:val="000000" w:themeColor="text1"/>
        </w:rPr>
        <w:t>Pytanie 5</w:t>
      </w:r>
    </w:p>
    <w:p w14:paraId="517300A1" w14:textId="77777777" w:rsidR="000F5B76" w:rsidRPr="009F1A3D" w:rsidRDefault="002D24AA" w:rsidP="009F1A3D">
      <w:pPr>
        <w:suppressAutoHyphens w:val="0"/>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Dotyczy Załącznika nr 4 do SIWZ – wzór umowy, paragraf 11, Gwarancja i serwis gwarancyjny. Zamawiający w ust. 5 zawarł zapis „</w:t>
      </w:r>
      <w:r w:rsidRPr="009F1A3D">
        <w:rPr>
          <w:rFonts w:asciiTheme="minorHAnsi" w:hAnsiTheme="minorHAnsi" w:cstheme="minorHAnsi"/>
          <w:i/>
          <w:iCs/>
          <w:color w:val="000000" w:themeColor="text1"/>
        </w:rPr>
        <w:t xml:space="preserve">Wykonawca jest zobowiązany </w:t>
      </w:r>
      <w:bookmarkStart w:id="3" w:name="_Hlk58615553"/>
      <w:r w:rsidRPr="009F1A3D">
        <w:rPr>
          <w:rFonts w:asciiTheme="minorHAnsi" w:hAnsiTheme="minorHAnsi" w:cstheme="minorHAnsi"/>
          <w:i/>
          <w:iCs/>
          <w:color w:val="000000" w:themeColor="text1"/>
        </w:rPr>
        <w:t xml:space="preserve">do wdrożenia aktualizacji lub nowych wersji Systemu u Zamawiającego </w:t>
      </w:r>
      <w:bookmarkEnd w:id="3"/>
      <w:r w:rsidRPr="009F1A3D">
        <w:rPr>
          <w:rFonts w:asciiTheme="minorHAnsi" w:hAnsiTheme="minorHAnsi" w:cstheme="minorHAnsi"/>
          <w:i/>
          <w:iCs/>
          <w:color w:val="000000" w:themeColor="text1"/>
        </w:rPr>
        <w:t>w sposób niezakłócający jego bieżącego użytkowania.</w:t>
      </w:r>
      <w:r w:rsidRPr="009F1A3D">
        <w:rPr>
          <w:rFonts w:asciiTheme="minorHAnsi" w:hAnsiTheme="minorHAnsi" w:cstheme="minorHAnsi"/>
          <w:color w:val="000000" w:themeColor="text1"/>
        </w:rPr>
        <w:t>”. Podobnie jak wyżej, rolą Wykonawcy jest dostawa i wdrożenie oprogramowania, nie zaś pełnienia roli wsparcia IT w urzędzie. W ramach usługi gwarancyjnej Wykonawca zobowiązany jest do dostarczenia kolejnych wersji systemu, jej instalacja leży po stronie wsparcia IT Zamawiającego. W związku z tym prosimy o zmianę zapisu na „</w:t>
      </w:r>
      <w:r w:rsidRPr="009F1A3D">
        <w:rPr>
          <w:rFonts w:asciiTheme="minorHAnsi" w:hAnsiTheme="minorHAnsi" w:cstheme="minorHAnsi"/>
          <w:i/>
          <w:iCs/>
          <w:color w:val="000000" w:themeColor="text1"/>
        </w:rPr>
        <w:t>Wykonawca jest zobowiązany do dostarczenia aktualizacji lub nowych wersji Systemu u Zamawiającego w sposób niezakłócający jego bieżącego użytkowania.</w:t>
      </w:r>
      <w:r w:rsidRPr="009F1A3D">
        <w:rPr>
          <w:rFonts w:asciiTheme="minorHAnsi" w:hAnsiTheme="minorHAnsi" w:cstheme="minorHAnsi"/>
          <w:color w:val="000000" w:themeColor="text1"/>
        </w:rPr>
        <w:t>”</w:t>
      </w:r>
    </w:p>
    <w:p w14:paraId="43EBF109" w14:textId="77777777" w:rsidR="000F5B76" w:rsidRPr="009F1A3D" w:rsidRDefault="000F5B76">
      <w:pPr>
        <w:suppressAutoHyphens w:val="0"/>
        <w:textAlignment w:val="auto"/>
        <w:rPr>
          <w:rFonts w:asciiTheme="minorHAnsi" w:hAnsiTheme="minorHAnsi" w:cstheme="minorHAnsi"/>
          <w:color w:val="000000" w:themeColor="text1"/>
        </w:rPr>
      </w:pPr>
    </w:p>
    <w:p w14:paraId="4D8ACA39"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5.</w:t>
      </w:r>
    </w:p>
    <w:p w14:paraId="607CD262" w14:textId="77777777" w:rsidR="00906ECA" w:rsidRPr="009F1A3D" w:rsidRDefault="002D24AA" w:rsidP="00906ECA">
      <w:pPr>
        <w:jc w:val="both"/>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nie wyraża zgody na wykreślenie zapisu. </w:t>
      </w:r>
    </w:p>
    <w:p w14:paraId="2F9FE619" w14:textId="77777777" w:rsidR="00906ECA" w:rsidRPr="009F1A3D" w:rsidRDefault="00906ECA" w:rsidP="00906ECA">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informuje, że za wystarczający w celu zapewnienia mu wdrożenia aktualizacji lub nowej wersji systemu uzna mechanizm zdalnej instalacji bądź udostępnienie mu paczki i instrukcji do niej umożliwiającej Zamawiającemu instalację nowej wersji.</w:t>
      </w:r>
    </w:p>
    <w:p w14:paraId="7237FC5E" w14:textId="77777777" w:rsidR="000F5B76" w:rsidRPr="009F1A3D" w:rsidRDefault="000F5B76" w:rsidP="00906ECA">
      <w:pPr>
        <w:jc w:val="both"/>
        <w:rPr>
          <w:rFonts w:asciiTheme="minorHAnsi" w:hAnsiTheme="minorHAnsi" w:cstheme="minorHAnsi"/>
          <w:color w:val="000000" w:themeColor="text1"/>
        </w:rPr>
      </w:pPr>
    </w:p>
    <w:p w14:paraId="68D9A74B"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6</w:t>
      </w:r>
    </w:p>
    <w:p w14:paraId="00F3DFE9"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lastRenderedPageBreak/>
        <w:t>Dotyczy Załącznika nr 4 do SIWZ – wzór umowy, paragraf 11, Gwarancja i serwis gwarancyjny. Zamawiający w ust. 7 zawarł zapis „</w:t>
      </w:r>
      <w:r w:rsidRPr="009F1A3D">
        <w:rPr>
          <w:rFonts w:asciiTheme="minorHAnsi" w:hAnsiTheme="minorHAnsi" w:cstheme="minorHAnsi"/>
          <w:i/>
          <w:iCs/>
          <w:color w:val="000000" w:themeColor="text1"/>
        </w:rPr>
        <w:t>Wykonawca zobowiązuje się każdorazowo do przeprowadzenia szkolenia użytkowników i administratorów Zamawiającego w zakresie funkcjonalności wynikających z aktualizacji Systemu.</w:t>
      </w:r>
      <w:r w:rsidRPr="009F1A3D">
        <w:rPr>
          <w:rFonts w:asciiTheme="minorHAnsi" w:hAnsiTheme="minorHAnsi" w:cstheme="minorHAnsi"/>
          <w:color w:val="000000" w:themeColor="text1"/>
        </w:rPr>
        <w:t>”. Podobnie jak w powyższych przypadkach, poprawki do systemu oraz inne zmiany aktualizacyjne nie zmieniają sposobu działania systemu w taki sposób, aby wymagały szkolenia pracowników i administratorów. Do zapoznania się z poprawką lub aktualizacją wystarcza zwyczajowo opis i dokumentacja użytkownika. W związku z tym prosimy i usunięcie tego zapisu.</w:t>
      </w:r>
    </w:p>
    <w:p w14:paraId="26E1A432" w14:textId="77777777" w:rsidR="000F5B76" w:rsidRPr="009F1A3D" w:rsidRDefault="000F5B76">
      <w:pPr>
        <w:suppressAutoHyphens w:val="0"/>
        <w:textAlignment w:val="auto"/>
        <w:rPr>
          <w:rFonts w:asciiTheme="minorHAnsi" w:hAnsiTheme="minorHAnsi" w:cstheme="minorHAnsi"/>
          <w:color w:val="000000" w:themeColor="text1"/>
        </w:rPr>
      </w:pPr>
    </w:p>
    <w:p w14:paraId="3964CEA2"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6.</w:t>
      </w:r>
    </w:p>
    <w:p w14:paraId="6B57F23B" w14:textId="77777777" w:rsidR="000F5B76" w:rsidRPr="009F1A3D" w:rsidRDefault="002D24AA">
      <w:pPr>
        <w:jc w:val="both"/>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modyfikuje treść § 11 ust 7 Załącznika nr 4 do SIWZ – Wzór umowy, który otrzymuje brzmienie: </w:t>
      </w:r>
    </w:p>
    <w:p w14:paraId="27F4ADA2" w14:textId="77777777" w:rsidR="000F5B76" w:rsidRPr="009F1A3D" w:rsidRDefault="002D24AA">
      <w:pPr>
        <w:jc w:val="both"/>
        <w:rPr>
          <w:rFonts w:asciiTheme="minorHAnsi" w:hAnsiTheme="minorHAnsi" w:cstheme="minorHAnsi"/>
          <w:color w:val="000000" w:themeColor="text1"/>
        </w:rPr>
      </w:pPr>
      <w:r w:rsidRPr="009F1A3D">
        <w:rPr>
          <w:rFonts w:asciiTheme="minorHAnsi" w:hAnsiTheme="minorHAnsi" w:cstheme="minorHAnsi"/>
          <w:color w:val="000000" w:themeColor="text1"/>
        </w:rPr>
        <w:t>„</w:t>
      </w:r>
      <w:r w:rsidRPr="009F1A3D">
        <w:rPr>
          <w:rFonts w:asciiTheme="minorHAnsi" w:hAnsiTheme="minorHAnsi" w:cstheme="minorHAnsi"/>
          <w:i/>
          <w:iCs/>
          <w:color w:val="000000" w:themeColor="text1"/>
        </w:rPr>
        <w:t>W przypadku gdy Zamawiający uzna, że zakres zmian</w:t>
      </w:r>
      <w:r w:rsidRPr="009F1A3D">
        <w:rPr>
          <w:rFonts w:asciiTheme="minorHAnsi" w:hAnsiTheme="minorHAnsi" w:cstheme="minorHAnsi"/>
          <w:color w:val="000000" w:themeColor="text1"/>
        </w:rPr>
        <w:t xml:space="preserve"> w </w:t>
      </w:r>
      <w:r w:rsidRPr="009F1A3D">
        <w:rPr>
          <w:rFonts w:asciiTheme="minorHAnsi" w:hAnsiTheme="minorHAnsi" w:cstheme="minorHAnsi"/>
          <w:i/>
          <w:iCs/>
          <w:color w:val="000000" w:themeColor="text1"/>
        </w:rPr>
        <w:t>zakresie funkcjonalności wynikających</w:t>
      </w:r>
      <w:r w:rsidRPr="009F1A3D">
        <w:rPr>
          <w:rFonts w:asciiTheme="minorHAnsi" w:hAnsiTheme="minorHAnsi" w:cstheme="minorHAnsi"/>
          <w:i/>
          <w:iCs/>
          <w:color w:val="000000" w:themeColor="text1"/>
        </w:rPr>
        <w:br/>
        <w:t xml:space="preserve"> z aktualizacji Systemu wymaga dodatkowego szkolenia użytkowników i administratorów Wykonawca, w ramach serwisu i gwarancji, zobowiązany jest do przeprowadzenia szkolenia użytkowników </w:t>
      </w:r>
      <w:r w:rsidRPr="009F1A3D">
        <w:rPr>
          <w:rFonts w:asciiTheme="minorHAnsi" w:hAnsiTheme="minorHAnsi" w:cstheme="minorHAnsi"/>
          <w:i/>
          <w:iCs/>
          <w:color w:val="000000" w:themeColor="text1"/>
        </w:rPr>
        <w:br/>
        <w:t xml:space="preserve">i administratorów w zakresie zmian w wymiarze 8 h zegarowych (na każdego z Partnerów). Powyższe nie dotyczy drobnych poprawek lub aktualizacji Sytemu”. </w:t>
      </w:r>
    </w:p>
    <w:p w14:paraId="70B5DE6A" w14:textId="77777777" w:rsidR="000F5B76" w:rsidRPr="009F1A3D" w:rsidRDefault="000F5B76">
      <w:pPr>
        <w:suppressAutoHyphens w:val="0"/>
        <w:textAlignment w:val="auto"/>
        <w:rPr>
          <w:rFonts w:asciiTheme="minorHAnsi" w:hAnsiTheme="minorHAnsi" w:cstheme="minorHAnsi"/>
          <w:color w:val="000000" w:themeColor="text1"/>
        </w:rPr>
      </w:pPr>
    </w:p>
    <w:p w14:paraId="0C227C0D"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7</w:t>
      </w:r>
    </w:p>
    <w:p w14:paraId="21FDB5CC" w14:textId="77777777" w:rsidR="000F5B76" w:rsidRPr="009F1A3D" w:rsidRDefault="002D24AA" w:rsidP="009F1A3D">
      <w:pPr>
        <w:suppressAutoHyphens w:val="0"/>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Dotyczy Załącznika nr 4 do SIWZ – wzór umowy, paragraf 11, Gwarancja i serwis gwarancyjny. Zamawiający w ust. 22 zawarł zapis „</w:t>
      </w:r>
      <w:r w:rsidRPr="009F1A3D">
        <w:rPr>
          <w:rFonts w:asciiTheme="minorHAnsi" w:hAnsiTheme="minorHAnsi" w:cstheme="minorHAnsi"/>
          <w:i/>
          <w:iCs/>
          <w:color w:val="000000" w:themeColor="text1"/>
        </w:rPr>
        <w:t>W przypadku, gdy producent Oprogramowania Dziedzinowego udostępni jakiekolwiek aktualizacje, nowe wersje, patch'e, zmiany itp., Wykonawca w ramach serwisu gwarancyjnego zapewni Zamawiającemu takie aktualizacje niezwłocznie po ich udostępnieniu i zainstaluje je u Zamawiającego.</w:t>
      </w:r>
      <w:r w:rsidRPr="009F1A3D">
        <w:rPr>
          <w:rFonts w:asciiTheme="minorHAnsi" w:hAnsiTheme="minorHAnsi" w:cstheme="minorHAnsi"/>
          <w:color w:val="000000" w:themeColor="text1"/>
        </w:rPr>
        <w:t>”. Podobnie jak w powyższych przypadkach standardem w tego typu obsłudze gwarancyjnej jest udostępnienie aktualizacji do samodzielnej instalacji przez Zamawiającego. Instalacja, konfiguracja itd. leży po stronie wsparcia IT urzędu, dlatego też wnosimy o zmianę tego zapisu na następujący: „</w:t>
      </w:r>
      <w:r w:rsidRPr="009F1A3D">
        <w:rPr>
          <w:rFonts w:asciiTheme="minorHAnsi" w:hAnsiTheme="minorHAnsi" w:cstheme="minorHAnsi"/>
          <w:i/>
          <w:iCs/>
          <w:color w:val="000000" w:themeColor="text1"/>
        </w:rPr>
        <w:t>W przypadku, gdy producent Oprogramowania Dziedzinowego udostępni jakiekolwiek aktualizacje, nowe wersje, patch'e, zmiany itp., Wykonawca w ramach serwisu gwarancyjnego zapewni Zamawiającemu takie aktualizacje i udostępni je w  serwisie Wykonawcy do pobrania.</w:t>
      </w:r>
      <w:r w:rsidRPr="009F1A3D">
        <w:rPr>
          <w:rFonts w:asciiTheme="minorHAnsi" w:hAnsiTheme="minorHAnsi" w:cstheme="minorHAnsi"/>
          <w:color w:val="000000" w:themeColor="text1"/>
        </w:rPr>
        <w:t>”</w:t>
      </w:r>
    </w:p>
    <w:p w14:paraId="1D3419FE" w14:textId="77777777" w:rsidR="000F5B76" w:rsidRPr="009F1A3D" w:rsidRDefault="000F5B76">
      <w:pPr>
        <w:suppressAutoHyphens w:val="0"/>
        <w:textAlignment w:val="auto"/>
        <w:rPr>
          <w:rFonts w:asciiTheme="minorHAnsi" w:hAnsiTheme="minorHAnsi" w:cstheme="minorHAnsi"/>
          <w:color w:val="000000" w:themeColor="text1"/>
        </w:rPr>
      </w:pPr>
    </w:p>
    <w:p w14:paraId="72D5F8AA"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7.</w:t>
      </w:r>
    </w:p>
    <w:p w14:paraId="15B19855" w14:textId="77777777" w:rsidR="000F5B76" w:rsidRPr="009F1A3D" w:rsidRDefault="002D24AA">
      <w:pPr>
        <w:jc w:val="both"/>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modyfikuje treść § 11 ust 22 Załącznika nr 4 do SIWZ – Wzór umowy, który otrzymuje brzmienie: </w:t>
      </w:r>
    </w:p>
    <w:p w14:paraId="592DB10C" w14:textId="77777777" w:rsidR="000F5B76" w:rsidRPr="009F1A3D" w:rsidRDefault="002D24AA">
      <w:pPr>
        <w:suppressAutoHyphens w:val="0"/>
        <w:jc w:val="both"/>
        <w:textAlignment w:val="auto"/>
        <w:rPr>
          <w:rFonts w:asciiTheme="minorHAnsi" w:hAnsiTheme="minorHAnsi" w:cstheme="minorHAnsi"/>
          <w:color w:val="000000" w:themeColor="text1"/>
        </w:rPr>
      </w:pPr>
      <w:bookmarkStart w:id="4" w:name="_Hlk58661187"/>
      <w:r w:rsidRPr="009F1A3D">
        <w:rPr>
          <w:rFonts w:asciiTheme="minorHAnsi" w:hAnsiTheme="minorHAnsi" w:cstheme="minorHAnsi"/>
          <w:color w:val="000000" w:themeColor="text1"/>
        </w:rPr>
        <w:t>„</w:t>
      </w:r>
      <w:r w:rsidRPr="009F1A3D">
        <w:rPr>
          <w:rFonts w:asciiTheme="minorHAnsi" w:hAnsiTheme="minorHAnsi" w:cstheme="minorHAnsi"/>
          <w:i/>
          <w:iCs/>
          <w:color w:val="000000" w:themeColor="text1"/>
        </w:rPr>
        <w:t xml:space="preserve">W przypadku, gdy producent Oprogramowania Dziedzinowego udostępni jakiekolwiek aktualizacje, nowe wersje, patch'e, zmiany itp., Wykonawca w ramach serwisu gwarancyjnego zapewni </w:t>
      </w:r>
      <w:r w:rsidRPr="009F1A3D">
        <w:rPr>
          <w:rFonts w:asciiTheme="minorHAnsi" w:hAnsiTheme="minorHAnsi" w:cstheme="minorHAnsi"/>
          <w:i/>
          <w:iCs/>
          <w:color w:val="000000" w:themeColor="text1"/>
        </w:rPr>
        <w:br/>
        <w:t xml:space="preserve">Zamawiającemu takie aktualizacje i udostępni je w  serwisie Wykonawcy do pobrania. W przypadku gdy ze względu na zakres aktualizacji wymagał wsparcia Zamawiającego, zostaną w tym celu wykorzystane godziny z Pakietu usług wykonawczych. </w:t>
      </w:r>
      <w:r w:rsidRPr="009F1A3D">
        <w:rPr>
          <w:rFonts w:asciiTheme="minorHAnsi" w:hAnsiTheme="minorHAnsi" w:cstheme="minorHAnsi"/>
          <w:color w:val="000000" w:themeColor="text1"/>
        </w:rPr>
        <w:t>”</w:t>
      </w:r>
    </w:p>
    <w:bookmarkEnd w:id="4"/>
    <w:p w14:paraId="48EDEDBA" w14:textId="77777777" w:rsidR="000F5B76" w:rsidRPr="009F1A3D" w:rsidRDefault="000F5B76">
      <w:pPr>
        <w:jc w:val="both"/>
        <w:rPr>
          <w:rFonts w:asciiTheme="minorHAnsi" w:hAnsiTheme="minorHAnsi" w:cstheme="minorHAnsi"/>
          <w:color w:val="000000" w:themeColor="text1"/>
        </w:rPr>
      </w:pPr>
    </w:p>
    <w:p w14:paraId="6AC5E6A3" w14:textId="77777777" w:rsidR="000F5B76" w:rsidRPr="009F1A3D" w:rsidRDefault="000F5B76">
      <w:pPr>
        <w:suppressAutoHyphens w:val="0"/>
        <w:textAlignment w:val="auto"/>
        <w:rPr>
          <w:rFonts w:asciiTheme="minorHAnsi" w:hAnsiTheme="minorHAnsi" w:cstheme="minorHAnsi"/>
          <w:color w:val="000000" w:themeColor="text1"/>
        </w:rPr>
      </w:pPr>
    </w:p>
    <w:p w14:paraId="452DF4E6"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8</w:t>
      </w:r>
    </w:p>
    <w:p w14:paraId="0F18F4CC"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Dotyczy Załącznika nr 4 do SIWZ – wzór umowy, paragraf 11, Gwarancja i serwis gwarancyjny. Zamawiający w ust. 24 zawarł zapis „</w:t>
      </w:r>
      <w:r w:rsidRPr="009F1A3D">
        <w:rPr>
          <w:rFonts w:asciiTheme="minorHAnsi" w:hAnsiTheme="minorHAnsi" w:cstheme="minorHAnsi"/>
          <w:i/>
          <w:iCs/>
          <w:color w:val="000000" w:themeColor="text1"/>
        </w:rPr>
        <w:t>Każdorazowo przed dokonaniem aktualizacji, o której mowa w ust. 21 i 22, Wykonawca przynajmniej na 5 Dni Roboczych wcześniej uprzedzi o tym zamiarze Zamawiającego i uzyska jego akceptację.</w:t>
      </w:r>
      <w:r w:rsidRPr="009F1A3D">
        <w:rPr>
          <w:rFonts w:asciiTheme="minorHAnsi" w:hAnsiTheme="minorHAnsi" w:cstheme="minorHAnsi"/>
          <w:color w:val="000000" w:themeColor="text1"/>
        </w:rPr>
        <w:t>”. Prosimy o usunięcie zapisu ze względu na fakt, że zwyczajowo aktualizacje są udostępniane do pobrania przez Wykonawcę, w związku z tym ich instalacja i uprzedzenie o instalacji nie jest przedmiotem zamówienia, a częścią wsparcia IT urzędu.</w:t>
      </w:r>
    </w:p>
    <w:p w14:paraId="4B73F666" w14:textId="77777777" w:rsidR="000F5B76" w:rsidRPr="009F1A3D" w:rsidRDefault="000F5B76">
      <w:pPr>
        <w:suppressAutoHyphens w:val="0"/>
        <w:textAlignment w:val="auto"/>
        <w:rPr>
          <w:rFonts w:asciiTheme="minorHAnsi" w:hAnsiTheme="minorHAnsi" w:cstheme="minorHAnsi"/>
          <w:color w:val="000000" w:themeColor="text1"/>
        </w:rPr>
      </w:pPr>
    </w:p>
    <w:p w14:paraId="3AC07B0D"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8.</w:t>
      </w:r>
    </w:p>
    <w:p w14:paraId="053D6CF4" w14:textId="77777777" w:rsidR="00906ECA" w:rsidRPr="009F1A3D" w:rsidRDefault="00906ECA" w:rsidP="00D75EC1">
      <w:pPr>
        <w:jc w:val="both"/>
        <w:rPr>
          <w:rFonts w:asciiTheme="minorHAnsi" w:hAnsiTheme="minorHAnsi" w:cstheme="minorHAnsi"/>
          <w:color w:val="000000" w:themeColor="text1"/>
        </w:rPr>
      </w:pPr>
      <w:r w:rsidRPr="009F1A3D">
        <w:rPr>
          <w:rFonts w:asciiTheme="minorHAnsi" w:hAnsiTheme="minorHAnsi" w:cstheme="minorHAnsi"/>
          <w:color w:val="000000" w:themeColor="text1"/>
        </w:rPr>
        <w:lastRenderedPageBreak/>
        <w:t>Zamawiający modyfikuje treść załącznika nr 4 do SIWZ – wzór umowy w następujący sposób:</w:t>
      </w:r>
    </w:p>
    <w:p w14:paraId="20898E35" w14:textId="77777777" w:rsidR="00906ECA" w:rsidRPr="009F1A3D" w:rsidRDefault="00906ECA" w:rsidP="00AC2398">
      <w:pPr>
        <w:suppressAutoHyphens w:val="0"/>
        <w:autoSpaceDN/>
        <w:spacing w:line="259" w:lineRule="auto"/>
        <w:contextualSpacing/>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11, ust. 24 otrzymuje brzmienie:</w:t>
      </w:r>
    </w:p>
    <w:p w14:paraId="58213842" w14:textId="5C15EAF0" w:rsidR="00906ECA" w:rsidRPr="009F1A3D" w:rsidRDefault="008528A2" w:rsidP="00AC2398">
      <w:pPr>
        <w:jc w:val="both"/>
        <w:rPr>
          <w:rFonts w:asciiTheme="minorHAnsi" w:hAnsiTheme="minorHAnsi" w:cstheme="minorHAnsi"/>
          <w:i/>
          <w:iCs/>
          <w:color w:val="000000" w:themeColor="text1"/>
        </w:rPr>
      </w:pPr>
      <w:bookmarkStart w:id="5" w:name="_Hlk58857006"/>
      <w:r w:rsidRPr="009F1A3D">
        <w:rPr>
          <w:rFonts w:asciiTheme="minorHAnsi" w:hAnsiTheme="minorHAnsi" w:cstheme="minorHAnsi"/>
          <w:color w:val="000000" w:themeColor="text1"/>
        </w:rPr>
        <w:t>„</w:t>
      </w:r>
      <w:r w:rsidR="00906ECA" w:rsidRPr="009F1A3D">
        <w:rPr>
          <w:rFonts w:asciiTheme="minorHAnsi" w:hAnsiTheme="minorHAnsi" w:cstheme="minorHAnsi"/>
          <w:i/>
          <w:iCs/>
          <w:color w:val="000000" w:themeColor="text1"/>
        </w:rPr>
        <w:t>Każdorazowo przed koniecznością dokonania aktualizacji, o której mowa w ust. 21 i 22, Wykonawca przynajmniej na 5 Dni Roboczych wcześniej uprzedzi o tym fakcie Zamawiającego</w:t>
      </w:r>
      <w:bookmarkEnd w:id="5"/>
      <w:r w:rsidR="00906ECA" w:rsidRPr="009F1A3D">
        <w:rPr>
          <w:rFonts w:asciiTheme="minorHAnsi" w:hAnsiTheme="minorHAnsi" w:cstheme="minorHAnsi"/>
          <w:i/>
          <w:iCs/>
          <w:color w:val="000000" w:themeColor="text1"/>
        </w:rPr>
        <w:t>.</w:t>
      </w:r>
      <w:r w:rsidRPr="009F1A3D">
        <w:rPr>
          <w:rFonts w:asciiTheme="minorHAnsi" w:hAnsiTheme="minorHAnsi" w:cstheme="minorHAnsi"/>
          <w:i/>
          <w:iCs/>
          <w:color w:val="000000" w:themeColor="text1"/>
        </w:rPr>
        <w:t>”</w:t>
      </w:r>
    </w:p>
    <w:p w14:paraId="51B9124E" w14:textId="77777777" w:rsidR="000F5B76" w:rsidRPr="009F1A3D" w:rsidRDefault="000F5B76" w:rsidP="00AC2398">
      <w:pPr>
        <w:suppressAutoHyphens w:val="0"/>
        <w:jc w:val="both"/>
        <w:textAlignment w:val="auto"/>
        <w:rPr>
          <w:rFonts w:asciiTheme="minorHAnsi" w:hAnsiTheme="minorHAnsi" w:cstheme="minorHAnsi"/>
          <w:i/>
          <w:iCs/>
          <w:color w:val="000000" w:themeColor="text1"/>
        </w:rPr>
      </w:pPr>
    </w:p>
    <w:p w14:paraId="44002290"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9</w:t>
      </w:r>
    </w:p>
    <w:p w14:paraId="543ABB30"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Dotyczy Załącznika nr 4 do SIWZ – wzór umowy, paragraf 11, Gwarancja i serwis gwarancyjny. Zamawiający w ust. 25 zawarł zapis „</w:t>
      </w:r>
      <w:r w:rsidRPr="009F1A3D">
        <w:rPr>
          <w:rFonts w:asciiTheme="minorHAnsi" w:hAnsiTheme="minorHAnsi" w:cstheme="minorHAnsi"/>
          <w:i/>
          <w:iCs/>
          <w:color w:val="000000" w:themeColor="text1"/>
        </w:rPr>
        <w:t>Wykonawca zobowiązuje się do przekazywania Zamawiającemu aneksu do dokumentacji Systemu po jego modyfikacji lub aktualizacji – w terminie 14 Dni Roboczych od dokonania zmian w Systemie.</w:t>
      </w:r>
      <w:r w:rsidRPr="009F1A3D">
        <w:rPr>
          <w:rFonts w:asciiTheme="minorHAnsi" w:hAnsiTheme="minorHAnsi" w:cstheme="minorHAnsi"/>
          <w:color w:val="000000" w:themeColor="text1"/>
        </w:rPr>
        <w:t>”. Prosimy o potwierdzenie, że udostępnianie nowej wersji dokumentacji wraz z nową wersją systemu do pobrania spełni zapisy tego wymagania.</w:t>
      </w:r>
    </w:p>
    <w:p w14:paraId="6C2C0836" w14:textId="77777777" w:rsidR="000F5B76" w:rsidRPr="009F1A3D" w:rsidRDefault="000F5B76">
      <w:pPr>
        <w:suppressAutoHyphens w:val="0"/>
        <w:textAlignment w:val="auto"/>
        <w:rPr>
          <w:rFonts w:asciiTheme="minorHAnsi" w:hAnsiTheme="minorHAnsi" w:cstheme="minorHAnsi"/>
          <w:color w:val="000000" w:themeColor="text1"/>
        </w:rPr>
      </w:pPr>
    </w:p>
    <w:p w14:paraId="7043EF68"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9</w:t>
      </w:r>
    </w:p>
    <w:p w14:paraId="79446948" w14:textId="77777777" w:rsidR="000F5B76" w:rsidRPr="009F1A3D" w:rsidRDefault="002D24AA">
      <w:pPr>
        <w:suppressAutoHyphens w:val="0"/>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Udostępnienie do pobrania zaktualizowanej dokumentacji Systemu, spełni wymagania powyższego </w:t>
      </w:r>
      <w:r w:rsidRPr="009F1A3D">
        <w:rPr>
          <w:rFonts w:asciiTheme="minorHAnsi" w:hAnsiTheme="minorHAnsi" w:cstheme="minorHAnsi"/>
          <w:color w:val="000000" w:themeColor="text1"/>
        </w:rPr>
        <w:br/>
        <w:t xml:space="preserve">zapisu. </w:t>
      </w:r>
    </w:p>
    <w:p w14:paraId="5087DCC7" w14:textId="77777777" w:rsidR="000F5B76" w:rsidRPr="009F1A3D" w:rsidRDefault="000F5B76">
      <w:pPr>
        <w:suppressAutoHyphens w:val="0"/>
        <w:textAlignment w:val="auto"/>
        <w:rPr>
          <w:rFonts w:asciiTheme="minorHAnsi" w:hAnsiTheme="minorHAnsi" w:cstheme="minorHAnsi"/>
          <w:color w:val="000000" w:themeColor="text1"/>
        </w:rPr>
      </w:pPr>
    </w:p>
    <w:p w14:paraId="072D8E3F"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10</w:t>
      </w:r>
    </w:p>
    <w:p w14:paraId="79B6B317" w14:textId="77777777" w:rsidR="000F5B76" w:rsidRPr="009F1A3D" w:rsidRDefault="002D24AA" w:rsidP="009F1A3D">
      <w:pPr>
        <w:suppressAutoHyphens w:val="0"/>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Dotyczy Załącznika nr 4 do SIWZ – wzór umowy, paragraf 11, Gwarancja i serwis gwarancyjny. Zamawiający w ust. 26 zawarł zapis „</w:t>
      </w:r>
      <w:r w:rsidRPr="009F1A3D">
        <w:rPr>
          <w:rFonts w:asciiTheme="minorHAnsi" w:hAnsiTheme="minorHAnsi" w:cstheme="minorHAnsi"/>
          <w:i/>
          <w:iCs/>
          <w:color w:val="000000" w:themeColor="text1"/>
        </w:rPr>
        <w:t>Aneksy do dokumentacji będą przekazywane Zamawiającemu w postaci elektronicznej poprzez ich umieszczenie przez Wykonawcę w obszarze wskazanym przez Zamawiającego.</w:t>
      </w:r>
      <w:r w:rsidRPr="009F1A3D">
        <w:rPr>
          <w:rFonts w:asciiTheme="minorHAnsi" w:hAnsiTheme="minorHAnsi" w:cstheme="minorHAnsi"/>
          <w:color w:val="000000" w:themeColor="text1"/>
        </w:rPr>
        <w:t>”. Standardem w dostawie oprogramowania jest to, że kolejne jego wersje wraz dokumentacją użytkownika są udostępniane przez producenta / wykonawcę do pobrania z zasobów wykonawcy. Nie ma możliwości, aby każdorazowo umieszczać pakiety oprogramowania w miejscu wskazanym przez Zamawiającego. W związku z tym prosimy o zmianę zapisu na „</w:t>
      </w:r>
      <w:r w:rsidRPr="009F1A3D">
        <w:rPr>
          <w:rFonts w:asciiTheme="minorHAnsi" w:hAnsiTheme="minorHAnsi" w:cstheme="minorHAnsi"/>
          <w:i/>
          <w:iCs/>
          <w:color w:val="000000" w:themeColor="text1"/>
        </w:rPr>
        <w:t>Nowe wersje dokumentacji będą przekazywane Zamawiającemu w postaci elektronicznej poprzez ich umieszczenie przez Wykonawcę repozytorium Wykonawcy.”</w:t>
      </w:r>
    </w:p>
    <w:p w14:paraId="71018000" w14:textId="77777777" w:rsidR="000F5B76" w:rsidRPr="009F1A3D" w:rsidRDefault="000F5B76">
      <w:pPr>
        <w:suppressAutoHyphens w:val="0"/>
        <w:textAlignment w:val="auto"/>
        <w:rPr>
          <w:rFonts w:asciiTheme="minorHAnsi" w:hAnsiTheme="minorHAnsi" w:cstheme="minorHAnsi"/>
          <w:i/>
          <w:iCs/>
          <w:color w:val="000000" w:themeColor="text1"/>
        </w:rPr>
      </w:pPr>
    </w:p>
    <w:p w14:paraId="61986992"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10</w:t>
      </w:r>
    </w:p>
    <w:p w14:paraId="2F1703B2" w14:textId="77777777" w:rsidR="000F5B76" w:rsidRPr="009F1A3D" w:rsidRDefault="002D24AA">
      <w:pPr>
        <w:suppressAutoHyphens w:val="0"/>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wyraża zgodę na zmianę zapisów § 11 ust 26 Załącznika nr 4 do SIWZ – Wzór umowy, który otrzymuje brzmienie: </w:t>
      </w:r>
    </w:p>
    <w:p w14:paraId="20F58E98" w14:textId="77777777" w:rsidR="000F5B76" w:rsidRPr="009F1A3D" w:rsidRDefault="002D24AA">
      <w:pPr>
        <w:suppressAutoHyphens w:val="0"/>
        <w:textAlignment w:val="auto"/>
        <w:rPr>
          <w:rFonts w:asciiTheme="minorHAnsi" w:hAnsiTheme="minorHAnsi" w:cstheme="minorHAnsi"/>
          <w:i/>
          <w:iCs/>
          <w:color w:val="000000" w:themeColor="text1"/>
        </w:rPr>
      </w:pPr>
      <w:r w:rsidRPr="009F1A3D">
        <w:rPr>
          <w:rFonts w:asciiTheme="minorHAnsi" w:hAnsiTheme="minorHAnsi" w:cstheme="minorHAnsi"/>
          <w:i/>
          <w:iCs/>
          <w:color w:val="000000" w:themeColor="text1"/>
        </w:rPr>
        <w:t>„</w:t>
      </w:r>
      <w:bookmarkStart w:id="6" w:name="_Hlk58661269"/>
      <w:r w:rsidRPr="009F1A3D">
        <w:rPr>
          <w:rFonts w:asciiTheme="minorHAnsi" w:hAnsiTheme="minorHAnsi" w:cstheme="minorHAnsi"/>
          <w:i/>
          <w:iCs/>
          <w:color w:val="000000" w:themeColor="text1"/>
        </w:rPr>
        <w:t>Nowe wersje dokumentacji będą przekazywane Zamawiającemu w postaci elektronicznej poprzez ich umieszczenie przez Wykonawcę repozytorium Wykonawcy</w:t>
      </w:r>
      <w:bookmarkEnd w:id="6"/>
      <w:r w:rsidRPr="009F1A3D">
        <w:rPr>
          <w:rFonts w:asciiTheme="minorHAnsi" w:hAnsiTheme="minorHAnsi" w:cstheme="minorHAnsi"/>
          <w:i/>
          <w:iCs/>
          <w:color w:val="000000" w:themeColor="text1"/>
        </w:rPr>
        <w:t>.”</w:t>
      </w:r>
    </w:p>
    <w:p w14:paraId="076C2946" w14:textId="77777777" w:rsidR="000F5B76" w:rsidRPr="009F1A3D" w:rsidRDefault="000F5B76">
      <w:pPr>
        <w:rPr>
          <w:rFonts w:asciiTheme="minorHAnsi" w:hAnsiTheme="minorHAnsi" w:cstheme="minorHAnsi"/>
          <w:color w:val="000000" w:themeColor="text1"/>
        </w:rPr>
      </w:pPr>
    </w:p>
    <w:p w14:paraId="5B7823EA"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11</w:t>
      </w:r>
    </w:p>
    <w:p w14:paraId="2B06BEC5"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Dotyczy Załącznika nr 4 do SIWZ – wzór umowy, paragraf 11, Gwarancja i serwis gwarancyjny. Zamawiający w ust. 29 zawarł zapis „</w:t>
      </w:r>
      <w:r w:rsidRPr="009F1A3D">
        <w:rPr>
          <w:rFonts w:asciiTheme="minorHAnsi" w:hAnsiTheme="minorHAnsi" w:cstheme="minorHAnsi"/>
          <w:i/>
          <w:iCs/>
          <w:color w:val="000000" w:themeColor="text1"/>
        </w:rPr>
        <w:t>Każdy kwartał świadczenia serwisu gwarancyjnego będzie potwierdzany raportem okresowym ze świadczenia serwisu gwarancyjnego, przekazanym przez Wykonawcę w terminie 10 Dni Roboczych od zakończenia danego kwartału.</w:t>
      </w:r>
      <w:r w:rsidRPr="009F1A3D">
        <w:rPr>
          <w:rFonts w:asciiTheme="minorHAnsi" w:hAnsiTheme="minorHAnsi" w:cstheme="minorHAnsi"/>
          <w:color w:val="000000" w:themeColor="text1"/>
        </w:rPr>
        <w:t>”. Naszym zdaniem jest to wymaganie nadmiarowe, gdyż Zamawiający sprecyzował, że „</w:t>
      </w:r>
      <w:r w:rsidRPr="009F1A3D">
        <w:rPr>
          <w:rFonts w:asciiTheme="minorHAnsi" w:hAnsiTheme="minorHAnsi" w:cstheme="minorHAnsi"/>
          <w:i/>
          <w:iCs/>
          <w:color w:val="000000" w:themeColor="text1"/>
        </w:rPr>
        <w:t>Komunikacja w ramach Gwarancji, wdrożenia i utrzymania systemu będzie odbywać się poprzez Internetowy System obsługi zgłoszeń i weryfikacji błędów</w:t>
      </w:r>
      <w:r w:rsidRPr="009F1A3D">
        <w:rPr>
          <w:rFonts w:asciiTheme="minorHAnsi" w:hAnsiTheme="minorHAnsi" w:cstheme="minorHAnsi"/>
          <w:color w:val="000000" w:themeColor="text1"/>
        </w:rPr>
        <w:t>.” (par. 11, ust. 3). W związku z tym Zamawiający będzie miał dostęp do listy zgłoszeń, których dokona za pośrednictwem tego serwisu. Prosimy więc o usunięcie nadmiarowego zapisu, czyli ustępu 30. To samo dotyczy ustępu 31, prosimy o jego usunięcie, gdyż te dane Zamawiający będzie miał w serwisie do zgłoszeń, o którym wspomina w par. 11, ust. 3.</w:t>
      </w:r>
    </w:p>
    <w:p w14:paraId="3CD16196"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i/>
          <w:iCs/>
          <w:color w:val="000000" w:themeColor="text1"/>
        </w:rPr>
        <w:br/>
      </w:r>
      <w:r w:rsidRPr="009F1A3D">
        <w:rPr>
          <w:rFonts w:asciiTheme="minorHAnsi" w:hAnsiTheme="minorHAnsi" w:cstheme="minorHAnsi"/>
          <w:color w:val="000000" w:themeColor="text1"/>
        </w:rPr>
        <w:t>Odpowiedź na pytanie 11</w:t>
      </w:r>
    </w:p>
    <w:p w14:paraId="47997F0C" w14:textId="77777777" w:rsidR="000F5B76" w:rsidRPr="009F1A3D" w:rsidRDefault="002D24AA">
      <w:pPr>
        <w:suppressAutoHyphens w:val="0"/>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nie wyraża zgody na usunięcie w/w zapisów. Dla spełnienia wymagania umownego, Zamawiający dopuszcza przekazanie raportu z systemu, o którym mowa w § 11 ust. 3 o ile będzie zawierał </w:t>
      </w:r>
      <w:r w:rsidRPr="009F1A3D">
        <w:rPr>
          <w:rFonts w:asciiTheme="minorHAnsi" w:hAnsiTheme="minorHAnsi" w:cstheme="minorHAnsi"/>
          <w:color w:val="000000" w:themeColor="text1"/>
        </w:rPr>
        <w:lastRenderedPageBreak/>
        <w:t xml:space="preserve">informacje, o których mowa w § 11 ust. 30. </w:t>
      </w:r>
    </w:p>
    <w:p w14:paraId="66ABDB1B" w14:textId="77777777" w:rsidR="000F5B76" w:rsidRPr="009F1A3D" w:rsidRDefault="000F5B76">
      <w:pPr>
        <w:suppressAutoHyphens w:val="0"/>
        <w:textAlignment w:val="auto"/>
        <w:rPr>
          <w:rFonts w:asciiTheme="minorHAnsi" w:hAnsiTheme="minorHAnsi" w:cstheme="minorHAnsi"/>
          <w:color w:val="000000" w:themeColor="text1"/>
        </w:rPr>
      </w:pPr>
    </w:p>
    <w:p w14:paraId="6A017C4A"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12</w:t>
      </w:r>
    </w:p>
    <w:p w14:paraId="560A08C9" w14:textId="77777777" w:rsidR="000F5B76" w:rsidRPr="009F1A3D" w:rsidRDefault="000F5B76">
      <w:pPr>
        <w:suppressAutoHyphens w:val="0"/>
        <w:textAlignment w:val="auto"/>
        <w:rPr>
          <w:rFonts w:asciiTheme="minorHAnsi" w:hAnsiTheme="minorHAnsi" w:cstheme="minorHAnsi"/>
          <w:color w:val="000000" w:themeColor="text1"/>
        </w:rPr>
      </w:pPr>
    </w:p>
    <w:p w14:paraId="59FFE20E" w14:textId="77777777" w:rsidR="000F5B76" w:rsidRPr="009F1A3D" w:rsidRDefault="002D24AA">
      <w:pPr>
        <w:suppressAutoHyphens w:val="0"/>
        <w:textAlignment w:val="auto"/>
        <w:rPr>
          <w:rFonts w:asciiTheme="minorHAnsi" w:hAnsiTheme="minorHAnsi" w:cstheme="minorHAnsi"/>
          <w:color w:val="000000" w:themeColor="text1"/>
        </w:rPr>
      </w:pPr>
      <w:bookmarkStart w:id="7" w:name="_Hlk58402086"/>
      <w:r w:rsidRPr="009F1A3D">
        <w:rPr>
          <w:rFonts w:asciiTheme="minorHAnsi" w:hAnsiTheme="minorHAnsi" w:cstheme="minorHAnsi"/>
          <w:color w:val="000000" w:themeColor="text1"/>
        </w:rPr>
        <w:t>Dotyczy Załącznika nr 8 do SIWZ – OPZ, rozdział „Utworzenie, uruchomienie formularzy elektronicznych oraz e-usług publicznych dla wszystkich parterów projektu” zawarł usługi:</w:t>
      </w:r>
      <w:bookmarkEnd w:id="7"/>
    </w:p>
    <w:p w14:paraId="48902786" w14:textId="77777777" w:rsidR="000F5B76" w:rsidRPr="009F1A3D" w:rsidRDefault="002D24AA">
      <w:pPr>
        <w:pStyle w:val="Akapitzlist"/>
        <w:ind w:left="0"/>
        <w:rPr>
          <w:rFonts w:asciiTheme="minorHAnsi" w:hAnsiTheme="minorHAnsi" w:cstheme="minorHAnsi"/>
          <w:color w:val="000000" w:themeColor="text1"/>
        </w:rPr>
      </w:pPr>
      <w:r w:rsidRPr="009F1A3D">
        <w:rPr>
          <w:rFonts w:asciiTheme="minorHAnsi" w:hAnsiTheme="minorHAnsi" w:cstheme="minorHAnsi"/>
          <w:color w:val="000000" w:themeColor="text1"/>
        </w:rPr>
        <w:t>- pkt. 8, Elektroniczny wniosek o wydanie zaświadczenia z MPZP – należy stwierdzić, nie ma możliwości dokonania płatności za tę usługę, jeżeli należność z tego tytułu nie będzie naliczona w systemie dziedzinowym Partnerów, dlatego też wnosimy o zmianę poziomu dojrzałości tej usługi na 3 oraz usunięcie zapisu dot. płatności;</w:t>
      </w:r>
    </w:p>
    <w:p w14:paraId="5D4923DB" w14:textId="77777777" w:rsidR="000F5B76" w:rsidRPr="009F1A3D" w:rsidRDefault="002D24AA">
      <w:pPr>
        <w:pStyle w:val="Akapitzlist"/>
        <w:ind w:left="0"/>
        <w:rPr>
          <w:rFonts w:asciiTheme="minorHAnsi" w:hAnsiTheme="minorHAnsi" w:cstheme="minorHAnsi"/>
          <w:color w:val="000000" w:themeColor="text1"/>
        </w:rPr>
      </w:pPr>
      <w:r w:rsidRPr="009F1A3D">
        <w:rPr>
          <w:rFonts w:asciiTheme="minorHAnsi" w:hAnsiTheme="minorHAnsi" w:cstheme="minorHAnsi"/>
          <w:color w:val="000000" w:themeColor="text1"/>
        </w:rPr>
        <w:t>- pkt. 9, Elektroniczny wniosek o wydanie warunków technicznych na wykonanie przyłączy wodociągowych lub kanalizacji sanitarnej – tutaj też należy stwierdzić, że usługa bez pełnego zaplecza dot. transakcji może być spełniona na 3 poziomie dojrzałości, prosimy o odpowiednią zmianę;</w:t>
      </w:r>
    </w:p>
    <w:p w14:paraId="59F18324" w14:textId="77777777" w:rsidR="000F5B76" w:rsidRPr="009F1A3D" w:rsidRDefault="002D24AA">
      <w:pPr>
        <w:pStyle w:val="Akapitzlist"/>
        <w:ind w:left="0"/>
        <w:rPr>
          <w:rFonts w:asciiTheme="minorHAnsi" w:hAnsiTheme="minorHAnsi" w:cstheme="minorHAnsi"/>
          <w:color w:val="000000" w:themeColor="text1"/>
        </w:rPr>
      </w:pPr>
      <w:r w:rsidRPr="009F1A3D">
        <w:rPr>
          <w:rFonts w:asciiTheme="minorHAnsi" w:hAnsiTheme="minorHAnsi" w:cstheme="minorHAnsi"/>
          <w:color w:val="000000" w:themeColor="text1"/>
        </w:rPr>
        <w:t>- pkt. 12, Elektroniczny wniosek o podział nieruchomości – tutaj również nie ma możliwości dokonania płatności za tę usługę, jeżeli należność z tego tytułu nie będzie naliczona w systemie dziedzinowym Partnerów, dlatego też wnosimy o zmianę poziomu dojrzałości tej usługi na 3 oraz usunięcie zapisu dot. płatności;</w:t>
      </w:r>
    </w:p>
    <w:p w14:paraId="2140DC37" w14:textId="77777777" w:rsidR="000F5B76" w:rsidRPr="009F1A3D" w:rsidRDefault="002D24AA">
      <w:pPr>
        <w:pStyle w:val="Akapitzlist"/>
        <w:ind w:left="0"/>
        <w:rPr>
          <w:rFonts w:asciiTheme="minorHAnsi" w:hAnsiTheme="minorHAnsi" w:cstheme="minorHAnsi"/>
          <w:color w:val="000000" w:themeColor="text1"/>
        </w:rPr>
      </w:pPr>
      <w:r w:rsidRPr="009F1A3D">
        <w:rPr>
          <w:rFonts w:asciiTheme="minorHAnsi" w:hAnsiTheme="minorHAnsi" w:cstheme="minorHAnsi"/>
          <w:color w:val="000000" w:themeColor="text1"/>
        </w:rPr>
        <w:t>- pkt 13, Elektroniczny wniosek o nadanie numeru porządkowego dla nieruchomości – w tym wypadku również nie ma możliwości dokonania płatności za tę usługę, jeżeli należność z tego tytułu nie będzie naliczona w systemie dziedzinowym Partnerów, dlatego też wnosimy o zmianę poziomu dojrzałości tej usługi na 3 oraz usunięcie zapisu dot. płatności;</w:t>
      </w:r>
    </w:p>
    <w:p w14:paraId="504CDF2E" w14:textId="77777777" w:rsidR="000F5B76" w:rsidRPr="009F1A3D" w:rsidRDefault="002D24AA">
      <w:pPr>
        <w:pStyle w:val="Akapitzlist"/>
        <w:ind w:left="0"/>
        <w:rPr>
          <w:rFonts w:asciiTheme="minorHAnsi" w:hAnsiTheme="minorHAnsi" w:cstheme="minorHAnsi"/>
          <w:color w:val="000000" w:themeColor="text1"/>
        </w:rPr>
      </w:pPr>
      <w:r w:rsidRPr="009F1A3D">
        <w:rPr>
          <w:rFonts w:asciiTheme="minorHAnsi" w:hAnsiTheme="minorHAnsi" w:cstheme="minorHAnsi"/>
          <w:color w:val="000000" w:themeColor="text1"/>
        </w:rPr>
        <w:t>- pkt. 17, Elektroniczny wniosek o wypis i wyrys z MPZP – tutaj również nie ma możliwości dokonania płatności za tę usługę, jeżeli należność z tego tytułu nie będzie naliczona w systemie dziedzinowym Partnerów, dlatego też wnosimy o zmianę poziomu dojrzałości tej usługi na 3 oraz usunięcie zapisu dot. płatności;</w:t>
      </w:r>
    </w:p>
    <w:p w14:paraId="301AC034" w14:textId="77777777" w:rsidR="000F5B76" w:rsidRPr="009F1A3D" w:rsidRDefault="002D24AA">
      <w:pPr>
        <w:pStyle w:val="Akapitzlist"/>
        <w:ind w:left="0"/>
        <w:rPr>
          <w:rFonts w:asciiTheme="minorHAnsi" w:hAnsiTheme="minorHAnsi" w:cstheme="minorHAnsi"/>
          <w:color w:val="000000" w:themeColor="text1"/>
        </w:rPr>
      </w:pPr>
      <w:r w:rsidRPr="009F1A3D">
        <w:rPr>
          <w:rFonts w:asciiTheme="minorHAnsi" w:hAnsiTheme="minorHAnsi" w:cstheme="minorHAnsi"/>
          <w:color w:val="000000" w:themeColor="text1"/>
        </w:rPr>
        <w:t>Dla pkt. 18 (Elektroniczny wniosek o wydanie zaświadczenia o położeniu działki w strefie ekonomicznej), 20 (Elektroniczny wniosek o usunięcie azbestu), 22 (Elektroniczny wniosek o wydanie zezwolenia na wycinkę drzew) – w tym wypadku również nie ma możliwości dokonania płatności, podobnie jak w punktach powyżej, dlatego niezbędne jest usunięcie tych nadmiarowych wymagań;</w:t>
      </w:r>
    </w:p>
    <w:p w14:paraId="0D4C523A" w14:textId="77777777" w:rsidR="000F5B76" w:rsidRPr="009F1A3D" w:rsidRDefault="002D24AA">
      <w:pPr>
        <w:pStyle w:val="Akapitzlist"/>
        <w:ind w:left="0"/>
        <w:rPr>
          <w:rFonts w:asciiTheme="minorHAnsi" w:hAnsiTheme="minorHAnsi" w:cstheme="minorHAnsi"/>
          <w:color w:val="000000" w:themeColor="text1"/>
        </w:rPr>
      </w:pPr>
      <w:r w:rsidRPr="009F1A3D">
        <w:rPr>
          <w:rFonts w:asciiTheme="minorHAnsi" w:hAnsiTheme="minorHAnsi" w:cstheme="minorHAnsi"/>
          <w:color w:val="000000" w:themeColor="text1"/>
        </w:rPr>
        <w:t>- w całości rozdziału można znaleźć zapisy dot. „częściowo wypełnionych formularzy”. Pragniemy przekazać, iż formularze są wykonywane na platformie ePUAP, dlatego niemożliwe będzie ich „częściowe wypełnienie”. Platforma nie integruje się pod tym kątem z żadnym systemem. Wnosimy o usunięcie zapisu o częściowym wypełnieniu formularzy z całości rozdziału.</w:t>
      </w:r>
    </w:p>
    <w:p w14:paraId="7DD804D0" w14:textId="0BF80B0A" w:rsidR="00E333D0" w:rsidRPr="009F1A3D" w:rsidRDefault="00E333D0">
      <w:pPr>
        <w:suppressAutoHyphens w:val="0"/>
        <w:textAlignment w:val="auto"/>
        <w:rPr>
          <w:rFonts w:asciiTheme="minorHAnsi" w:hAnsiTheme="minorHAnsi" w:cstheme="minorHAnsi"/>
          <w:color w:val="000000" w:themeColor="text1"/>
          <w:shd w:val="clear" w:color="auto" w:fill="FFFF00"/>
        </w:rPr>
      </w:pPr>
    </w:p>
    <w:p w14:paraId="5D49277A" w14:textId="7395FE51" w:rsidR="00E333D0" w:rsidRPr="009F1A3D" w:rsidRDefault="00E333D0" w:rsidP="00906ECA">
      <w:pPr>
        <w:jc w:val="both"/>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12 </w:t>
      </w:r>
    </w:p>
    <w:p w14:paraId="0A51D7FF" w14:textId="4ED5FE00" w:rsidR="00E333D0" w:rsidRPr="009F1A3D" w:rsidRDefault="00906ECA" w:rsidP="00906ECA">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nie zmienia treści oraz poziomu dojrzałości wyżej wymienionych e-usług publicznych. Zamawiający informuje, że uruchomienie płatności elektronicznych powinno skutkować tym, że Klient urzędu może wnieść dowolną płatność na rzecz Urzędu, a nie tylko taką, która jest wynikiem zobowiązania naliczonego w systemie dziedzinowym, a częściowo uzupełnione formularze są oferowane w ramach platformy ePUAP.</w:t>
      </w:r>
    </w:p>
    <w:p w14:paraId="4FE9FC39" w14:textId="77777777" w:rsidR="00906ECA" w:rsidRPr="009F1A3D" w:rsidRDefault="00906ECA" w:rsidP="00AC2398">
      <w:pPr>
        <w:jc w:val="both"/>
        <w:rPr>
          <w:rFonts w:asciiTheme="minorHAnsi" w:hAnsiTheme="minorHAnsi" w:cstheme="minorHAnsi"/>
          <w:color w:val="000000" w:themeColor="text1"/>
        </w:rPr>
      </w:pPr>
    </w:p>
    <w:p w14:paraId="5E7DFC3C"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13</w:t>
      </w:r>
    </w:p>
    <w:p w14:paraId="2242685C"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Dotyczy Załącznika nr 8 do SIWZ – OPZ, rozdział „Zakup, wdrożenie i konfiguracja partnerskiej platformy usług elektronicznych dla wszystkich parterów projektu”, wymaganie 51 zawarł zapis: „</w:t>
      </w:r>
      <w:r w:rsidRPr="009F1A3D">
        <w:rPr>
          <w:rFonts w:asciiTheme="minorHAnsi" w:hAnsiTheme="minorHAnsi" w:cstheme="minorHAnsi"/>
          <w:i/>
          <w:iCs/>
          <w:color w:val="000000" w:themeColor="text1"/>
        </w:rPr>
        <w:t xml:space="preserve">System </w:t>
      </w:r>
      <w:r w:rsidRPr="009F1A3D">
        <w:rPr>
          <w:rFonts w:asciiTheme="minorHAnsi" w:hAnsiTheme="minorHAnsi" w:cstheme="minorHAnsi"/>
          <w:i/>
          <w:iCs/>
          <w:color w:val="000000" w:themeColor="text1"/>
        </w:rPr>
        <w:lastRenderedPageBreak/>
        <w:t>musi rejestrować operacje przygotowania, edycji i usuwania obiektów (ofert, zabytków, map itp.) wraz z informacją o użytkowniku, dacie i czasie wykonania operacji. Dodatkowo system musi udostępniać funkcjonalność do przeglądu zarejestrowanych operacji.</w:t>
      </w:r>
      <w:r w:rsidRPr="009F1A3D">
        <w:rPr>
          <w:rFonts w:asciiTheme="minorHAnsi" w:hAnsiTheme="minorHAnsi" w:cstheme="minorHAnsi"/>
          <w:color w:val="000000" w:themeColor="text1"/>
        </w:rPr>
        <w:t>”. Sądzimy, że zapis ten jest omyłką pisarską, ponieważ Zamawiający nie zawarł w przedmiocie zamówienia dostawy systemu do ewidencji zabytków. Prosimy o usunięcie tego zapisu.</w:t>
      </w:r>
    </w:p>
    <w:p w14:paraId="68AA4DBD" w14:textId="77777777" w:rsidR="000F5B76" w:rsidRPr="009F1A3D" w:rsidRDefault="000F5B76">
      <w:pPr>
        <w:rPr>
          <w:rFonts w:asciiTheme="minorHAnsi" w:hAnsiTheme="minorHAnsi" w:cstheme="minorHAnsi"/>
          <w:color w:val="000000" w:themeColor="text1"/>
        </w:rPr>
      </w:pPr>
    </w:p>
    <w:p w14:paraId="68752DF7" w14:textId="726CC307" w:rsidR="000F5B76" w:rsidRPr="009F1A3D" w:rsidRDefault="00E333D0" w:rsidP="00AC2398">
      <w:pPr>
        <w:jc w:val="both"/>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13</w:t>
      </w:r>
    </w:p>
    <w:p w14:paraId="7E133C04" w14:textId="77777777" w:rsidR="00906ECA" w:rsidRPr="009F1A3D" w:rsidRDefault="00906ECA" w:rsidP="00906ECA">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modyfikuje treść załącznika nr 8 do SIWZ – Opis przedmiotu zamówienia w następujący sposób: usuwa się podpunkt 51, pkt 1, rozdział IV. Zakup, wdrożenie i konfiguracja partnerskiej platformy usług elektronicznych dla wszystkich parterów projektu.</w:t>
      </w:r>
    </w:p>
    <w:p w14:paraId="67133CB5" w14:textId="77777777" w:rsidR="000F5B76" w:rsidRPr="009F1A3D" w:rsidRDefault="000F5B76">
      <w:pPr>
        <w:rPr>
          <w:rFonts w:asciiTheme="minorHAnsi" w:hAnsiTheme="minorHAnsi" w:cstheme="minorHAnsi"/>
          <w:color w:val="000000" w:themeColor="text1"/>
        </w:rPr>
      </w:pPr>
    </w:p>
    <w:p w14:paraId="680CE895"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14</w:t>
      </w:r>
    </w:p>
    <w:p w14:paraId="52438D7F"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w sekcji "IV. Zakup, wdrożenie i konfiguracja partnerskiej platformy usług elektronicznych dla wszystkich parterów projektu." zawarł wymaganie "</w:t>
      </w:r>
      <w:r w:rsidRPr="009F1A3D">
        <w:rPr>
          <w:rFonts w:asciiTheme="minorHAnsi" w:hAnsiTheme="minorHAnsi" w:cstheme="minorHAnsi"/>
          <w:i/>
          <w:iCs/>
          <w:color w:val="000000" w:themeColor="text1"/>
        </w:rPr>
        <w:t>41. Warstwa prezentacji - dostęp do systemu PPUE dla wszystkich potencjalnych odbiorców, musi być realizowana przez WWW (World Wide Web) przy użyciu przeglądarek internetowych z każdego miejsca na świecie, w tym co najmniej: Chrome, Internet Explorer, Edge i Firefox w wersjach aktualnych oraz udostępnionych, jako finalne w momencie zakończenia wdrożenia Systemu</w:t>
      </w:r>
      <w:r w:rsidRPr="009F1A3D">
        <w:rPr>
          <w:rFonts w:asciiTheme="minorHAnsi" w:hAnsiTheme="minorHAnsi" w:cstheme="minorHAnsi"/>
          <w:color w:val="000000" w:themeColor="text1"/>
        </w:rPr>
        <w:t>". Wykonawca prosi o usunięcie z treści wymagania przeglądarki "Internet Explorer", gdyż od wielu lat nie jest ona już wspierana przez firmę Microsoft, a co za tym idzie ogranicza to znacznie możliwość wykorzystania nowoczesnych technologii do budowy aplikacji, gdyż Internet Explorer ich nie wspiera. Zwracamy również uwagę, że Microsoft zastąpił Internet Explorer nowszą wersją przeglądarki wymienioną w treści wymagania pod nazwą "Edge".</w:t>
      </w:r>
    </w:p>
    <w:p w14:paraId="04981429" w14:textId="77777777" w:rsidR="000F5B76" w:rsidRPr="009F1A3D" w:rsidRDefault="000F5B76">
      <w:pPr>
        <w:suppressAutoHyphens w:val="0"/>
        <w:textAlignment w:val="auto"/>
        <w:rPr>
          <w:rFonts w:asciiTheme="minorHAnsi" w:hAnsiTheme="minorHAnsi" w:cstheme="minorHAnsi"/>
          <w:color w:val="000000" w:themeColor="text1"/>
        </w:rPr>
      </w:pPr>
    </w:p>
    <w:p w14:paraId="594A2642"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14</w:t>
      </w:r>
    </w:p>
    <w:p w14:paraId="0CAAA91E" w14:textId="77777777" w:rsidR="00DB4EC5" w:rsidRPr="009F1A3D" w:rsidRDefault="00DB4EC5" w:rsidP="00DB4EC5">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odstępuje od wymagania związanego z zapewnieniem dostępu systemu PPUE przez przeglądarkę Internet Explorer.</w:t>
      </w:r>
    </w:p>
    <w:p w14:paraId="04705C3A" w14:textId="77777777" w:rsidR="000F5B76" w:rsidRPr="009F1A3D" w:rsidRDefault="000F5B76">
      <w:pPr>
        <w:suppressAutoHyphens w:val="0"/>
        <w:textAlignment w:val="auto"/>
        <w:rPr>
          <w:rFonts w:asciiTheme="minorHAnsi" w:hAnsiTheme="minorHAnsi" w:cstheme="minorHAnsi"/>
          <w:color w:val="000000" w:themeColor="text1"/>
        </w:rPr>
      </w:pPr>
    </w:p>
    <w:p w14:paraId="658EBDF6"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15</w:t>
      </w:r>
    </w:p>
    <w:p w14:paraId="301A7C9B"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w sekcji "IV. Zakup, wdrożenie i konfiguracja partnerskiej platformy usług elektronicznych dla wszystkich parterów projektu" zawarł wymaganie "</w:t>
      </w:r>
      <w:r w:rsidRPr="009F1A3D">
        <w:rPr>
          <w:rFonts w:asciiTheme="minorHAnsi" w:hAnsiTheme="minorHAnsi" w:cstheme="minorHAnsi"/>
          <w:i/>
          <w:iCs/>
          <w:color w:val="000000" w:themeColor="text1"/>
        </w:rPr>
        <w:t>44. System PPUE musi umożliwiać rejestrację użytkowników: 1) zewnętrznych, 2) wewnętrznych z oznaczeniem administratorów portalu, którzy posiadają rozszerzone uprawnienia m.in. do publikacji artykułów i aktualności oraz administrowania systemem</w:t>
      </w:r>
      <w:r w:rsidRPr="009F1A3D">
        <w:rPr>
          <w:rFonts w:asciiTheme="minorHAnsi" w:hAnsiTheme="minorHAnsi" w:cstheme="minorHAnsi"/>
          <w:color w:val="000000" w:themeColor="text1"/>
        </w:rPr>
        <w:t>". Wykonawca zwraca uwagę, że w pozostałych wymaganiach brak jest doprecyzowania mechanizmu służącego prezentacji artykułów i aktualności. Wykonawca wnioskuje o zmianę treści wymagania na "</w:t>
      </w:r>
      <w:r w:rsidRPr="009F1A3D">
        <w:rPr>
          <w:rFonts w:asciiTheme="minorHAnsi" w:hAnsiTheme="minorHAnsi" w:cstheme="minorHAnsi"/>
          <w:i/>
          <w:iCs/>
          <w:color w:val="000000" w:themeColor="text1"/>
        </w:rPr>
        <w:t>44. System PPUE musi umożliwiać rejestrację użytkowników: 1) zewnętrznych, 2) wewnętrznych z oznaczeniem administratorów portalu, którzy posiadają uprawnienia do administrowania systemem</w:t>
      </w:r>
      <w:r w:rsidRPr="009F1A3D">
        <w:rPr>
          <w:rFonts w:asciiTheme="minorHAnsi" w:hAnsiTheme="minorHAnsi" w:cstheme="minorHAnsi"/>
          <w:color w:val="000000" w:themeColor="text1"/>
        </w:rPr>
        <w:t>" tłumacząc to pomyłką edytorską.</w:t>
      </w:r>
    </w:p>
    <w:p w14:paraId="032B11EA" w14:textId="77777777" w:rsidR="000F5B76" w:rsidRPr="009F1A3D" w:rsidRDefault="000F5B76">
      <w:pPr>
        <w:suppressAutoHyphens w:val="0"/>
        <w:textAlignment w:val="auto"/>
        <w:rPr>
          <w:rFonts w:asciiTheme="minorHAnsi" w:hAnsiTheme="minorHAnsi" w:cstheme="minorHAnsi"/>
          <w:color w:val="000000" w:themeColor="text1"/>
          <w:shd w:val="clear" w:color="auto" w:fill="FFFF00"/>
        </w:rPr>
      </w:pPr>
    </w:p>
    <w:p w14:paraId="265AFC0D"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15</w:t>
      </w:r>
    </w:p>
    <w:p w14:paraId="0B84417D" w14:textId="77777777" w:rsidR="00DB4EC5" w:rsidRPr="009F1A3D" w:rsidRDefault="00DB4EC5" w:rsidP="00DB4EC5">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modyfikuje treść załącznika nr 8 do SIWZ – Opis przedmiotu zamówienia w następujący sposób:</w:t>
      </w:r>
    </w:p>
    <w:p w14:paraId="6BD11CD1" w14:textId="77777777" w:rsidR="00DB4EC5" w:rsidRPr="009F1A3D" w:rsidRDefault="00DB4EC5" w:rsidP="00AC2398">
      <w:pPr>
        <w:suppressAutoHyphens w:val="0"/>
        <w:autoSpaceDN/>
        <w:spacing w:line="259" w:lineRule="auto"/>
        <w:contextualSpacing/>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podpunkt 44, pkt 1, rozdział IV. Zakup, wdrożenie i konfiguracja partnerskiej platformy usług elektronicznych dla wszystkich parterów projektu otrzymuje brzmienie:</w:t>
      </w:r>
    </w:p>
    <w:p w14:paraId="504B77E9" w14:textId="77777777" w:rsidR="00DB4EC5" w:rsidRPr="009F1A3D" w:rsidRDefault="00DB4EC5" w:rsidP="00AC2398">
      <w:pPr>
        <w:jc w:val="both"/>
        <w:rPr>
          <w:rFonts w:asciiTheme="minorHAnsi" w:hAnsiTheme="minorHAnsi" w:cstheme="minorHAnsi"/>
          <w:color w:val="000000" w:themeColor="text1"/>
        </w:rPr>
      </w:pPr>
      <w:r w:rsidRPr="009F1A3D">
        <w:rPr>
          <w:rFonts w:asciiTheme="minorHAnsi" w:hAnsiTheme="minorHAnsi" w:cstheme="minorHAnsi"/>
          <w:color w:val="000000" w:themeColor="text1"/>
        </w:rPr>
        <w:t>„System PPUE musi umożliwiać rejestrację użytkowników:</w:t>
      </w:r>
    </w:p>
    <w:p w14:paraId="7A43F464" w14:textId="77777777" w:rsidR="00DB4EC5" w:rsidRPr="009F1A3D" w:rsidRDefault="00DB4EC5" w:rsidP="00DB4EC5">
      <w:pPr>
        <w:pStyle w:val="Akapitzlist"/>
        <w:numPr>
          <w:ilvl w:val="0"/>
          <w:numId w:val="24"/>
        </w:numPr>
        <w:suppressAutoHyphens w:val="0"/>
        <w:autoSpaceDN/>
        <w:spacing w:line="259" w:lineRule="auto"/>
        <w:contextualSpacing/>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zewnętrznych,</w:t>
      </w:r>
    </w:p>
    <w:p w14:paraId="1C039CDD" w14:textId="77777777" w:rsidR="00DB4EC5" w:rsidRPr="009F1A3D" w:rsidRDefault="00DB4EC5" w:rsidP="00DB4EC5">
      <w:pPr>
        <w:pStyle w:val="Akapitzlist"/>
        <w:numPr>
          <w:ilvl w:val="0"/>
          <w:numId w:val="24"/>
        </w:numPr>
        <w:suppressAutoHyphens w:val="0"/>
        <w:autoSpaceDN/>
        <w:spacing w:line="259" w:lineRule="auto"/>
        <w:contextualSpacing/>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wewnętrznych  z  oznaczeniem  administratorów  portalu,  którzy  posiadają rozszerzone   uprawnienia.”</w:t>
      </w:r>
    </w:p>
    <w:p w14:paraId="54357AC1" w14:textId="77777777" w:rsidR="000F5B76" w:rsidRPr="009F1A3D" w:rsidRDefault="000F5B76">
      <w:pPr>
        <w:rPr>
          <w:rFonts w:asciiTheme="minorHAnsi" w:hAnsiTheme="minorHAnsi" w:cstheme="minorHAnsi"/>
          <w:color w:val="000000" w:themeColor="text1"/>
        </w:rPr>
      </w:pPr>
    </w:p>
    <w:p w14:paraId="22B3181B"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16</w:t>
      </w:r>
    </w:p>
    <w:p w14:paraId="4BB07D0E"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w sekcji "IV. Zakup, wdrożenie i konfiguracja partnerskiej platformy usług elektronicznych dla wszystkich parterów projektu" zawarł wymaganie "</w:t>
      </w:r>
      <w:r w:rsidRPr="009F1A3D">
        <w:rPr>
          <w:rFonts w:asciiTheme="minorHAnsi" w:hAnsiTheme="minorHAnsi" w:cstheme="minorHAnsi"/>
          <w:i/>
          <w:iCs/>
          <w:color w:val="000000" w:themeColor="text1"/>
        </w:rPr>
        <w:t>51. System musi rejestrować operacje przygotowania, edycji i usuwania obiektów (ofert, zabytków, map itp.) wraz z informacją o użytkowniku, dacie i czasie wykonania operacji. Dodatkowo system musi udostępniać funkcjonalności do przeglądu zarejestrowanych operacji</w:t>
      </w:r>
      <w:r w:rsidRPr="009F1A3D">
        <w:rPr>
          <w:rFonts w:asciiTheme="minorHAnsi" w:hAnsiTheme="minorHAnsi" w:cstheme="minorHAnsi"/>
          <w:color w:val="000000" w:themeColor="text1"/>
        </w:rPr>
        <w:t>". Wykonawca zwraca uwagę, że w wymaganiach funkcjonalnych nie ma wzmianki odnośnie funkcjonalności zarządzania mapami, zabytkami i ofertami. Wykonawca wnioskuje o zmianę treści wymagania na "</w:t>
      </w:r>
      <w:r w:rsidRPr="009F1A3D">
        <w:rPr>
          <w:rFonts w:asciiTheme="minorHAnsi" w:hAnsiTheme="minorHAnsi" w:cstheme="minorHAnsi"/>
          <w:i/>
          <w:iCs/>
          <w:color w:val="000000" w:themeColor="text1"/>
        </w:rPr>
        <w:t>51. System musi rejestrować operacje przygotowania, edycji i usuwania obiektów systemu wraz z informacją o użytkowniku, dacie i czasie wykonania operacji. Dodatkowo system musi udostępniać funkcjonalności do przeglądu zarejestrowanych operacji</w:t>
      </w:r>
      <w:r w:rsidRPr="009F1A3D">
        <w:rPr>
          <w:rFonts w:asciiTheme="minorHAnsi" w:hAnsiTheme="minorHAnsi" w:cstheme="minorHAnsi"/>
          <w:color w:val="000000" w:themeColor="text1"/>
        </w:rPr>
        <w:t>" tłumacząc to pomyłką edytorską.</w:t>
      </w:r>
    </w:p>
    <w:p w14:paraId="4CBA533C" w14:textId="77777777" w:rsidR="000F5B76" w:rsidRPr="009F1A3D" w:rsidRDefault="000F5B76">
      <w:pPr>
        <w:suppressAutoHyphens w:val="0"/>
        <w:textAlignment w:val="auto"/>
        <w:rPr>
          <w:rFonts w:asciiTheme="minorHAnsi" w:hAnsiTheme="minorHAnsi" w:cstheme="minorHAnsi"/>
          <w:color w:val="000000" w:themeColor="text1"/>
        </w:rPr>
      </w:pPr>
    </w:p>
    <w:p w14:paraId="2317F3C6"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16</w:t>
      </w:r>
    </w:p>
    <w:p w14:paraId="68EFB7A3" w14:textId="77777777" w:rsidR="00DB4EC5" w:rsidRPr="009F1A3D" w:rsidRDefault="00DB4EC5" w:rsidP="00DB4EC5">
      <w:pPr>
        <w:jc w:val="both"/>
        <w:rPr>
          <w:rFonts w:asciiTheme="minorHAnsi" w:hAnsiTheme="minorHAnsi" w:cstheme="minorHAnsi"/>
          <w:color w:val="000000" w:themeColor="text1"/>
        </w:rPr>
      </w:pPr>
      <w:r w:rsidRPr="009F1A3D">
        <w:rPr>
          <w:rFonts w:asciiTheme="minorHAnsi" w:hAnsiTheme="minorHAnsi" w:cstheme="minorHAnsi"/>
          <w:color w:val="000000" w:themeColor="text1"/>
        </w:rPr>
        <w:t>Patrz odpowiedź na pytanie nr 13.</w:t>
      </w:r>
    </w:p>
    <w:p w14:paraId="6AB41F61" w14:textId="77777777" w:rsidR="000F5B76" w:rsidRPr="009F1A3D" w:rsidRDefault="000F5B76">
      <w:pPr>
        <w:suppressAutoHyphens w:val="0"/>
        <w:textAlignment w:val="auto"/>
        <w:rPr>
          <w:rFonts w:asciiTheme="minorHAnsi" w:hAnsiTheme="minorHAnsi" w:cstheme="minorHAnsi"/>
          <w:color w:val="000000" w:themeColor="text1"/>
        </w:rPr>
      </w:pPr>
    </w:p>
    <w:p w14:paraId="1B24CA45"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17</w:t>
      </w:r>
    </w:p>
    <w:p w14:paraId="6D708078"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w sekcji "IV. Zakup, wdrożenie i konfiguracja partnerskiej platformy usług elektronicznych dla wszystkich parterów projektu" zawarł wymaganie "</w:t>
      </w:r>
      <w:r w:rsidRPr="009F1A3D">
        <w:rPr>
          <w:rFonts w:asciiTheme="minorHAnsi" w:hAnsiTheme="minorHAnsi" w:cstheme="minorHAnsi"/>
          <w:i/>
          <w:iCs/>
          <w:color w:val="000000" w:themeColor="text1"/>
        </w:rPr>
        <w:t>60. System musi posiadać funkcję „przeładowania uprawnień” w trybie rzeczywistym systemu. Przeładowanie uprawnień wymianie listy uprawnień na serwerze aplikacyjnym, co pozwali na zarządzanie dostępami bez konieczności wylogowywania użytkowników systemu</w:t>
      </w:r>
      <w:r w:rsidRPr="009F1A3D">
        <w:rPr>
          <w:rFonts w:asciiTheme="minorHAnsi" w:hAnsiTheme="minorHAnsi" w:cstheme="minorHAnsi"/>
          <w:color w:val="000000" w:themeColor="text1"/>
        </w:rPr>
        <w:t>”. Czy zamawiający dopuści rozwiązanie, które wykrywa zmianę uprawnienia po stronie użytkownika (któremu je zmodyfikowano) z interwałem czasowym kilku minut i po tym czasie wykonuje podmianę uprawnień? Wykonawca tłumaczy to ograniczeniem wynikającym z wymagań architektury, gdzie warstwa prezentacji nie otrzymuje z warstwy logiki biznesowej bezpośrednich komunikatów i musi sama odpytywać serwer w ustalonym interwale czasowym.</w:t>
      </w:r>
    </w:p>
    <w:p w14:paraId="0FFD7FC5" w14:textId="77777777" w:rsidR="000F5B76" w:rsidRPr="009F1A3D" w:rsidRDefault="000F5B76">
      <w:pPr>
        <w:suppressAutoHyphens w:val="0"/>
        <w:textAlignment w:val="auto"/>
        <w:rPr>
          <w:rFonts w:asciiTheme="minorHAnsi" w:hAnsiTheme="minorHAnsi" w:cstheme="minorHAnsi"/>
          <w:color w:val="000000" w:themeColor="text1"/>
        </w:rPr>
      </w:pPr>
    </w:p>
    <w:p w14:paraId="0B1B6BEE"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17</w:t>
      </w:r>
    </w:p>
    <w:p w14:paraId="36084840" w14:textId="77777777" w:rsidR="00DB4EC5" w:rsidRPr="009F1A3D" w:rsidRDefault="00DB4EC5" w:rsidP="00DB4EC5">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uzna takie rozwiązanie za równoważne do określonego.</w:t>
      </w:r>
    </w:p>
    <w:p w14:paraId="09E20ACE" w14:textId="77777777" w:rsidR="000F5B76" w:rsidRPr="009F1A3D" w:rsidRDefault="000F5B76">
      <w:pPr>
        <w:suppressAutoHyphens w:val="0"/>
        <w:textAlignment w:val="auto"/>
        <w:rPr>
          <w:rFonts w:asciiTheme="minorHAnsi" w:hAnsiTheme="minorHAnsi" w:cstheme="minorHAnsi"/>
          <w:color w:val="000000" w:themeColor="text1"/>
        </w:rPr>
      </w:pPr>
    </w:p>
    <w:p w14:paraId="3FC53AE8"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18</w:t>
      </w:r>
    </w:p>
    <w:p w14:paraId="0C71A75B"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w sekcji "IV. Zakup, wdrożenie i konfiguracja partnerskiej platformy usług elektronicznych dla wszystkich parterów projektu" zawarł wymaganie "</w:t>
      </w:r>
      <w:r w:rsidRPr="009F1A3D">
        <w:rPr>
          <w:rFonts w:asciiTheme="minorHAnsi" w:hAnsiTheme="minorHAnsi" w:cstheme="minorHAnsi"/>
          <w:i/>
          <w:iCs/>
          <w:color w:val="000000" w:themeColor="text1"/>
        </w:rPr>
        <w:t>60. System musi posiadać funkcję „przeładowania uprawnień” w trybie rzeczywistym systemu. Przeładowanie uprawnień wymianie listy uprawnień na serwerze aplikacyjnym, co pozwali na zarządzanie dostępami bez konieczności wylogowywania użytkowników systemu”</w:t>
      </w:r>
      <w:r w:rsidRPr="009F1A3D">
        <w:rPr>
          <w:rFonts w:asciiTheme="minorHAnsi" w:hAnsiTheme="minorHAnsi" w:cstheme="minorHAnsi"/>
          <w:color w:val="000000" w:themeColor="text1"/>
        </w:rPr>
        <w:t>. Czy zamawiający uzna rozwiązanie za spełniające wymaganie, gdy po wykryciu zmiany uprawnień aplikacja w przeglądarce użytkownika przeładuje uprawnienia i w celu odświeżenia prezentowanych pozycji w menu powróci do strony głównej aplikacji bez wylogowywania użytkownika z systemu?</w:t>
      </w:r>
    </w:p>
    <w:p w14:paraId="7F2E1610" w14:textId="77777777" w:rsidR="000F5B76" w:rsidRPr="009F1A3D" w:rsidRDefault="000F5B76">
      <w:pPr>
        <w:suppressAutoHyphens w:val="0"/>
        <w:textAlignment w:val="auto"/>
        <w:rPr>
          <w:rFonts w:asciiTheme="minorHAnsi" w:hAnsiTheme="minorHAnsi" w:cstheme="minorHAnsi"/>
          <w:color w:val="000000" w:themeColor="text1"/>
        </w:rPr>
      </w:pPr>
    </w:p>
    <w:p w14:paraId="26115302"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18</w:t>
      </w:r>
    </w:p>
    <w:p w14:paraId="01AA3C7C" w14:textId="77777777" w:rsidR="00DB4EC5" w:rsidRPr="009F1A3D" w:rsidRDefault="00DB4EC5" w:rsidP="00DB4EC5">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uzna takie rozwiązanie za równoważne do określonego.</w:t>
      </w:r>
    </w:p>
    <w:p w14:paraId="5D4831A6" w14:textId="77777777" w:rsidR="000F5B76" w:rsidRPr="009F1A3D" w:rsidRDefault="000F5B76">
      <w:pPr>
        <w:suppressAutoHyphens w:val="0"/>
        <w:textAlignment w:val="auto"/>
        <w:rPr>
          <w:rFonts w:asciiTheme="minorHAnsi" w:hAnsiTheme="minorHAnsi" w:cstheme="minorHAnsi"/>
          <w:color w:val="000000" w:themeColor="text1"/>
        </w:rPr>
      </w:pPr>
    </w:p>
    <w:p w14:paraId="35A5A4D1"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19</w:t>
      </w:r>
    </w:p>
    <w:p w14:paraId="2EB0B4E7"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w sekcji "IV. Zakup, wdrożenie i konfiguracja partnerskiej platformy usług elektronicznych dla wszystkich parterów projektu" zawarł wymaganie "</w:t>
      </w:r>
      <w:r w:rsidRPr="009F1A3D">
        <w:rPr>
          <w:rFonts w:asciiTheme="minorHAnsi" w:hAnsiTheme="minorHAnsi" w:cstheme="minorHAnsi"/>
          <w:i/>
          <w:iCs/>
          <w:color w:val="000000" w:themeColor="text1"/>
        </w:rPr>
        <w:t>64. System musi posiadać możliwości przeglądania rejestru operacji wykonanych w systemie co najmniej według daty i czasu od – do, użyt</w:t>
      </w:r>
      <w:r w:rsidRPr="009F1A3D">
        <w:rPr>
          <w:rFonts w:asciiTheme="minorHAnsi" w:hAnsiTheme="minorHAnsi" w:cstheme="minorHAnsi"/>
          <w:i/>
          <w:iCs/>
          <w:color w:val="000000" w:themeColor="text1"/>
        </w:rPr>
        <w:lastRenderedPageBreak/>
        <w:t>kownika, który dokonał operacji, typu obiektu i rodzaju operacji wykonywanej (np. aktualizacja danych, błąd, modyfikacja danych, usunięcie danych, import, etc.)</w:t>
      </w:r>
      <w:r w:rsidRPr="009F1A3D">
        <w:rPr>
          <w:rFonts w:asciiTheme="minorHAnsi" w:hAnsiTheme="minorHAnsi" w:cstheme="minorHAnsi"/>
          <w:color w:val="000000" w:themeColor="text1"/>
        </w:rPr>
        <w:t>". Wykonawca zwraca uwagę, że wymienione w wymaganiu dane przeglądania nie zawsze są możliwe do uzyskania lub stosowne – np. typ obiektu. Wykonawca prosi o potwierdzenie, że w uzasadnionych przypadkach informacja dotycząca typu obiektów nie będzie dostępna, natomiast system będzie prezentował dane dotyczące przetwarzanych obiektów i jeśli jest to możliwe, to użytkownik będzie mógł wywnioskować typ obiektu.</w:t>
      </w:r>
    </w:p>
    <w:p w14:paraId="4C18C6A0" w14:textId="77777777" w:rsidR="000F5B76" w:rsidRPr="009F1A3D" w:rsidRDefault="000F5B76">
      <w:pPr>
        <w:suppressAutoHyphens w:val="0"/>
        <w:textAlignment w:val="auto"/>
        <w:rPr>
          <w:rFonts w:asciiTheme="minorHAnsi" w:hAnsiTheme="minorHAnsi" w:cstheme="minorHAnsi"/>
          <w:color w:val="000000" w:themeColor="text1"/>
        </w:rPr>
      </w:pPr>
    </w:p>
    <w:p w14:paraId="6D88D79E"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19</w:t>
      </w:r>
    </w:p>
    <w:p w14:paraId="35C4AD07" w14:textId="77777777" w:rsidR="00DB4EC5" w:rsidRPr="009F1A3D" w:rsidRDefault="00DB4EC5" w:rsidP="00DB4EC5">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nie określa konkretnie sposobu prezentacji poszczególnych danych w systemie, rolą Wykonawcy jest zapewnić mu dostęp bezpośredni do rejestru operacji, z którego to rejestru użytkownik będzie mógł pozyskać informację o poszczególnych zdarzeniach określonych w przedmiotowym punkcie.</w:t>
      </w:r>
    </w:p>
    <w:p w14:paraId="7D2067E4" w14:textId="77777777" w:rsidR="000F5B76" w:rsidRPr="009F1A3D" w:rsidRDefault="000F5B76">
      <w:pPr>
        <w:rPr>
          <w:rFonts w:asciiTheme="minorHAnsi" w:hAnsiTheme="minorHAnsi" w:cstheme="minorHAnsi"/>
          <w:color w:val="000000" w:themeColor="text1"/>
        </w:rPr>
      </w:pPr>
    </w:p>
    <w:p w14:paraId="5F3E95E1"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Pytanie 20</w:t>
      </w:r>
    </w:p>
    <w:p w14:paraId="7F08C2E8"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w sekcji "VI. Zakup, wdrożenie i konfiguracja systemu elektronicznego biura obsługi klienta dla Gminy Kije, Miasta i Gminy Morawica oraz Gminy Sobków" zawarł wymaganie "</w:t>
      </w:r>
      <w:r w:rsidRPr="009F1A3D">
        <w:rPr>
          <w:rFonts w:asciiTheme="minorHAnsi" w:hAnsiTheme="minorHAnsi" w:cstheme="minorHAnsi"/>
          <w:i/>
          <w:iCs/>
          <w:color w:val="000000" w:themeColor="text1"/>
        </w:rPr>
        <w:t>114. EBOK musi pozwalać na wnoszenie opłat za pośrednictwem systemu płatności elektronicznych dostępnych na platformie ePUAP</w:t>
      </w:r>
      <w:r w:rsidRPr="009F1A3D">
        <w:rPr>
          <w:rFonts w:asciiTheme="minorHAnsi" w:hAnsiTheme="minorHAnsi" w:cstheme="minorHAnsi"/>
          <w:color w:val="000000" w:themeColor="text1"/>
        </w:rPr>
        <w:t>". Wykonawca prosi o potwierdzenie, że zamawiający ma tu na myśli scenariusz, gdzie mieszkaniec z portalu EBOK zostanie przeniesiony na stosowną e-usługę udostępnioną na ePUAP i tam dokona płatności za jej wykonanie.</w:t>
      </w:r>
    </w:p>
    <w:p w14:paraId="0E2A4D3F" w14:textId="77777777" w:rsidR="000F5B76" w:rsidRPr="009F1A3D" w:rsidRDefault="000F5B76">
      <w:pPr>
        <w:suppressAutoHyphens w:val="0"/>
        <w:textAlignment w:val="auto"/>
        <w:rPr>
          <w:rFonts w:asciiTheme="minorHAnsi" w:hAnsiTheme="minorHAnsi" w:cstheme="minorHAnsi"/>
          <w:color w:val="000000" w:themeColor="text1"/>
        </w:rPr>
      </w:pPr>
    </w:p>
    <w:p w14:paraId="07E2333F"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Odpowiedź na pytanie 20</w:t>
      </w:r>
    </w:p>
    <w:p w14:paraId="0BD4A4B3" w14:textId="20A0F4E2" w:rsidR="000F5B76" w:rsidRPr="009F1A3D" w:rsidRDefault="00DB4EC5">
      <w:pPr>
        <w:pStyle w:val="Akapitzlist"/>
        <w:ind w:left="0"/>
        <w:rPr>
          <w:rFonts w:asciiTheme="minorHAnsi" w:hAnsiTheme="minorHAnsi" w:cstheme="minorHAnsi"/>
          <w:color w:val="000000" w:themeColor="text1"/>
        </w:rPr>
      </w:pPr>
      <w:r w:rsidRPr="009F1A3D">
        <w:rPr>
          <w:rFonts w:asciiTheme="minorHAnsi" w:hAnsiTheme="minorHAnsi" w:cstheme="minorHAnsi"/>
          <w:color w:val="000000" w:themeColor="text1"/>
        </w:rPr>
        <w:t>Zamawiający potwierdza.</w:t>
      </w:r>
    </w:p>
    <w:p w14:paraId="77BF0BF7" w14:textId="77777777" w:rsidR="000F5B76" w:rsidRPr="009F1A3D" w:rsidRDefault="000F5B76">
      <w:pPr>
        <w:rPr>
          <w:rFonts w:asciiTheme="minorHAnsi" w:hAnsiTheme="minorHAnsi" w:cstheme="minorHAnsi"/>
          <w:color w:val="000000" w:themeColor="text1"/>
        </w:rPr>
      </w:pPr>
    </w:p>
    <w:p w14:paraId="773AF19F" w14:textId="77777777" w:rsidR="000F5B76" w:rsidRPr="009F1A3D" w:rsidRDefault="002D24AA">
      <w:pPr>
        <w:rPr>
          <w:rFonts w:asciiTheme="minorHAnsi" w:hAnsiTheme="minorHAnsi" w:cstheme="minorHAnsi"/>
          <w:bCs/>
          <w:color w:val="000000" w:themeColor="text1"/>
          <w:u w:val="single"/>
        </w:rPr>
      </w:pPr>
      <w:r w:rsidRPr="009F1A3D">
        <w:rPr>
          <w:rFonts w:asciiTheme="minorHAnsi" w:hAnsiTheme="minorHAnsi" w:cstheme="minorHAnsi"/>
          <w:bCs/>
          <w:color w:val="000000" w:themeColor="text1"/>
          <w:u w:val="single"/>
        </w:rPr>
        <w:t>Pytania do wzoru umowy:</w:t>
      </w:r>
    </w:p>
    <w:p w14:paraId="2B545A5F" w14:textId="77777777" w:rsidR="000F5B76" w:rsidRPr="009F1A3D" w:rsidRDefault="000F5B76">
      <w:pPr>
        <w:rPr>
          <w:rFonts w:asciiTheme="minorHAnsi" w:hAnsiTheme="minorHAnsi" w:cstheme="minorHAnsi"/>
          <w:bCs/>
          <w:color w:val="000000" w:themeColor="text1"/>
        </w:rPr>
      </w:pPr>
    </w:p>
    <w:p w14:paraId="5E1BC0DB"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DB4EC5"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1</w:t>
      </w:r>
    </w:p>
    <w:p w14:paraId="69C2834C"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3 ust. 10 Załącznika nr 4 do SIWZ – Wzór umowy</w:t>
      </w:r>
    </w:p>
    <w:p w14:paraId="6633F078" w14:textId="77777777" w:rsidR="000F5B76" w:rsidRPr="009F1A3D" w:rsidRDefault="000F5B76">
      <w:pPr>
        <w:rPr>
          <w:rFonts w:asciiTheme="minorHAnsi" w:hAnsiTheme="minorHAnsi" w:cstheme="minorHAnsi"/>
          <w:bCs/>
          <w:color w:val="000000" w:themeColor="text1"/>
        </w:rPr>
      </w:pPr>
    </w:p>
    <w:p w14:paraId="719D2114"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Zgodnie z § 3 ust. 9 i 10 „Ewentualna zmiana osoby w składzie zespołu Wykonawcy, w stosunku do składu zadeklarowanego w Załączniku nr 4b do SIWZ, jest dopuszczalna pod warunkiem zastąpienia dotychczasowej osoby osobą, o co najmniej takich samych kwalifikacjach, doświadczeniu oraz wiedzy, jaki posiadała osoba dotychczas wchodząca w skład zespołu Wykonawcy.” oraz „Zmiana w składzie zespołu Wykonawcy – będzie uznana za skuteczną po pisemnym poinformowaniu o tym fakcie Zamawiającego, nie później niż w terminie 7 (siedmiu) dni przed planowaną datą dokonania zmiany i uzyskaniu akceptacji Zamawiającego.”. </w:t>
      </w:r>
    </w:p>
    <w:p w14:paraId="340AF547" w14:textId="77777777" w:rsidR="000F5B76" w:rsidRPr="009F1A3D" w:rsidRDefault="000F5B76">
      <w:pPr>
        <w:rPr>
          <w:rFonts w:asciiTheme="minorHAnsi" w:hAnsiTheme="minorHAnsi" w:cstheme="minorHAnsi"/>
          <w:bCs/>
          <w:color w:val="000000" w:themeColor="text1"/>
        </w:rPr>
      </w:pPr>
    </w:p>
    <w:p w14:paraId="237065C2"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Powyższe brzmienie sugeruje, że każda zmiana polegająca na zastąpieniu dotychczasowego członka zespołu inną osobą będzie warunkowana uzyskaniem akceptacji Zamawiającego. Postanowienie jednak nie precyzuje, w jakich przypadkach Zamawiający może tej zmiany odmówić. Wykonawca obawia się, że nawet, gdy Wykonawca za dotychczasowego członka zespołu zapewni osobę o co najmniej takich samych kwalifikacjach, doświadczeniu oraz wiedzy, jaki posiadała osoba dotychczas wchodząca w skład zespołu, Zamawiający nie zaakceptuje takiej zmiany.</w:t>
      </w:r>
    </w:p>
    <w:p w14:paraId="29FC8976" w14:textId="77777777" w:rsidR="000F5B76" w:rsidRPr="009F1A3D" w:rsidRDefault="000F5B76">
      <w:pPr>
        <w:rPr>
          <w:rFonts w:asciiTheme="minorHAnsi" w:hAnsiTheme="minorHAnsi" w:cstheme="minorHAnsi"/>
          <w:bCs/>
          <w:color w:val="000000" w:themeColor="text1"/>
        </w:rPr>
      </w:pPr>
    </w:p>
    <w:p w14:paraId="5832405E"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Celem doprecyzowania, Wykonawca zwraca się z pytaniem, czy w przypadku, gdy Wykonawca za dotychczasowego członka zespołu zapewni osobę o co najmniej takich samych kwalifikacjach, </w:t>
      </w:r>
      <w:r w:rsidRPr="009F1A3D">
        <w:rPr>
          <w:rFonts w:asciiTheme="minorHAnsi" w:hAnsiTheme="minorHAnsi" w:cstheme="minorHAnsi"/>
          <w:bCs/>
          <w:color w:val="000000" w:themeColor="text1"/>
        </w:rPr>
        <w:lastRenderedPageBreak/>
        <w:t xml:space="preserve">doświadczeniu oraz wiedzy, jaki posiadała osoba dotychczas wchodząca w skład zespołu, Zamawiający będzie uprawniony do nie zaakceptowana takiej zmiany? </w:t>
      </w:r>
    </w:p>
    <w:p w14:paraId="1ADC4173" w14:textId="77777777" w:rsidR="000F5B76" w:rsidRPr="009F1A3D" w:rsidRDefault="000F5B76">
      <w:pPr>
        <w:rPr>
          <w:rFonts w:asciiTheme="minorHAnsi" w:hAnsiTheme="minorHAnsi" w:cstheme="minorHAnsi"/>
          <w:bCs/>
          <w:color w:val="000000" w:themeColor="text1"/>
        </w:rPr>
      </w:pPr>
    </w:p>
    <w:p w14:paraId="0EC79074"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DB4EC5" w:rsidRPr="009F1A3D">
        <w:rPr>
          <w:rFonts w:asciiTheme="minorHAnsi" w:hAnsiTheme="minorHAnsi" w:cstheme="minorHAnsi"/>
          <w:color w:val="000000" w:themeColor="text1"/>
        </w:rPr>
        <w:t>2</w:t>
      </w:r>
      <w:r w:rsidRPr="009F1A3D">
        <w:rPr>
          <w:rFonts w:asciiTheme="minorHAnsi" w:hAnsiTheme="minorHAnsi" w:cstheme="minorHAnsi"/>
          <w:color w:val="000000" w:themeColor="text1"/>
        </w:rPr>
        <w:t>1 do wzoru umowy</w:t>
      </w:r>
    </w:p>
    <w:p w14:paraId="18FD640C"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Zamawiający precyzuje zapis  § 3 ust. 10 Załącznika nr 4 do SIWZ – Wzór umowy, który otrzymuje brzmienie:</w:t>
      </w:r>
    </w:p>
    <w:p w14:paraId="4BF3D2C9" w14:textId="77777777" w:rsidR="000F5B76" w:rsidRPr="009F1A3D" w:rsidRDefault="002D24AA">
      <w:pPr>
        <w:suppressAutoHyphens w:val="0"/>
        <w:autoSpaceDE w:val="0"/>
        <w:jc w:val="both"/>
        <w:textAlignment w:val="auto"/>
        <w:rPr>
          <w:rFonts w:asciiTheme="minorHAnsi" w:hAnsiTheme="minorHAnsi" w:cstheme="minorHAnsi"/>
          <w:bCs/>
          <w:i/>
          <w:iCs/>
          <w:color w:val="000000" w:themeColor="text1"/>
        </w:rPr>
      </w:pPr>
      <w:r w:rsidRPr="009F1A3D">
        <w:rPr>
          <w:rFonts w:asciiTheme="minorHAnsi" w:hAnsiTheme="minorHAnsi" w:cstheme="minorHAnsi"/>
          <w:bCs/>
          <w:i/>
          <w:iCs/>
          <w:color w:val="000000" w:themeColor="text1"/>
        </w:rPr>
        <w:t xml:space="preserve">„Zmiana w składzie zespołu Wykonawcy – będzie uznana za skuteczną po pisemnym poinformowaniu </w:t>
      </w:r>
      <w:r w:rsidRPr="009F1A3D">
        <w:rPr>
          <w:rFonts w:asciiTheme="minorHAnsi" w:hAnsiTheme="minorHAnsi" w:cstheme="minorHAnsi"/>
          <w:bCs/>
          <w:i/>
          <w:iCs/>
          <w:color w:val="000000" w:themeColor="text1"/>
        </w:rPr>
        <w:br/>
        <w:t xml:space="preserve">o tym fakcie Zamawiającego, nie później niż w terminie 7 (siedmiu) dni przed planowaną datą dokonania zmiany i uzyskaniu akceptacji Zamawiającego. Brak akceptacji Zamawiającego może dotyczyć jedynie wyznaczenia osoby nie spełniającej wymagań wskazanych w ust. 9. Zmiany w składzie zespołu </w:t>
      </w:r>
      <w:r w:rsidRPr="009F1A3D">
        <w:rPr>
          <w:rFonts w:asciiTheme="minorHAnsi" w:hAnsiTheme="minorHAnsi" w:cstheme="minorHAnsi"/>
          <w:bCs/>
          <w:i/>
          <w:iCs/>
          <w:color w:val="000000" w:themeColor="text1"/>
        </w:rPr>
        <w:br/>
        <w:t>Wykonawcy nie wymagają zmiany umowy w formie pisemnej.”</w:t>
      </w:r>
    </w:p>
    <w:p w14:paraId="63EA4C39" w14:textId="77777777" w:rsidR="000F5B76" w:rsidRPr="009F1A3D" w:rsidRDefault="000F5B76">
      <w:pPr>
        <w:rPr>
          <w:rFonts w:asciiTheme="minorHAnsi" w:hAnsiTheme="minorHAnsi" w:cstheme="minorHAnsi"/>
          <w:bCs/>
          <w:color w:val="000000" w:themeColor="text1"/>
        </w:rPr>
      </w:pPr>
    </w:p>
    <w:p w14:paraId="2E7B136E"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DB4EC5"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2</w:t>
      </w:r>
    </w:p>
    <w:p w14:paraId="42A52BF1"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7 ust. 7 Załącznika nr 4 do SIWZ – Wzór umowy</w:t>
      </w:r>
    </w:p>
    <w:p w14:paraId="5593933E" w14:textId="77777777" w:rsidR="000F5B76" w:rsidRPr="009F1A3D" w:rsidRDefault="000F5B76">
      <w:pPr>
        <w:rPr>
          <w:rFonts w:asciiTheme="minorHAnsi" w:hAnsiTheme="minorHAnsi" w:cstheme="minorHAnsi"/>
          <w:bCs/>
          <w:color w:val="000000" w:themeColor="text1"/>
        </w:rPr>
      </w:pPr>
    </w:p>
    <w:p w14:paraId="1984916F"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Wykonawca zwraca się z prośbą o modyfikację aktualnego brzmienia § 7 ust. 7 Załącznika nr 4 do SIWZ – Wzór umowy na następującą treść: </w:t>
      </w:r>
    </w:p>
    <w:p w14:paraId="0DCC15FC" w14:textId="77777777" w:rsidR="000F5B76" w:rsidRPr="009F1A3D" w:rsidRDefault="000F5B76">
      <w:pPr>
        <w:rPr>
          <w:rFonts w:asciiTheme="minorHAnsi" w:hAnsiTheme="minorHAnsi" w:cstheme="minorHAnsi"/>
          <w:bCs/>
          <w:color w:val="000000" w:themeColor="text1"/>
        </w:rPr>
      </w:pPr>
    </w:p>
    <w:p w14:paraId="69742309"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„W  przypadku  stwierdzenia  Wad  podczas dokonywanego odbioru Etapu, Zamawiający sporządza Protokół Rozbieżności oraz wzywa Wykonawcę do  usunięcia  Wad  i określa termin wykonania prac (z terminem nie krótszym niż 14 dni roboczych). Okres usuwania zgłoszonych przy czynnościach odbioru Etapu Wad nie stanowi opóźnienia Wykonawcy w realizacji przedmiotu Umowy.”.  </w:t>
      </w:r>
    </w:p>
    <w:p w14:paraId="2770FCD8" w14:textId="77777777" w:rsidR="000F5B76" w:rsidRPr="009F1A3D" w:rsidRDefault="000F5B76">
      <w:pPr>
        <w:rPr>
          <w:rFonts w:asciiTheme="minorHAnsi" w:hAnsiTheme="minorHAnsi" w:cstheme="minorHAnsi"/>
          <w:bCs/>
          <w:color w:val="000000" w:themeColor="text1"/>
        </w:rPr>
      </w:pPr>
    </w:p>
    <w:p w14:paraId="34A0A583"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DB4EC5" w:rsidRPr="009F1A3D">
        <w:rPr>
          <w:rFonts w:asciiTheme="minorHAnsi" w:hAnsiTheme="minorHAnsi" w:cstheme="minorHAnsi"/>
          <w:color w:val="000000" w:themeColor="text1"/>
        </w:rPr>
        <w:t>2</w:t>
      </w:r>
      <w:r w:rsidRPr="009F1A3D">
        <w:rPr>
          <w:rFonts w:asciiTheme="minorHAnsi" w:hAnsiTheme="minorHAnsi" w:cstheme="minorHAnsi"/>
          <w:color w:val="000000" w:themeColor="text1"/>
        </w:rPr>
        <w:t>2 do wzoru umowy</w:t>
      </w:r>
    </w:p>
    <w:p w14:paraId="11FA7187"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Zamawiający nie wyraża zgody na powyższą zmianę. Wprowadzenie proponowanej zmiany oznaczałoby, przyzwolenie na oddanie przez Wykonawcę wadliwego (np. nieukończonego) Etapu przedmiotu umowy bez konsekwencji dla Wykonawcy.  </w:t>
      </w:r>
    </w:p>
    <w:p w14:paraId="4FE200D7" w14:textId="77777777" w:rsidR="000F5B76" w:rsidRPr="009F1A3D" w:rsidRDefault="000F5B76">
      <w:pPr>
        <w:rPr>
          <w:rFonts w:asciiTheme="minorHAnsi" w:hAnsiTheme="minorHAnsi" w:cstheme="minorHAnsi"/>
          <w:bCs/>
          <w:color w:val="000000" w:themeColor="text1"/>
        </w:rPr>
      </w:pPr>
    </w:p>
    <w:p w14:paraId="2C4705CF"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DB4EC5"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3</w:t>
      </w:r>
    </w:p>
    <w:p w14:paraId="3BB6978A"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7 ust. 14 Załącznika nr 4 do SIWZ – Wzór umowy</w:t>
      </w:r>
    </w:p>
    <w:p w14:paraId="66E04B98" w14:textId="77777777" w:rsidR="000F5B76" w:rsidRPr="009F1A3D" w:rsidRDefault="000F5B76">
      <w:pPr>
        <w:rPr>
          <w:rFonts w:asciiTheme="minorHAnsi" w:hAnsiTheme="minorHAnsi" w:cstheme="minorHAnsi"/>
          <w:bCs/>
          <w:color w:val="000000" w:themeColor="text1"/>
        </w:rPr>
      </w:pPr>
    </w:p>
    <w:p w14:paraId="45C0E47A"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Wykonawca zwraca się z prośbą o modyfikację aktualnego brzmienia § 7 ust. 14 Załącznika nr 4 do SIWZ – Wzór umowy na następującą treść: </w:t>
      </w:r>
    </w:p>
    <w:p w14:paraId="140A097E" w14:textId="77777777" w:rsidR="000F5B76" w:rsidRPr="009F1A3D" w:rsidRDefault="000F5B76">
      <w:pPr>
        <w:rPr>
          <w:rFonts w:asciiTheme="minorHAnsi" w:hAnsiTheme="minorHAnsi" w:cstheme="minorHAnsi"/>
          <w:bCs/>
          <w:color w:val="000000" w:themeColor="text1"/>
        </w:rPr>
      </w:pPr>
    </w:p>
    <w:p w14:paraId="601AF333"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„W  przypadku  stwierdzenia  Wad  podczas dokonywanego odbioru końcowego Systemu, Zamawiający sporządza Protokół Rozbieżności oraz wzywa Wykonawcę do usunięcia Wad i określa termin wykonania prac (nie krótszym niż 20 dni roboczych). Okres usuwania zgłoszonych przy czynnościach odbioru końcowego Systemu Wad nie stanowi opóźnienia Wykonawcy w realizacji przedmiotu Umowy.”.</w:t>
      </w:r>
    </w:p>
    <w:p w14:paraId="04F0CFDC" w14:textId="77777777" w:rsidR="000F5B76" w:rsidRPr="009F1A3D" w:rsidRDefault="000F5B76">
      <w:pPr>
        <w:rPr>
          <w:rFonts w:asciiTheme="minorHAnsi" w:hAnsiTheme="minorHAnsi" w:cstheme="minorHAnsi"/>
          <w:bCs/>
          <w:color w:val="000000" w:themeColor="text1"/>
        </w:rPr>
      </w:pPr>
    </w:p>
    <w:p w14:paraId="2562E6B7"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DB4EC5" w:rsidRPr="009F1A3D">
        <w:rPr>
          <w:rFonts w:asciiTheme="minorHAnsi" w:hAnsiTheme="minorHAnsi" w:cstheme="minorHAnsi"/>
          <w:color w:val="000000" w:themeColor="text1"/>
        </w:rPr>
        <w:t>2</w:t>
      </w:r>
      <w:r w:rsidRPr="009F1A3D">
        <w:rPr>
          <w:rFonts w:asciiTheme="minorHAnsi" w:hAnsiTheme="minorHAnsi" w:cstheme="minorHAnsi"/>
          <w:color w:val="000000" w:themeColor="text1"/>
        </w:rPr>
        <w:t>3 do wzoru umowy</w:t>
      </w:r>
    </w:p>
    <w:p w14:paraId="5E39D25F"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Zamawiający nie wyraża zgody na powyższą zmianę. Wprowadzenie proponowanej zmiany oznaczałoby, przyzwolenie na oddanie przez Wykonawcę wadliwego (np. nieukończonego) przedmiotu umowy bez konsekwencji dla Wykonawcy.  </w:t>
      </w:r>
    </w:p>
    <w:p w14:paraId="6B4862D2" w14:textId="77777777" w:rsidR="000F5B76" w:rsidRPr="009F1A3D" w:rsidRDefault="000F5B76">
      <w:pPr>
        <w:rPr>
          <w:rFonts w:asciiTheme="minorHAnsi" w:hAnsiTheme="minorHAnsi" w:cstheme="minorHAnsi"/>
          <w:bCs/>
          <w:color w:val="000000" w:themeColor="text1"/>
        </w:rPr>
      </w:pPr>
    </w:p>
    <w:p w14:paraId="53040A19"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DB4EC5"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4</w:t>
      </w:r>
    </w:p>
    <w:p w14:paraId="5D044C01"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8 ust. 3 Załącznika nr 4 do SIWZ – Wzór umowy</w:t>
      </w:r>
    </w:p>
    <w:p w14:paraId="08E4A3EC" w14:textId="77777777" w:rsidR="000F5B76" w:rsidRPr="009F1A3D" w:rsidRDefault="000F5B76">
      <w:pPr>
        <w:rPr>
          <w:rFonts w:asciiTheme="minorHAnsi" w:hAnsiTheme="minorHAnsi" w:cstheme="minorHAnsi"/>
          <w:bCs/>
          <w:color w:val="000000" w:themeColor="text1"/>
        </w:rPr>
      </w:pPr>
    </w:p>
    <w:p w14:paraId="46715B3E"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lastRenderedPageBreak/>
        <w:t xml:space="preserve">Zgodnie z § 8 ust. 3 Załącznika nr 4 do SIWZ – Wzór umowy „Wykonawca przekaże Zamawiającemu Analizę Przedwdrożeniową w formie elektronicznej (pdf, doc /docx) oraz przedstawi jej założenia w formie prezentacji w siedzibie Zamawiającego.”. </w:t>
      </w:r>
    </w:p>
    <w:p w14:paraId="05C63072" w14:textId="77777777" w:rsidR="000F5B76" w:rsidRPr="009F1A3D" w:rsidRDefault="000F5B76">
      <w:pPr>
        <w:rPr>
          <w:rFonts w:asciiTheme="minorHAnsi" w:hAnsiTheme="minorHAnsi" w:cstheme="minorHAnsi"/>
          <w:bCs/>
          <w:color w:val="000000" w:themeColor="text1"/>
        </w:rPr>
      </w:pPr>
    </w:p>
    <w:p w14:paraId="1F3D2D81"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Celem doprecyzowania, Wykonawca zwraca się z pytaniem, czy </w:t>
      </w:r>
      <w:bookmarkStart w:id="8" w:name="_Hlk58662741"/>
      <w:r w:rsidRPr="009F1A3D">
        <w:rPr>
          <w:rFonts w:asciiTheme="minorHAnsi" w:hAnsiTheme="minorHAnsi" w:cstheme="minorHAnsi"/>
          <w:bCs/>
          <w:color w:val="000000" w:themeColor="text1"/>
        </w:rPr>
        <w:t xml:space="preserve">z uwagi na obecną sytuacją epidemiologiczną w kraju związaną z wystąpieniem COVID-19 oraz w związku z zobowiązaniem kierowników urzędów administracji publicznej do polecenia pracownikom tychże urzędów pracy zdalnej (na mocy obowiązujących przepisów, tj. § 22 Rozporządzenia Rady Ministrów z dnia 26 listopada 2020 r. w sprawie ustanowienia określonych ograniczeń, nakazów i zakazów w związku z wystąpieniem stanu epidemii - do dnia 27 grudnia 2020r.), Zamawiający przewiduje prezentację, o której mowa w § 8 ust. 3 w formie online/zdalnej uwzględniając bezpieczeństwo zdrowia publicznego, pracowników Zamawiającego oraz pracowników Wykonawcy? </w:t>
      </w:r>
    </w:p>
    <w:p w14:paraId="09076829" w14:textId="77777777" w:rsidR="000F5B76" w:rsidRPr="009F1A3D" w:rsidRDefault="000F5B76">
      <w:pPr>
        <w:rPr>
          <w:rFonts w:asciiTheme="minorHAnsi" w:hAnsiTheme="minorHAnsi" w:cstheme="minorHAnsi"/>
          <w:bCs/>
          <w:color w:val="000000" w:themeColor="text1"/>
        </w:rPr>
      </w:pPr>
    </w:p>
    <w:bookmarkEnd w:id="8"/>
    <w:p w14:paraId="7C33AC81" w14:textId="77777777" w:rsidR="000F5B76" w:rsidRPr="009F1A3D" w:rsidRDefault="002D24AA">
      <w:pPr>
        <w:suppressAutoHyphens w:val="0"/>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DB4EC5" w:rsidRPr="009F1A3D">
        <w:rPr>
          <w:rFonts w:asciiTheme="minorHAnsi" w:hAnsiTheme="minorHAnsi" w:cstheme="minorHAnsi"/>
          <w:color w:val="000000" w:themeColor="text1"/>
        </w:rPr>
        <w:t>2</w:t>
      </w:r>
      <w:r w:rsidRPr="009F1A3D">
        <w:rPr>
          <w:rFonts w:asciiTheme="minorHAnsi" w:hAnsiTheme="minorHAnsi" w:cstheme="minorHAnsi"/>
          <w:color w:val="000000" w:themeColor="text1"/>
        </w:rPr>
        <w:t>4 do wzoru umowy</w:t>
      </w:r>
    </w:p>
    <w:p w14:paraId="656DD93B" w14:textId="77777777" w:rsidR="000F5B76" w:rsidRPr="009F1A3D" w:rsidRDefault="002D24AA">
      <w:pPr>
        <w:suppressAutoHyphens w:val="0"/>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dopuszcza możliwość przeprowadzenia w/w prezentacji </w:t>
      </w:r>
      <w:r w:rsidRPr="009F1A3D">
        <w:rPr>
          <w:rFonts w:asciiTheme="minorHAnsi" w:hAnsiTheme="minorHAnsi" w:cstheme="minorHAnsi"/>
          <w:bCs/>
          <w:color w:val="000000" w:themeColor="text1"/>
        </w:rPr>
        <w:t xml:space="preserve">w formie online/zdalnej </w:t>
      </w:r>
      <w:r w:rsidRPr="009F1A3D">
        <w:rPr>
          <w:rFonts w:asciiTheme="minorHAnsi" w:hAnsiTheme="minorHAnsi" w:cstheme="minorHAnsi"/>
          <w:bCs/>
          <w:color w:val="000000" w:themeColor="text1"/>
        </w:rPr>
        <w:br/>
        <w:t xml:space="preserve">uwzględniając bezpieczeństwo zdrowia publicznego, pracowników Zamawiającego oraz pracowników </w:t>
      </w:r>
      <w:r w:rsidRPr="009F1A3D">
        <w:rPr>
          <w:rFonts w:asciiTheme="minorHAnsi" w:hAnsiTheme="minorHAnsi" w:cstheme="minorHAnsi"/>
          <w:bCs/>
          <w:color w:val="000000" w:themeColor="text1"/>
        </w:rPr>
        <w:br/>
        <w:t>Wykonawcy, wobec powyższego modyfikuje treść § 8 ust. 3 Załącznika nr 4 do SIWZ – Wzór umowy, który otrzymuje brzmienie:</w:t>
      </w:r>
    </w:p>
    <w:p w14:paraId="42339CC0" w14:textId="77777777" w:rsidR="000F5B76" w:rsidRPr="009F1A3D" w:rsidRDefault="002D24AA">
      <w:pPr>
        <w:suppressAutoHyphens w:val="0"/>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w:t>
      </w:r>
      <w:r w:rsidRPr="009F1A3D">
        <w:rPr>
          <w:rFonts w:asciiTheme="minorHAnsi" w:hAnsiTheme="minorHAnsi" w:cstheme="minorHAnsi"/>
          <w:i/>
          <w:iCs/>
          <w:color w:val="000000" w:themeColor="text1"/>
        </w:rPr>
        <w:t xml:space="preserve">Wykonawca przekaże Zamawiającemu Analizę Przedwdrożeniową w formie elektronicznej (pdf, doc /docx) oraz przedstawi jej założenia w formie prezentacji w siedzibie Zamawiającego. Jeżeli z uwagi na sytuacją epidemiologiczną w kraju związaną z wystąpieniem COVID-19, </w:t>
      </w:r>
      <w:bookmarkStart w:id="9" w:name="_Hlk58663128"/>
      <w:r w:rsidRPr="009F1A3D">
        <w:rPr>
          <w:rFonts w:asciiTheme="minorHAnsi" w:hAnsiTheme="minorHAnsi" w:cstheme="minorHAnsi"/>
          <w:i/>
          <w:iCs/>
          <w:color w:val="000000" w:themeColor="text1"/>
        </w:rPr>
        <w:t xml:space="preserve">lub z innych niezależnych od </w:t>
      </w:r>
      <w:r w:rsidRPr="009F1A3D">
        <w:rPr>
          <w:rFonts w:asciiTheme="minorHAnsi" w:hAnsiTheme="minorHAnsi" w:cstheme="minorHAnsi"/>
          <w:i/>
          <w:iCs/>
          <w:color w:val="000000" w:themeColor="text1"/>
        </w:rPr>
        <w:br/>
        <w:t>Stron przyczyn</w:t>
      </w:r>
      <w:bookmarkEnd w:id="9"/>
      <w:r w:rsidRPr="009F1A3D">
        <w:rPr>
          <w:rFonts w:asciiTheme="minorHAnsi" w:hAnsiTheme="minorHAnsi" w:cstheme="minorHAnsi"/>
          <w:i/>
          <w:iCs/>
          <w:color w:val="000000" w:themeColor="text1"/>
        </w:rPr>
        <w:t>, nie będzie możliwe lub zasadne przeprowadzenie prezentacji w siedzibie Zamawiającego, Zamawiający dopuszcza prezentację, formie online/zdalnej. Przygotowanie, uzgodnienie terminu i poinformowanie uczestników o prezentacji należy do Wykonawcy.”</w:t>
      </w:r>
    </w:p>
    <w:p w14:paraId="5111564E" w14:textId="77777777" w:rsidR="000F5B76" w:rsidRPr="009F1A3D" w:rsidRDefault="000F5B76">
      <w:pPr>
        <w:rPr>
          <w:rFonts w:asciiTheme="minorHAnsi" w:hAnsiTheme="minorHAnsi" w:cstheme="minorHAnsi"/>
          <w:bCs/>
          <w:color w:val="000000" w:themeColor="text1"/>
        </w:rPr>
      </w:pPr>
    </w:p>
    <w:p w14:paraId="2128BF09"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DB4EC5"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5</w:t>
      </w:r>
    </w:p>
    <w:p w14:paraId="333587CC"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9 ust. 1 Załącznika nr 4 do SIWZ – Wzór umowy</w:t>
      </w:r>
    </w:p>
    <w:p w14:paraId="27A77A8C" w14:textId="77777777" w:rsidR="000F5B76" w:rsidRPr="009F1A3D" w:rsidRDefault="000F5B76">
      <w:pPr>
        <w:rPr>
          <w:rFonts w:asciiTheme="minorHAnsi" w:hAnsiTheme="minorHAnsi" w:cstheme="minorHAnsi"/>
          <w:bCs/>
          <w:color w:val="000000" w:themeColor="text1"/>
        </w:rPr>
      </w:pPr>
    </w:p>
    <w:p w14:paraId="5F1513BD"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Zgodnie z § 9 ust. 1 Załącznika nr 4 do SIWZ „Wykonawca, w ramach wynagrodzenia przewidzianego w § 12 umowy, przeprowadzi instruktaże stanowiskowe dedykowane Użytkownikom i Administratorom w ramach realizacji Etapu nr 3 zgodnie z wymaganiami określonymi w OPZ dla tego Etapu.”.</w:t>
      </w:r>
    </w:p>
    <w:p w14:paraId="46A3336B" w14:textId="77777777" w:rsidR="000F5B76" w:rsidRPr="009F1A3D" w:rsidRDefault="000F5B76">
      <w:pPr>
        <w:rPr>
          <w:rFonts w:asciiTheme="minorHAnsi" w:hAnsiTheme="minorHAnsi" w:cstheme="minorHAnsi"/>
          <w:bCs/>
          <w:color w:val="000000" w:themeColor="text1"/>
        </w:rPr>
      </w:pPr>
    </w:p>
    <w:p w14:paraId="7DF87013"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Celem doprecyzowania, Wykonawca zwraca się z pytaniem, czy z uwagi na obecną sytuacją epidemiologiczną w kraju związaną z wystąpieniem COVID-19 oraz w związku z zobowiązaniem kierowników urzędów administracji publicznej do polecenia pracownikom tychże urzędów pracy zdalnej (na mocy obowiązujących przepisów, tj. § 22 Rozporządzenia Rady Ministrów z dnia 26 listopada 2020 r. w sprawie ustanowienia określonych ograniczeń, nakazów i zakazów w związku z wystąpieniem stanu epidemii - do dnia 27 grudnia 2020r.), Zamawiający przewiduje możliwość wykonania instruktaży stanowiskowych, o których mowa w § 9 ust. 1 w formie online/zdalnej uwzględniając bezpieczeństwo zdrowia publicznego, pracowników Zamawiającego oraz pracowników Wykonawcy? </w:t>
      </w:r>
    </w:p>
    <w:p w14:paraId="3EF091CC" w14:textId="77777777" w:rsidR="000F5B76" w:rsidRPr="009F1A3D" w:rsidRDefault="000F5B76">
      <w:pPr>
        <w:rPr>
          <w:rFonts w:asciiTheme="minorHAnsi" w:hAnsiTheme="minorHAnsi" w:cstheme="minorHAnsi"/>
          <w:bCs/>
          <w:color w:val="000000" w:themeColor="text1"/>
        </w:rPr>
      </w:pPr>
    </w:p>
    <w:p w14:paraId="2E16138E"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DB4EC5" w:rsidRPr="009F1A3D">
        <w:rPr>
          <w:rFonts w:asciiTheme="minorHAnsi" w:hAnsiTheme="minorHAnsi" w:cstheme="minorHAnsi"/>
          <w:color w:val="000000" w:themeColor="text1"/>
        </w:rPr>
        <w:t>2</w:t>
      </w:r>
      <w:r w:rsidRPr="009F1A3D">
        <w:rPr>
          <w:rFonts w:asciiTheme="minorHAnsi" w:hAnsiTheme="minorHAnsi" w:cstheme="minorHAnsi"/>
          <w:color w:val="000000" w:themeColor="text1"/>
        </w:rPr>
        <w:t>5 do wzoru umowy</w:t>
      </w:r>
    </w:p>
    <w:p w14:paraId="1FF8FD43" w14:textId="77777777" w:rsidR="000F5B76" w:rsidRPr="009F1A3D" w:rsidRDefault="002D24AA">
      <w:pPr>
        <w:jc w:val="both"/>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dopuszcza możliwość przeprowadzenia w/w instruktaży </w:t>
      </w:r>
      <w:r w:rsidRPr="009F1A3D">
        <w:rPr>
          <w:rFonts w:asciiTheme="minorHAnsi" w:hAnsiTheme="minorHAnsi" w:cstheme="minorHAnsi"/>
          <w:bCs/>
          <w:color w:val="000000" w:themeColor="text1"/>
        </w:rPr>
        <w:t xml:space="preserve">w formie online/zdalnej </w:t>
      </w:r>
      <w:r w:rsidRPr="009F1A3D">
        <w:rPr>
          <w:rFonts w:asciiTheme="minorHAnsi" w:hAnsiTheme="minorHAnsi" w:cstheme="minorHAnsi"/>
          <w:bCs/>
          <w:color w:val="000000" w:themeColor="text1"/>
        </w:rPr>
        <w:br/>
        <w:t xml:space="preserve">uwzględniając bezpieczeństwo zdrowia publicznego, pracowników Zamawiającego oraz pracowników </w:t>
      </w:r>
      <w:r w:rsidRPr="009F1A3D">
        <w:rPr>
          <w:rFonts w:asciiTheme="minorHAnsi" w:hAnsiTheme="minorHAnsi" w:cstheme="minorHAnsi"/>
          <w:bCs/>
          <w:color w:val="000000" w:themeColor="text1"/>
        </w:rPr>
        <w:br/>
        <w:t>Wykonawcy, wobec powyższego modyfikuje treść § 9 ust. 1 Załącznika nr 4 do SIWZ – Wzór umowy, poprzez dodanie po ust. 3 ust. 4, który otrzymuje brzmienie:</w:t>
      </w:r>
    </w:p>
    <w:p w14:paraId="2E18C28A" w14:textId="77777777" w:rsidR="000F5B76" w:rsidRPr="009F1A3D" w:rsidRDefault="002D24AA">
      <w:pPr>
        <w:jc w:val="both"/>
        <w:rPr>
          <w:rFonts w:asciiTheme="minorHAnsi" w:hAnsiTheme="minorHAnsi" w:cstheme="minorHAnsi"/>
          <w:color w:val="000000" w:themeColor="text1"/>
        </w:rPr>
      </w:pPr>
      <w:r w:rsidRPr="009F1A3D">
        <w:rPr>
          <w:rFonts w:asciiTheme="minorHAnsi" w:hAnsiTheme="minorHAnsi" w:cstheme="minorHAnsi"/>
          <w:bCs/>
          <w:color w:val="000000" w:themeColor="text1"/>
        </w:rPr>
        <w:lastRenderedPageBreak/>
        <w:t>„</w:t>
      </w:r>
      <w:r w:rsidRPr="009F1A3D">
        <w:rPr>
          <w:rFonts w:asciiTheme="minorHAnsi" w:hAnsiTheme="minorHAnsi" w:cstheme="minorHAnsi"/>
          <w:bCs/>
          <w:i/>
          <w:iCs/>
          <w:color w:val="000000" w:themeColor="text1"/>
        </w:rPr>
        <w:t>Jeżeli z uwagi na sytuacją epidemiologiczną w kraju związaną z wystąpieniem COVID-19 lub z innych niezależnych od Stron przyczyn, nie będzie możliwe lub zasadne przeprowadzenie instruktaży, których mowa ust. 1, w siedzibie Zamawiającego, Zamawiający dopuszcza przeprowadzenie instruktaży, formie online/zdalnej. Przygotowanie, uzgodnienie terminów i poinformowanie uczestników (według listy przekazanej przez Zamawiającego) o prezentacji należy do Wykonawcy. Z przeprowadzonych instruktaży Wykonawca jest zobowiązany przestawić raport zawierający co najmniej listę przeprowadzonych instruktaży z podaniem daty i godziny oraz uczestników.”</w:t>
      </w:r>
    </w:p>
    <w:p w14:paraId="06EC01C0" w14:textId="77777777" w:rsidR="000F5B76" w:rsidRPr="009F1A3D" w:rsidRDefault="000F5B76">
      <w:pPr>
        <w:rPr>
          <w:rFonts w:asciiTheme="minorHAnsi" w:hAnsiTheme="minorHAnsi" w:cstheme="minorHAnsi"/>
          <w:bCs/>
          <w:color w:val="000000" w:themeColor="text1"/>
        </w:rPr>
      </w:pPr>
    </w:p>
    <w:p w14:paraId="270BDF85"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DB4EC5"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6</w:t>
      </w:r>
    </w:p>
    <w:p w14:paraId="0D8AB0B6"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13 ust. 3 pkt 3) Załącznika nr 4 do SIWZ – Wzór umowy</w:t>
      </w:r>
    </w:p>
    <w:p w14:paraId="1CA9DCDC" w14:textId="77777777" w:rsidR="000F5B76" w:rsidRPr="009F1A3D" w:rsidRDefault="000F5B76">
      <w:pPr>
        <w:rPr>
          <w:rFonts w:asciiTheme="minorHAnsi" w:hAnsiTheme="minorHAnsi" w:cstheme="minorHAnsi"/>
          <w:bCs/>
          <w:color w:val="000000" w:themeColor="text1"/>
        </w:rPr>
      </w:pPr>
    </w:p>
    <w:p w14:paraId="3B8A93E0"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Zgodnie z § 13 ust. 3 pkt 3) Załącznika nr 4 do SIWZ – Wzór umowy „Strony dopuszczają dokonywanie istotnych zmian w treści niniejszej umowy w stosunku do treści złożonej Oferty w następujących okolicznościach: gdy Zamawiający jednostronnie zrezygnuje z części zakresu przedmiotu umowy;”.</w:t>
      </w:r>
    </w:p>
    <w:p w14:paraId="4E57DBCE" w14:textId="77777777" w:rsidR="000F5B76" w:rsidRPr="009F1A3D" w:rsidRDefault="000F5B76">
      <w:pPr>
        <w:rPr>
          <w:rFonts w:asciiTheme="minorHAnsi" w:hAnsiTheme="minorHAnsi" w:cstheme="minorHAnsi"/>
          <w:bCs/>
          <w:color w:val="000000" w:themeColor="text1"/>
        </w:rPr>
      </w:pPr>
    </w:p>
    <w:p w14:paraId="1B98491A"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Wykonawca wnioskuje o usunięcie § 13 ust. 3 pkt 3) Załącznika nr 4 do SIWZ, ewentualnie o jego doprecyzowanie poprzez wskazanie konkretnych przypadków, w których Zamawiający będzie uprawniony do „rezygnacji z części zakresu przedmiotu umowy”. Należy wskazać, że zamówienie obejmuje określony produkt/przedmiot umowy, który winien być konkretnie sprecyzowany przez Zamawiającego, a następnie wyceniony przez Wykonawcę. Późniejsza rezygnacja Zamawiającego z części zakresu przedmiotu zamówienia (postanowienie nie precyzuje w jakiej maksymalnie części Zamawiający może zrezygnować, a więc teoretycznie rezygnacja może obejmować nawet ¾ zamówienia) wiążę się z ryzykiem straty po stronie Wykonawcy, który szacował projekt na podstawie pierwotnych konkretnych wskazań SIWZ. </w:t>
      </w:r>
    </w:p>
    <w:p w14:paraId="3C392710" w14:textId="77777777" w:rsidR="000F5B76" w:rsidRPr="009F1A3D" w:rsidRDefault="000F5B76">
      <w:pPr>
        <w:rPr>
          <w:rFonts w:asciiTheme="minorHAnsi" w:hAnsiTheme="minorHAnsi" w:cstheme="minorHAnsi"/>
          <w:bCs/>
          <w:color w:val="000000" w:themeColor="text1"/>
        </w:rPr>
      </w:pPr>
    </w:p>
    <w:p w14:paraId="779C68A0"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DB4EC5" w:rsidRPr="009F1A3D">
        <w:rPr>
          <w:rFonts w:asciiTheme="minorHAnsi" w:hAnsiTheme="minorHAnsi" w:cstheme="minorHAnsi"/>
          <w:color w:val="000000" w:themeColor="text1"/>
        </w:rPr>
        <w:t>2</w:t>
      </w:r>
      <w:r w:rsidRPr="009F1A3D">
        <w:rPr>
          <w:rFonts w:asciiTheme="minorHAnsi" w:hAnsiTheme="minorHAnsi" w:cstheme="minorHAnsi"/>
          <w:color w:val="000000" w:themeColor="text1"/>
        </w:rPr>
        <w:t>6 do wzoru umowy</w:t>
      </w:r>
    </w:p>
    <w:p w14:paraId="4666BDD5"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modyfikuje treść </w:t>
      </w:r>
      <w:r w:rsidRPr="009F1A3D">
        <w:rPr>
          <w:rFonts w:asciiTheme="minorHAnsi" w:hAnsiTheme="minorHAnsi" w:cstheme="minorHAnsi"/>
          <w:bCs/>
          <w:color w:val="000000" w:themeColor="text1"/>
        </w:rPr>
        <w:t>§ 13 ust. 3 pkt 3) Załącznika nr 4 do SIWZ – Wzór umowy, który otrzymuje brzmienie:</w:t>
      </w:r>
    </w:p>
    <w:p w14:paraId="6E8D6A05" w14:textId="77777777" w:rsidR="000F5B76" w:rsidRPr="009F1A3D" w:rsidRDefault="002D24AA">
      <w:pPr>
        <w:widowControl/>
        <w:jc w:val="both"/>
        <w:textAlignment w:val="auto"/>
        <w:rPr>
          <w:rFonts w:asciiTheme="minorHAnsi" w:hAnsiTheme="minorHAnsi" w:cstheme="minorHAnsi"/>
          <w:color w:val="000000" w:themeColor="text1"/>
        </w:rPr>
      </w:pPr>
      <w:r w:rsidRPr="009F1A3D">
        <w:rPr>
          <w:rFonts w:asciiTheme="minorHAnsi" w:hAnsiTheme="minorHAnsi" w:cstheme="minorHAnsi"/>
          <w:i/>
          <w:iCs/>
          <w:color w:val="000000" w:themeColor="text1"/>
        </w:rPr>
        <w:t>„</w:t>
      </w:r>
      <w:r w:rsidRPr="009F1A3D">
        <w:rPr>
          <w:rFonts w:asciiTheme="minorHAnsi" w:hAnsiTheme="minorHAnsi" w:cstheme="minorHAnsi"/>
          <w:bCs/>
          <w:i/>
          <w:iCs/>
          <w:color w:val="000000" w:themeColor="text1"/>
        </w:rPr>
        <w:t xml:space="preserve">3.  Strony dopuszczają dokonywanie istotnych zmian w treści niniejszej umowy w stosunku do treści złożonej Oferty w następujących okolicznościach: (…) </w:t>
      </w:r>
    </w:p>
    <w:p w14:paraId="42293342" w14:textId="77777777" w:rsidR="000F5B76" w:rsidRPr="009F1A3D" w:rsidRDefault="002D24AA">
      <w:pPr>
        <w:pStyle w:val="Default"/>
        <w:tabs>
          <w:tab w:val="left" w:pos="720"/>
        </w:tabs>
        <w:suppressAutoHyphens/>
        <w:autoSpaceDE/>
        <w:jc w:val="both"/>
        <w:rPr>
          <w:rFonts w:asciiTheme="minorHAnsi" w:hAnsiTheme="minorHAnsi" w:cstheme="minorHAnsi"/>
          <w:bCs/>
          <w:i/>
          <w:iCs/>
          <w:color w:val="000000" w:themeColor="text1"/>
          <w:sz w:val="22"/>
          <w:szCs w:val="22"/>
        </w:rPr>
      </w:pPr>
      <w:r w:rsidRPr="009F1A3D">
        <w:rPr>
          <w:rFonts w:asciiTheme="minorHAnsi" w:hAnsiTheme="minorHAnsi" w:cstheme="minorHAnsi"/>
          <w:bCs/>
          <w:i/>
          <w:iCs/>
          <w:color w:val="000000" w:themeColor="text1"/>
          <w:sz w:val="22"/>
          <w:szCs w:val="22"/>
        </w:rPr>
        <w:t xml:space="preserve">3) gdy Zamawiający jednostronnie zrezygnuje z części zakresu przedmiotu umowy, z zastrzeżeniem, </w:t>
      </w:r>
      <w:r w:rsidRPr="009F1A3D">
        <w:rPr>
          <w:rFonts w:asciiTheme="minorHAnsi" w:hAnsiTheme="minorHAnsi" w:cstheme="minorHAnsi"/>
          <w:bCs/>
          <w:i/>
          <w:iCs/>
          <w:color w:val="000000" w:themeColor="text1"/>
          <w:sz w:val="22"/>
          <w:szCs w:val="22"/>
        </w:rPr>
        <w:br/>
        <w:t xml:space="preserve">że Zamawiający ma obowiązek  udokumentować zaistnienie okoliczności uzasadniających rezygnację </w:t>
      </w:r>
      <w:r w:rsidRPr="009F1A3D">
        <w:rPr>
          <w:rFonts w:asciiTheme="minorHAnsi" w:hAnsiTheme="minorHAnsi" w:cstheme="minorHAnsi"/>
          <w:bCs/>
          <w:i/>
          <w:iCs/>
          <w:color w:val="000000" w:themeColor="text1"/>
          <w:sz w:val="22"/>
          <w:szCs w:val="22"/>
        </w:rPr>
        <w:br/>
        <w:t>z części zakresu przedmiotu umowy a rezygnacja nie może obejmować więcej niż 10% zakresu zamówienia;”</w:t>
      </w:r>
    </w:p>
    <w:p w14:paraId="41A0451E" w14:textId="77777777" w:rsidR="000F5B76" w:rsidRPr="009F1A3D" w:rsidRDefault="000F5B76">
      <w:pPr>
        <w:rPr>
          <w:rFonts w:asciiTheme="minorHAnsi" w:hAnsiTheme="minorHAnsi" w:cstheme="minorHAnsi"/>
          <w:bCs/>
          <w:color w:val="000000" w:themeColor="text1"/>
        </w:rPr>
      </w:pPr>
    </w:p>
    <w:p w14:paraId="3C885715"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DB4EC5"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7</w:t>
      </w:r>
    </w:p>
    <w:p w14:paraId="55818988"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16 ust. 6 pkt 2) i 5) Załącznika nr 4 do SIWZ – Wzór umowy</w:t>
      </w:r>
    </w:p>
    <w:p w14:paraId="65861C7E" w14:textId="77777777" w:rsidR="000F5B76" w:rsidRPr="009F1A3D" w:rsidRDefault="000F5B76">
      <w:pPr>
        <w:rPr>
          <w:rFonts w:asciiTheme="minorHAnsi" w:hAnsiTheme="minorHAnsi" w:cstheme="minorHAnsi"/>
          <w:bCs/>
          <w:color w:val="000000" w:themeColor="text1"/>
        </w:rPr>
      </w:pPr>
    </w:p>
    <w:p w14:paraId="64FFF1CD"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Wykonawca wnioskuje o nadanie § 16 ust. 6 pkt 2) Załącznika nr 4 do SIWZ następującego brzmienia:</w:t>
      </w:r>
    </w:p>
    <w:p w14:paraId="49EC321E" w14:textId="77777777" w:rsidR="000F5B76" w:rsidRPr="009F1A3D" w:rsidRDefault="000F5B76">
      <w:pPr>
        <w:rPr>
          <w:rFonts w:asciiTheme="minorHAnsi" w:hAnsiTheme="minorHAnsi" w:cstheme="minorHAnsi"/>
          <w:bCs/>
          <w:color w:val="000000" w:themeColor="text1"/>
        </w:rPr>
      </w:pPr>
    </w:p>
    <w:p w14:paraId="054B9147"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„Zamawiający zastrzega sobie prawo natychmiastowego rozwiązania umowy bez zachowania okresu wypowiedzenia oraz bez prawa Wykonawcy do żądania zapłaty kary umownej w przypadku  zaistnienia następujących okoliczności:</w:t>
      </w:r>
    </w:p>
    <w:p w14:paraId="3F11053E"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2) jednorazowej rażącej zwłoki Wykonawcy w wykonaniu umowy, rozumianej jako okres przekraczający 14 dni roboczych od dnia pisemnego wezwania przez Zamawiającego Wykonawcy do wykonania danego świadczenia lub zaniechania przez Wykonawcę realizacji świadczenia.”.</w:t>
      </w:r>
    </w:p>
    <w:p w14:paraId="0B02FB10" w14:textId="77777777" w:rsidR="000F5B76" w:rsidRPr="009F1A3D" w:rsidRDefault="000F5B76">
      <w:pPr>
        <w:rPr>
          <w:rFonts w:asciiTheme="minorHAnsi" w:hAnsiTheme="minorHAnsi" w:cstheme="minorHAnsi"/>
          <w:bCs/>
          <w:color w:val="000000" w:themeColor="text1"/>
        </w:rPr>
      </w:pPr>
    </w:p>
    <w:p w14:paraId="0C6638A2"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Wykonawca wnioskuje o nadanie § 16 ust. 6 pkt 5) Załącznika nr 4 do SIWZ następującego brzmienia:</w:t>
      </w:r>
    </w:p>
    <w:p w14:paraId="48974B95" w14:textId="77777777" w:rsidR="000F5B76" w:rsidRPr="009F1A3D" w:rsidRDefault="000F5B76">
      <w:pPr>
        <w:rPr>
          <w:rFonts w:asciiTheme="minorHAnsi" w:hAnsiTheme="minorHAnsi" w:cstheme="minorHAnsi"/>
          <w:bCs/>
          <w:color w:val="000000" w:themeColor="text1"/>
        </w:rPr>
      </w:pPr>
    </w:p>
    <w:p w14:paraId="6F3B7DD3"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„Zamawiający zastrzega sobie prawo natychmiastowego rozwiązania umowy bez zachowania okresu wypowiedzenia oraz bez prawa Wykonawcy do żądania zapłaty kary umownej w przypadku  zaistnienia następujących okoliczności:</w:t>
      </w:r>
    </w:p>
    <w:p w14:paraId="5856FAAB"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5) w przypadku zaniedbywania przez Wykonawcę obowiązków wynikających z niniejszej umowy, w szczególności niedotrzymywania terminów określonych w § 5 Umowy; w takim przypadku Wykonawca jest dodatkowo zobowiązany do pokrycia różnicy cen świadczeń wykonywanych zastępczo przez inny podmiot. Wykonawca upoważnia Zamawiającego do wykonania niezbędnej części zamówienia na koszt i ryzyko Wykonawcy, w przypadku opóźnienia trwającego co najmniej 14 dni roboczych, </w:t>
      </w:r>
      <w:bookmarkStart w:id="10" w:name="_Hlk58665897"/>
      <w:r w:rsidRPr="009F1A3D">
        <w:rPr>
          <w:rFonts w:asciiTheme="minorHAnsi" w:hAnsiTheme="minorHAnsi" w:cstheme="minorHAnsi"/>
          <w:bCs/>
          <w:color w:val="000000" w:themeColor="text1"/>
        </w:rPr>
        <w:t>po uprzednim wezwaniu przez Zamawiającego Wykonawcy do należytej realizacji obowiązków i wyznaczeniu mu dodatkowych 14 dni roboczych na ich wykonanie.”.</w:t>
      </w:r>
    </w:p>
    <w:bookmarkEnd w:id="10"/>
    <w:p w14:paraId="1BDB4512" w14:textId="77777777" w:rsidR="000F5B76" w:rsidRPr="009F1A3D" w:rsidRDefault="000F5B76">
      <w:pPr>
        <w:rPr>
          <w:rFonts w:asciiTheme="minorHAnsi" w:hAnsiTheme="minorHAnsi" w:cstheme="minorHAnsi"/>
          <w:color w:val="000000" w:themeColor="text1"/>
        </w:rPr>
      </w:pPr>
    </w:p>
    <w:p w14:paraId="45F579F0"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DB4EC5" w:rsidRPr="009F1A3D">
        <w:rPr>
          <w:rFonts w:asciiTheme="minorHAnsi" w:hAnsiTheme="minorHAnsi" w:cstheme="minorHAnsi"/>
          <w:color w:val="000000" w:themeColor="text1"/>
        </w:rPr>
        <w:t>2</w:t>
      </w:r>
      <w:r w:rsidRPr="009F1A3D">
        <w:rPr>
          <w:rFonts w:asciiTheme="minorHAnsi" w:hAnsiTheme="minorHAnsi" w:cstheme="minorHAnsi"/>
          <w:color w:val="000000" w:themeColor="text1"/>
        </w:rPr>
        <w:t>7 do wzoru umowy</w:t>
      </w:r>
    </w:p>
    <w:p w14:paraId="7553C114"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Zamawiający wyraża zgodę wydłużenie terminów z 10 do 14 dni roboczych po których będzie miał prawo odstąpienia od umowy, wobec czego:</w:t>
      </w:r>
    </w:p>
    <w:p w14:paraId="292314C1" w14:textId="77777777" w:rsidR="000F5B76" w:rsidRPr="009F1A3D" w:rsidRDefault="002D24AA">
      <w:pPr>
        <w:pStyle w:val="Akapitzlist"/>
        <w:numPr>
          <w:ilvl w:val="0"/>
          <w:numId w:val="18"/>
        </w:numPr>
        <w:rPr>
          <w:rFonts w:asciiTheme="minorHAnsi" w:hAnsiTheme="minorHAnsi" w:cstheme="minorHAnsi"/>
          <w:bCs/>
          <w:color w:val="000000" w:themeColor="text1"/>
        </w:rPr>
      </w:pPr>
      <w:r w:rsidRPr="009F1A3D">
        <w:rPr>
          <w:rFonts w:asciiTheme="minorHAnsi" w:hAnsiTheme="minorHAnsi" w:cstheme="minorHAnsi"/>
          <w:bCs/>
          <w:color w:val="000000" w:themeColor="text1"/>
        </w:rPr>
        <w:t>§ 16 ust. 6 pkt 2) Załącznika nr 4 do SIWZ – Wzór umowy, otrzymuje następujące brzmienie:</w:t>
      </w:r>
    </w:p>
    <w:p w14:paraId="41DFE696"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„6. Zamawiający zastrzega sobie prawo natychmiastowego rozwiązania umowy bez zachowania okresu wypowiedzenia oraz bez prawa Wykonawcy do żądania zapłaty kary umownej w przypadku  zaistnienia następujących okoliczności: (…)</w:t>
      </w:r>
    </w:p>
    <w:p w14:paraId="459DE45B"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ab/>
        <w:t>jednorazowej rażącej zwłoki Wykonawcy w wykonaniu umowy, rozumianej jako okres przekraczający 14 dni roboczych od dnia pisemnego wezwania przez Zamawiającego Wykonawcy do wykonania danego świadczenia lub zaniechania przez Wykonawcę realizacji świadczenia;”</w:t>
      </w:r>
    </w:p>
    <w:p w14:paraId="554E450F" w14:textId="77777777" w:rsidR="000F5B76" w:rsidRPr="009F1A3D" w:rsidRDefault="002D24AA">
      <w:pPr>
        <w:pStyle w:val="Akapitzlist"/>
        <w:numPr>
          <w:ilvl w:val="0"/>
          <w:numId w:val="19"/>
        </w:numPr>
        <w:rPr>
          <w:rFonts w:asciiTheme="minorHAnsi" w:hAnsiTheme="minorHAnsi" w:cstheme="minorHAnsi"/>
          <w:bCs/>
          <w:color w:val="000000" w:themeColor="text1"/>
        </w:rPr>
      </w:pPr>
      <w:r w:rsidRPr="009F1A3D">
        <w:rPr>
          <w:rFonts w:asciiTheme="minorHAnsi" w:hAnsiTheme="minorHAnsi" w:cstheme="minorHAnsi"/>
          <w:bCs/>
          <w:color w:val="000000" w:themeColor="text1"/>
        </w:rPr>
        <w:t>§ 16 ust. 6 pkt 5) Załącznika nr 4 do SIWZ – Wzór umowy, otrzymuje następujące brzmienie:</w:t>
      </w:r>
    </w:p>
    <w:p w14:paraId="36BC2DA9"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„6. Zamawiający zastrzega sobie prawo natychmiastowego rozwiązania umowy bez zachowania okresu wypowiedzenia oraz bez prawa Wykonawcy do żądania zapłaty kary umownej w przypadku  zaistnienia następujących okoliczności: (…)</w:t>
      </w:r>
    </w:p>
    <w:p w14:paraId="6C3084BC"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5) w przypadku zaniedbywania przez Wykonawcę obowiązków wynikających  z niniejszej umowy, </w:t>
      </w:r>
      <w:r w:rsidRPr="009F1A3D">
        <w:rPr>
          <w:rFonts w:asciiTheme="minorHAnsi" w:hAnsiTheme="minorHAnsi" w:cstheme="minorHAnsi"/>
          <w:bCs/>
          <w:color w:val="000000" w:themeColor="text1"/>
        </w:rPr>
        <w:br/>
        <w:t xml:space="preserve">w szczególności niedotrzymywania terminów określonych  w § 5 Umowy; w takim  przypadku Wykonawca jest dodatkowo zobowiązany do pokrycia różnicy cen świadczeń wykonywanych zastępczo przez inny podmiot. Wykonawca upoważnia Zamawiającego do wykonania niezbędnej części zamówienia na koszt i ryzyko Wykonawcy, w przypadku opóźnienia trwającego 14 dni roboczych bez konieczności składania dodatkowego oświadczenia w tym zakresie, </w:t>
      </w:r>
      <w:bookmarkStart w:id="11" w:name="_Hlk58665960"/>
      <w:r w:rsidRPr="009F1A3D">
        <w:rPr>
          <w:rFonts w:asciiTheme="minorHAnsi" w:hAnsiTheme="minorHAnsi" w:cstheme="minorHAnsi"/>
          <w:bCs/>
          <w:color w:val="000000" w:themeColor="text1"/>
        </w:rPr>
        <w:t xml:space="preserve">po uprzednim wezwaniu przez Zamawiającego Wykonawcy do należytej realizacji obowiązków i wyznaczeniu mu dodatkowych 14 dni roboczych na ich wykonanie.”  </w:t>
      </w:r>
    </w:p>
    <w:bookmarkEnd w:id="11"/>
    <w:p w14:paraId="1C61000F" w14:textId="77777777" w:rsidR="000F5B76" w:rsidRPr="009F1A3D" w:rsidRDefault="000F5B76">
      <w:pPr>
        <w:rPr>
          <w:rFonts w:asciiTheme="minorHAnsi" w:hAnsiTheme="minorHAnsi" w:cstheme="minorHAnsi"/>
          <w:bCs/>
          <w:color w:val="000000" w:themeColor="text1"/>
        </w:rPr>
      </w:pPr>
    </w:p>
    <w:p w14:paraId="504BF852"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nr </w:t>
      </w:r>
      <w:r w:rsidR="00DB4EC5"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8</w:t>
      </w:r>
    </w:p>
    <w:p w14:paraId="0D823676"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par. 10 ust. 3 pkt 3) oraz par. 10 ust. 4 Załącznika nr 4 do SIWZ – Wzór umowy </w:t>
      </w:r>
    </w:p>
    <w:p w14:paraId="57700A15"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Projektowane postanowienia umowne sugerują jakoby Zamawiający żądał od Wykonawcy udzielenia licencji obejmującej prawo do modyfikacji Systemu, podczas gdy przedmiotem umowy nie jest wydanie Zamawiającemu kodów źródłowych do Systemu. Dodatkowo, należy wskazać, że w przypadku oprogramowania standardowego Wykonawcy, zazwyczaj udzielana jest licencja obejmująca prawo do korzystania (bez prawa do modyfikacji Systemu). Wykonawca wskazuje, że w przypadku standardowej licencji na oprogramowanie ewentualnie dopuszcza prawo do modyfikacji Oprogramowania Wykonawcy tylko w takim zakresie, w jakim jest to możliwe poprzez narzędzia wbudowane w Oprogramowanie Standardowe Wykonawcy (np. zmiana szablonu wydruku w ramach udostępnionych narzędzi, zmiana zapisu wydruku do innego formatu pliku itd.), nie dopuszcza natomiast modyfikacji wymagającej dostępu do kodu źródłowego.</w:t>
      </w:r>
    </w:p>
    <w:p w14:paraId="003FB0D5"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lastRenderedPageBreak/>
        <w:t>Wykonawca zwraca się z prośbą o usunięcie w/w niejasnych postanowień umownych, ewentualnie wyjaśnienie (sprecyzowanie), co Zamawiający rozumie poprzez "prawo do zmian w konfiguracji systemu" oraz co rozumie poprzez uprawnienie do "dokonywania zmian tego oprogramowania, w tym tłumaczenia, przystosowania, zmiany układu lub jakichkolwiek innych zmian ...".?</w:t>
      </w:r>
    </w:p>
    <w:p w14:paraId="266F8FC1" w14:textId="77777777" w:rsidR="000F5B76" w:rsidRPr="009F1A3D" w:rsidRDefault="000F5B76">
      <w:pPr>
        <w:rPr>
          <w:rFonts w:asciiTheme="minorHAnsi" w:hAnsiTheme="minorHAnsi" w:cstheme="minorHAnsi"/>
          <w:bCs/>
          <w:color w:val="000000" w:themeColor="text1"/>
        </w:rPr>
      </w:pPr>
    </w:p>
    <w:p w14:paraId="20EAB7AF"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Odpowiedź na pytanie </w:t>
      </w:r>
      <w:r w:rsidR="00DB4EC5"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8 do wzoru umowy</w:t>
      </w:r>
    </w:p>
    <w:p w14:paraId="67956AE5" w14:textId="77777777" w:rsidR="00DB4EC5" w:rsidRPr="009F1A3D" w:rsidRDefault="00DB4EC5" w:rsidP="00DB4EC5">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Zamawiający nie oczekuje przekazania mu kodów źródłowych w celu modyfikacji Systemu. Celem przedmiotowych zapisów jest zapewnienie Zamawiającemu korzystania z oprogramowania, które powinno mu umożliwiać zaawansowaną konfigurację w takim zakresie, w jakim jest to możliwe poprzez narzędzia wbudowane w System.</w:t>
      </w:r>
    </w:p>
    <w:p w14:paraId="391B8FED"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w:t>
      </w:r>
    </w:p>
    <w:p w14:paraId="716D538E"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DB4EC5"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9</w:t>
      </w:r>
    </w:p>
    <w:p w14:paraId="0A2B7456"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18 -  Załącznika nr 4 do SIWZ – Wzór umowy </w:t>
      </w:r>
    </w:p>
    <w:p w14:paraId="401AC38F" w14:textId="77777777" w:rsidR="000F5B76" w:rsidRPr="009F1A3D" w:rsidRDefault="000F5B76">
      <w:pPr>
        <w:rPr>
          <w:rFonts w:asciiTheme="minorHAnsi" w:hAnsiTheme="minorHAnsi" w:cstheme="minorHAnsi"/>
          <w:bCs/>
          <w:color w:val="000000" w:themeColor="text1"/>
        </w:rPr>
      </w:pPr>
    </w:p>
    <w:p w14:paraId="5DCD2741"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Czy Zamawiający w ramach realizacji umowy planuje powierzać Wykonawcy do przetwarzania dane osobowe. Jeżeli Zamawiający przewiduje powierzenie Wykonawcy przetwarzanie danych osobowych, w umowie powinny znaleźć się odpowiednie postanowienia dotyczące m.in. celu, zakresu i sposobu przetwarzania powierzonych danych (obecnie brak takich postanowień w umowie), ewentualnie powinien być udostępniony odrębny wzór umowy powierzenia przetwarzania danych osobowych. Wykonawca wnosi o udostępnienie wzoru umowy powierzenia przetwarzania danych osobowych , stanowiącej Załącznik nr 3 do Umowy.</w:t>
      </w:r>
    </w:p>
    <w:p w14:paraId="2267CE71" w14:textId="77777777" w:rsidR="000F5B76" w:rsidRPr="009F1A3D" w:rsidRDefault="000F5B76">
      <w:pPr>
        <w:rPr>
          <w:rFonts w:asciiTheme="minorHAnsi" w:hAnsiTheme="minorHAnsi" w:cstheme="minorHAnsi"/>
          <w:bCs/>
          <w:color w:val="000000" w:themeColor="text1"/>
        </w:rPr>
      </w:pPr>
    </w:p>
    <w:p w14:paraId="03679920"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DB4EC5" w:rsidRPr="009F1A3D">
        <w:rPr>
          <w:rFonts w:asciiTheme="minorHAnsi" w:hAnsiTheme="minorHAnsi" w:cstheme="minorHAnsi"/>
          <w:color w:val="000000" w:themeColor="text1"/>
        </w:rPr>
        <w:t>2</w:t>
      </w:r>
      <w:r w:rsidRPr="009F1A3D">
        <w:rPr>
          <w:rFonts w:asciiTheme="minorHAnsi" w:hAnsiTheme="minorHAnsi" w:cstheme="minorHAnsi"/>
          <w:color w:val="000000" w:themeColor="text1"/>
        </w:rPr>
        <w:t>9 do wzoru umowy</w:t>
      </w:r>
    </w:p>
    <w:p w14:paraId="386A0C75"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Zamawiający modyfikuje treść SIWZ poprzez dodanie do Załącznika nr 4 do SIWZ – Wzór umowy, załącznika nr 3 do umowy - Wzoru umowy przetwarzania danych osobowych. Wzór załącznika nr 3 do umowy – Wzoru umowy powierzenia danych osobowych zostanie w dniu dzisiejszym zamieszczony na stronie internetowej na której zostało zamieszczone ogłoszenie o zamówieniu. </w:t>
      </w:r>
    </w:p>
    <w:p w14:paraId="576CC84F" w14:textId="77777777" w:rsidR="000F5B76" w:rsidRPr="009F1A3D" w:rsidRDefault="000F5B76">
      <w:pPr>
        <w:rPr>
          <w:rFonts w:asciiTheme="minorHAnsi" w:hAnsiTheme="minorHAnsi" w:cstheme="minorHAnsi"/>
          <w:bCs/>
          <w:color w:val="000000" w:themeColor="text1"/>
        </w:rPr>
      </w:pPr>
    </w:p>
    <w:p w14:paraId="034D5672" w14:textId="77777777" w:rsidR="000F5B76" w:rsidRPr="009F1A3D" w:rsidRDefault="000F5B76">
      <w:pPr>
        <w:rPr>
          <w:rFonts w:asciiTheme="minorHAnsi" w:hAnsiTheme="minorHAnsi" w:cstheme="minorHAnsi"/>
          <w:bCs/>
          <w:color w:val="000000" w:themeColor="text1"/>
        </w:rPr>
      </w:pPr>
    </w:p>
    <w:p w14:paraId="48F9FB6D" w14:textId="6769EEA5"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DB4EC5" w:rsidRPr="009F1A3D">
        <w:rPr>
          <w:rFonts w:asciiTheme="minorHAnsi" w:hAnsiTheme="minorHAnsi" w:cstheme="minorHAnsi"/>
          <w:bCs/>
          <w:color w:val="000000" w:themeColor="text1"/>
        </w:rPr>
        <w:t>3</w:t>
      </w:r>
      <w:r w:rsidRPr="009F1A3D">
        <w:rPr>
          <w:rFonts w:asciiTheme="minorHAnsi" w:hAnsiTheme="minorHAnsi" w:cstheme="minorHAnsi"/>
          <w:bCs/>
          <w:color w:val="000000" w:themeColor="text1"/>
        </w:rPr>
        <w:t>0</w:t>
      </w:r>
    </w:p>
    <w:p w14:paraId="392F5E4A"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17 ust.1  i ust. 2-  Załącznika nr 4 do SIWZ – Wzór umowy </w:t>
      </w:r>
    </w:p>
    <w:p w14:paraId="6941179E" w14:textId="77777777" w:rsidR="000F5B76" w:rsidRPr="009F1A3D" w:rsidRDefault="000F5B76">
      <w:pPr>
        <w:rPr>
          <w:rFonts w:asciiTheme="minorHAnsi" w:hAnsiTheme="minorHAnsi" w:cstheme="minorHAnsi"/>
          <w:bCs/>
          <w:color w:val="000000" w:themeColor="text1"/>
        </w:rPr>
      </w:pPr>
    </w:p>
    <w:p w14:paraId="01340755"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Zgodnie z §17 ust. 1 i ust. 2 Załącznika nr 4 do SIWZ – Wzór umowy,: </w:t>
      </w:r>
    </w:p>
    <w:p w14:paraId="4409EFD1"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1.Wykonawca zapłaci Zamawiającemu w terminie 7 dni od daty otrzymania wezwania, kary umowne, które będą naliczane w następujących okolicznościach i wysokościach:</w:t>
      </w:r>
    </w:p>
    <w:p w14:paraId="4C41F7A6"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1)</w:t>
      </w:r>
      <w:r w:rsidRPr="009F1A3D">
        <w:rPr>
          <w:rFonts w:asciiTheme="minorHAnsi" w:hAnsiTheme="minorHAnsi" w:cstheme="minorHAnsi"/>
          <w:bCs/>
          <w:color w:val="000000" w:themeColor="text1"/>
        </w:rPr>
        <w:tab/>
        <w:t>z tytułu opóźnienia z przyczyn leżących po stronie Wykonawcy w realizacji któregokolwiek z Etapów, Etapu za każdy rozpoczęty dzień zwłoki,</w:t>
      </w:r>
    </w:p>
    <w:p w14:paraId="19C66EA1"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2)</w:t>
      </w:r>
      <w:r w:rsidRPr="009F1A3D">
        <w:rPr>
          <w:rFonts w:asciiTheme="minorHAnsi" w:hAnsiTheme="minorHAnsi" w:cstheme="minorHAnsi"/>
          <w:bCs/>
          <w:color w:val="000000" w:themeColor="text1"/>
        </w:rPr>
        <w:tab/>
        <w:t xml:space="preserve">z tytułu opóźnienia z przyczyn leżących po stronie Wykonawcy w realizacji zgłoszeń serwisowych, w wysokości 0,04% łącznego wynagrodzenia brutto za wykonanie przedmiotu Umowy, za każdy rozpoczęty dzień lub godzinę (w odniesieniu do terminów określonych w godzinach ), opóźnienia liczony od dnia lub godziny ( odniesieniu do terminów określonych w godzinach) wyznaczonego na realizację zgłoszenia, </w:t>
      </w:r>
    </w:p>
    <w:p w14:paraId="6C8EC95D"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3)</w:t>
      </w:r>
      <w:r w:rsidRPr="009F1A3D">
        <w:rPr>
          <w:rFonts w:asciiTheme="minorHAnsi" w:hAnsiTheme="minorHAnsi" w:cstheme="minorHAnsi"/>
          <w:bCs/>
          <w:color w:val="000000" w:themeColor="text1"/>
        </w:rPr>
        <w:tab/>
      </w:r>
    </w:p>
    <w:p w14:paraId="3CCFDB70"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Czy jest możliwość modyfikacji § 17 ust. 1 i ust. 2  umowy w następujący sposób:</w:t>
      </w:r>
    </w:p>
    <w:p w14:paraId="0D222BD6"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1.Wykonawca zapłaci Zamawiającemu w terminie 7 dni od daty otrzymania wezwania, kary umowne, które będą naliczane w następujących okolicznościach i wysokościach:</w:t>
      </w:r>
    </w:p>
    <w:p w14:paraId="72F8638A"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1)</w:t>
      </w:r>
      <w:r w:rsidRPr="009F1A3D">
        <w:rPr>
          <w:rFonts w:asciiTheme="minorHAnsi" w:hAnsiTheme="minorHAnsi" w:cstheme="minorHAnsi"/>
          <w:bCs/>
          <w:color w:val="000000" w:themeColor="text1"/>
        </w:rPr>
        <w:tab/>
        <w:t>z tytułu opóźnienia z przyczyn zawinionych po stronie Wykonawcy w realizacji któregokolwiek z Etapów, Etapu za każdy rozpoczęty dzień zwłoki,</w:t>
      </w:r>
    </w:p>
    <w:p w14:paraId="3E0FAB2E"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lastRenderedPageBreak/>
        <w:t>2)</w:t>
      </w:r>
      <w:r w:rsidRPr="009F1A3D">
        <w:rPr>
          <w:rFonts w:asciiTheme="minorHAnsi" w:hAnsiTheme="minorHAnsi" w:cstheme="minorHAnsi"/>
          <w:bCs/>
          <w:color w:val="000000" w:themeColor="text1"/>
        </w:rPr>
        <w:tab/>
        <w:t>z tytułu opóźnienia z przyczyn zawinionych po stronie Wykonawcy w realizacji zgłoszeń serwisowych, w wysokości 0,04% łącznego wynagrodzenia brutto za wykonanie przedmiotu Umowy, za każdy rozpoczęty dzień lub godzinę (w odniesieniu do terminów określonych w godzinach ), zwłoki liczony od dnia lub godziny ( odniesieniu do terminów określonych w godzinach) wyznaczonego na realizację zgłoszenia,</w:t>
      </w:r>
    </w:p>
    <w:p w14:paraId="7A26DBE6" w14:textId="77777777" w:rsidR="000F5B76" w:rsidRPr="009F1A3D" w:rsidRDefault="000F5B76">
      <w:pPr>
        <w:rPr>
          <w:rFonts w:asciiTheme="minorHAnsi" w:hAnsiTheme="minorHAnsi" w:cstheme="minorHAnsi"/>
          <w:bCs/>
          <w:color w:val="000000" w:themeColor="text1"/>
        </w:rPr>
      </w:pPr>
    </w:p>
    <w:p w14:paraId="3FCEFEBD"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Zgodnie z ugruntowanym orzecznictwem Zamawiający nie może obciążyć Wykonawcy karą umowną w przypadku opóźnienia z przyczyn niezawinionych przez Wykonawcę.</w:t>
      </w:r>
    </w:p>
    <w:p w14:paraId="030F7FFE" w14:textId="77777777" w:rsidR="000F5B76" w:rsidRPr="009F1A3D" w:rsidRDefault="000F5B76">
      <w:pPr>
        <w:rPr>
          <w:rFonts w:asciiTheme="minorHAnsi" w:hAnsiTheme="minorHAnsi" w:cstheme="minorHAnsi"/>
          <w:bCs/>
          <w:color w:val="000000" w:themeColor="text1"/>
        </w:rPr>
      </w:pPr>
    </w:p>
    <w:p w14:paraId="04ADD2E6"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Zgodnie z wyrokiem Sądu Najwyższego z 17.01.2020 r. sygn. IV CSK 579/17, kara umowna wpisana jest w reżim odpowiedzialności odszkodowawczej i stanowiąc ryczałtowe odszkodowanie za niewykonanie (niewłaściwe wykonanie) zobowiązania, nie może być oderwana od przesłanek odpowiedzialności kontraktowej wskazanych w art. 471 i nast. k.c. Zgodnie z art. 483 § 1 k.c. kara przysługuje w razie zwłoki dłużnika, stanowiącej kwalifikowane opóźnienie, zawinione bezpośrednio przez dłużnika, bądź osoby którymi posługiwał się przy wykonaniu zobowiązania, również powstałe z innych przyczyn jak te, za które ponosi odpowiedzialność na zasadach ogólnych.</w:t>
      </w:r>
    </w:p>
    <w:p w14:paraId="1B8067B3"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Zatem zgodnie z powszechnym poglądem przyjętym w orzecznictwie kara umowna może zostać przyznana tylko i wyłącznie w przypadku zwłoki, to jest działania zawinionego ze strony Wykonawcy (opóźnienie nie musi wynikać z opieszałości jedynie wykonawcy). Nie ma możliwości obciążenia Wykonawcy karą umowną w sytuacji niezawinionego opóźnienia, zmiana terminologii jest zatem zabiegiem który umożliwi operowanie popranymi pojęciami prawnymi. </w:t>
      </w:r>
    </w:p>
    <w:p w14:paraId="2816F398" w14:textId="77777777" w:rsidR="000F5B76" w:rsidRPr="009F1A3D" w:rsidRDefault="000F5B76">
      <w:pPr>
        <w:rPr>
          <w:rFonts w:asciiTheme="minorHAnsi" w:hAnsiTheme="minorHAnsi" w:cstheme="minorHAnsi"/>
          <w:bCs/>
          <w:color w:val="000000" w:themeColor="text1"/>
        </w:rPr>
      </w:pPr>
    </w:p>
    <w:p w14:paraId="138BD3F1"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Tym samym Wykonawca wnioskuje o zastąpienie terminu „opóźnienie” terminem „zwłoka”. Za powyższym przemawia również konieczność zagwarantowania równowagi podmiotów postępowania o udzielenie zamówienia publicznego jak również powołana wyżej argumentacja prawna odnosząca się  do niemożności obciążania Wykonawcy konsekwencjami zdarzeń, za jakie nie ponosi on odpowiedzialności.</w:t>
      </w:r>
    </w:p>
    <w:p w14:paraId="764E8BD8" w14:textId="77777777" w:rsidR="000F5B76" w:rsidRPr="009F1A3D" w:rsidRDefault="000F5B76">
      <w:pPr>
        <w:rPr>
          <w:rFonts w:asciiTheme="minorHAnsi" w:hAnsiTheme="minorHAnsi" w:cstheme="minorHAnsi"/>
          <w:bCs/>
          <w:color w:val="000000" w:themeColor="text1"/>
        </w:rPr>
      </w:pPr>
    </w:p>
    <w:p w14:paraId="5D9D392C" w14:textId="75D5E0F9" w:rsidR="000F5B76" w:rsidRPr="009F1A3D" w:rsidRDefault="000F5B76">
      <w:pPr>
        <w:jc w:val="both"/>
        <w:rPr>
          <w:rFonts w:asciiTheme="minorHAnsi" w:hAnsiTheme="minorHAnsi" w:cstheme="minorHAnsi"/>
          <w:color w:val="000000" w:themeColor="text1"/>
        </w:rPr>
      </w:pPr>
    </w:p>
    <w:p w14:paraId="7282D08A" w14:textId="713FBC9C" w:rsidR="00DB4EC5"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DB4EC5" w:rsidRPr="009F1A3D">
        <w:rPr>
          <w:rFonts w:asciiTheme="minorHAnsi" w:hAnsiTheme="minorHAnsi" w:cstheme="minorHAnsi"/>
          <w:color w:val="000000" w:themeColor="text1"/>
        </w:rPr>
        <w:t>30</w:t>
      </w:r>
      <w:r w:rsidRPr="009F1A3D">
        <w:rPr>
          <w:rFonts w:asciiTheme="minorHAnsi" w:hAnsiTheme="minorHAnsi" w:cstheme="minorHAnsi"/>
          <w:color w:val="000000" w:themeColor="text1"/>
        </w:rPr>
        <w:t xml:space="preserve"> do wzoru umowy </w:t>
      </w:r>
    </w:p>
    <w:p w14:paraId="1F873CD7" w14:textId="77777777" w:rsidR="00DB4EC5" w:rsidRPr="009F1A3D" w:rsidRDefault="00DB4EC5">
      <w:pPr>
        <w:rPr>
          <w:rFonts w:asciiTheme="minorHAnsi" w:hAnsiTheme="minorHAnsi" w:cstheme="minorHAnsi"/>
          <w:color w:val="000000" w:themeColor="text1"/>
        </w:rPr>
      </w:pPr>
    </w:p>
    <w:p w14:paraId="2235BD94"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wyraża zgodę na powyższą zmianę, wobec powyższego modyfikuje zapisy </w:t>
      </w:r>
      <w:r w:rsidRPr="009F1A3D">
        <w:rPr>
          <w:rFonts w:asciiTheme="minorHAnsi" w:hAnsiTheme="minorHAnsi" w:cstheme="minorHAnsi"/>
          <w:bCs/>
          <w:color w:val="000000" w:themeColor="text1"/>
        </w:rPr>
        <w:t>§17 ust. 1 i ust. 2 - Załącznika nr 4 do SIWZ – Wzór umowy, który otrzymuje brzmienie:</w:t>
      </w:r>
    </w:p>
    <w:p w14:paraId="02B69675" w14:textId="77777777" w:rsidR="000F5B76" w:rsidRPr="009F1A3D" w:rsidRDefault="002D24AA">
      <w:pPr>
        <w:jc w:val="both"/>
        <w:rPr>
          <w:rFonts w:asciiTheme="minorHAnsi" w:hAnsiTheme="minorHAnsi" w:cstheme="minorHAnsi"/>
          <w:color w:val="000000" w:themeColor="text1"/>
        </w:rPr>
      </w:pPr>
      <w:bookmarkStart w:id="12" w:name="_Hlk58668105"/>
      <w:r w:rsidRPr="009F1A3D">
        <w:rPr>
          <w:rFonts w:asciiTheme="minorHAnsi" w:hAnsiTheme="minorHAnsi" w:cstheme="minorHAnsi"/>
          <w:color w:val="000000" w:themeColor="text1"/>
        </w:rPr>
        <w:t>„1. Wykonawca zapłaci Zamawiającemu, w terminie 7 dni od daty otrzymania wezwania, kary umowne, które będą naliczane w następujących okolicznościach i wysokościach:</w:t>
      </w:r>
    </w:p>
    <w:p w14:paraId="31B6C91E" w14:textId="77777777" w:rsidR="000F5B76" w:rsidRPr="009F1A3D" w:rsidRDefault="002D24AA">
      <w:pPr>
        <w:pStyle w:val="Akapitzlist"/>
        <w:numPr>
          <w:ilvl w:val="0"/>
          <w:numId w:val="20"/>
        </w:numPr>
        <w:rPr>
          <w:rFonts w:asciiTheme="minorHAnsi" w:hAnsiTheme="minorHAnsi" w:cstheme="minorHAnsi"/>
          <w:color w:val="000000" w:themeColor="text1"/>
        </w:rPr>
      </w:pPr>
      <w:r w:rsidRPr="009F1A3D">
        <w:rPr>
          <w:rFonts w:asciiTheme="minorHAnsi" w:hAnsiTheme="minorHAnsi" w:cstheme="minorHAnsi"/>
          <w:color w:val="000000" w:themeColor="text1"/>
        </w:rPr>
        <w:t>z tytułu zwłoki  w realizacji któregokolwiek z Etapów o których mowa w § 5 ust. 2 Umowy – w wysokości 0,1% wynagrodzenia brutto za wykonanie danego Etapu za każdy rozpoczęty dzień zwłoki,</w:t>
      </w:r>
    </w:p>
    <w:p w14:paraId="4C4E49BC" w14:textId="77777777" w:rsidR="000F5B76" w:rsidRPr="009F1A3D" w:rsidRDefault="002D24AA">
      <w:pPr>
        <w:pStyle w:val="Akapitzlist"/>
        <w:numPr>
          <w:ilvl w:val="0"/>
          <w:numId w:val="20"/>
        </w:numPr>
        <w:jc w:val="both"/>
        <w:rPr>
          <w:rFonts w:asciiTheme="minorHAnsi" w:hAnsiTheme="minorHAnsi" w:cstheme="minorHAnsi"/>
          <w:color w:val="000000" w:themeColor="text1"/>
        </w:rPr>
      </w:pPr>
      <w:r w:rsidRPr="009F1A3D">
        <w:rPr>
          <w:rFonts w:asciiTheme="minorHAnsi" w:hAnsiTheme="minorHAnsi" w:cstheme="minorHAnsi"/>
          <w:color w:val="000000" w:themeColor="text1"/>
        </w:rPr>
        <w:t>z tytułu zwłoki w realizacji zgłoszeń serwisowych, w wysokości 0,04% łącznego wynagrodzenia brutto za wykonanie przedmiotu Umowy, za każdy rozpoczęty dzień lub godzinę (w odniesieniu do terminów określonych w godzinach) zwłoki, liczony od dnia lub godziny (w odniesieniu do terminów określonych w godzinach) wyznaczonego na realizację zgłoszenia,”</w:t>
      </w:r>
    </w:p>
    <w:bookmarkEnd w:id="12"/>
    <w:p w14:paraId="726F86DD" w14:textId="77777777" w:rsidR="000F5B76" w:rsidRPr="009F1A3D" w:rsidRDefault="000F5B76">
      <w:pPr>
        <w:rPr>
          <w:rFonts w:asciiTheme="minorHAnsi" w:hAnsiTheme="minorHAnsi" w:cstheme="minorHAnsi"/>
          <w:bCs/>
          <w:color w:val="000000" w:themeColor="text1"/>
        </w:rPr>
      </w:pPr>
    </w:p>
    <w:p w14:paraId="3B95B6C2" w14:textId="7EA4BB52"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nr </w:t>
      </w:r>
      <w:r w:rsidR="00DB4EC5" w:rsidRPr="009F1A3D">
        <w:rPr>
          <w:rFonts w:asciiTheme="minorHAnsi" w:hAnsiTheme="minorHAnsi" w:cstheme="minorHAnsi"/>
          <w:bCs/>
          <w:color w:val="000000" w:themeColor="text1"/>
        </w:rPr>
        <w:t>3</w:t>
      </w:r>
      <w:r w:rsidRPr="009F1A3D">
        <w:rPr>
          <w:rFonts w:asciiTheme="minorHAnsi" w:hAnsiTheme="minorHAnsi" w:cstheme="minorHAnsi"/>
          <w:bCs/>
          <w:color w:val="000000" w:themeColor="text1"/>
        </w:rPr>
        <w:t>1</w:t>
      </w:r>
    </w:p>
    <w:p w14:paraId="79910EA9"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17 ust. 1 pkt 3) Załącznika nr 4 do SIWZ  - Wzór umowy </w:t>
      </w:r>
    </w:p>
    <w:p w14:paraId="4CEC4F99" w14:textId="77777777" w:rsidR="000F5B76" w:rsidRPr="009F1A3D" w:rsidRDefault="000F5B76">
      <w:pPr>
        <w:rPr>
          <w:rFonts w:asciiTheme="minorHAnsi" w:hAnsiTheme="minorHAnsi" w:cstheme="minorHAnsi"/>
          <w:bCs/>
          <w:color w:val="000000" w:themeColor="text1"/>
        </w:rPr>
      </w:pPr>
    </w:p>
    <w:p w14:paraId="20B67122"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Wykonawca zwraca się z prośbą o zmianę wysokości kary umownej określonej  we wzorze umowy.</w:t>
      </w:r>
    </w:p>
    <w:p w14:paraId="121EE2F2" w14:textId="77777777" w:rsidR="000F5B76" w:rsidRPr="009F1A3D" w:rsidRDefault="000F5B76">
      <w:pPr>
        <w:rPr>
          <w:rFonts w:asciiTheme="minorHAnsi" w:hAnsiTheme="minorHAnsi" w:cstheme="minorHAnsi"/>
          <w:bCs/>
          <w:color w:val="000000" w:themeColor="text1"/>
        </w:rPr>
      </w:pPr>
    </w:p>
    <w:p w14:paraId="45F51D3A"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Zdaniem Wykonawcy kara umowna określona w  § 17 ust. 1 pkt 3) jest rażąco wygórowana.</w:t>
      </w:r>
    </w:p>
    <w:p w14:paraId="676F2690" w14:textId="77777777" w:rsidR="000F5B76" w:rsidRPr="009F1A3D" w:rsidRDefault="000F5B76">
      <w:pPr>
        <w:rPr>
          <w:rFonts w:asciiTheme="minorHAnsi" w:hAnsiTheme="minorHAnsi" w:cstheme="minorHAnsi"/>
          <w:bCs/>
          <w:color w:val="000000" w:themeColor="text1"/>
        </w:rPr>
      </w:pPr>
    </w:p>
    <w:p w14:paraId="2E27631E"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Zgodnie z § 17 ust. 1 pkt 3  Załącznika nr 4 do SIWZ  – wzór umowy: „z tytułu utraty dofinansowania przez Zamawiającego z Projektu z winy Wykonawcy w szczególności nieterminowego wykonania przedmiotu umowy w wysokości 50% wartości umowy – całkowitej kwoty wynagrodzenia brutto”.</w:t>
      </w:r>
    </w:p>
    <w:p w14:paraId="38123297" w14:textId="77777777" w:rsidR="000F5B76" w:rsidRPr="009F1A3D" w:rsidRDefault="000F5B76">
      <w:pPr>
        <w:rPr>
          <w:rFonts w:asciiTheme="minorHAnsi" w:hAnsiTheme="minorHAnsi" w:cstheme="minorHAnsi"/>
          <w:bCs/>
          <w:color w:val="000000" w:themeColor="text1"/>
        </w:rPr>
      </w:pPr>
    </w:p>
    <w:p w14:paraId="2D2BA9A4"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Ze względu na nieuzasadnioną wysokość kar umownych i w związku z okolicznością, iż istnieje ryzyko, ze kwota zaproponowanej przez Zamawiającego kary umownej uznana zostanie za rażąco wygórowaną, Wykonawca w celu usunięcia powstałych wątpliwości zwraca się z prośbą o nadanie dotychczasowemu brzmieniu § 17 ust. 1 pkt 3) poprzez nadanie mu następującego brzmienia:</w:t>
      </w:r>
    </w:p>
    <w:p w14:paraId="7F17C9CC" w14:textId="77777777" w:rsidR="000F5B76" w:rsidRPr="009F1A3D" w:rsidRDefault="000F5B76">
      <w:pPr>
        <w:rPr>
          <w:rFonts w:asciiTheme="minorHAnsi" w:hAnsiTheme="minorHAnsi" w:cstheme="minorHAnsi"/>
          <w:bCs/>
          <w:color w:val="000000" w:themeColor="text1"/>
        </w:rPr>
      </w:pPr>
    </w:p>
    <w:p w14:paraId="4EA5936A"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 tytułu utraty dofinansowania przez Zamawiającego z Projektu z winy Wykonawcy w szczególności nieterminowego wykonania przedmiotu umowy z wyłącznej winy Wykonawcy w wysokości 20% wartości umowy – całkowitej kwoty wynagrodzenia brutto”.</w:t>
      </w:r>
    </w:p>
    <w:p w14:paraId="41153089" w14:textId="77777777" w:rsidR="000F5B76" w:rsidRPr="009F1A3D" w:rsidRDefault="000F5B76">
      <w:pPr>
        <w:rPr>
          <w:rFonts w:asciiTheme="minorHAnsi" w:hAnsiTheme="minorHAnsi" w:cstheme="minorHAnsi"/>
          <w:bCs/>
          <w:color w:val="000000" w:themeColor="text1"/>
        </w:rPr>
      </w:pPr>
    </w:p>
    <w:p w14:paraId="64F3C83E" w14:textId="10B3229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DB4EC5" w:rsidRPr="009F1A3D">
        <w:rPr>
          <w:rFonts w:asciiTheme="minorHAnsi" w:hAnsiTheme="minorHAnsi" w:cstheme="minorHAnsi"/>
          <w:color w:val="000000" w:themeColor="text1"/>
        </w:rPr>
        <w:t>3</w:t>
      </w:r>
      <w:r w:rsidRPr="009F1A3D">
        <w:rPr>
          <w:rFonts w:asciiTheme="minorHAnsi" w:hAnsiTheme="minorHAnsi" w:cstheme="minorHAnsi"/>
          <w:color w:val="000000" w:themeColor="text1"/>
        </w:rPr>
        <w:t>1 do wzoru umowy</w:t>
      </w:r>
    </w:p>
    <w:p w14:paraId="7755CF82" w14:textId="77777777" w:rsidR="000F5B76" w:rsidRPr="009F1A3D" w:rsidRDefault="002D24AA">
      <w:pPr>
        <w:jc w:val="both"/>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nie wyraża zgody na zmianę wysokości w/w kary umownej. W przypadku utraty przez Zamawiającego dofinasowania, z winy Wykonawcy Zamawiający utraci możliwość realizacji wszystkich zadań wskazanych w projekcie „Rozwój elektronicznych usług publicznych na terenie Gminy Kije, Miasta i Gminy Morawica i Gminy Sobków” w ramach Osi Priorytetowej VII „Sprawne usługi publiczne” Działanie 7.1 „Rozwój e-społeczeństwa”, wobec kara we wskazanej wysokości nie jest rażąco wygórowana. </w:t>
      </w:r>
    </w:p>
    <w:p w14:paraId="32069807" w14:textId="77777777" w:rsidR="000F5B76" w:rsidRPr="009F1A3D" w:rsidRDefault="000F5B76">
      <w:pPr>
        <w:rPr>
          <w:rFonts w:asciiTheme="minorHAnsi" w:hAnsiTheme="minorHAnsi" w:cstheme="minorHAnsi"/>
          <w:bCs/>
          <w:color w:val="000000" w:themeColor="text1"/>
        </w:rPr>
      </w:pPr>
    </w:p>
    <w:p w14:paraId="42030A4D" w14:textId="4342C09D"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nr </w:t>
      </w:r>
      <w:r w:rsidR="00DB4EC5" w:rsidRPr="009F1A3D">
        <w:rPr>
          <w:rFonts w:asciiTheme="minorHAnsi" w:hAnsiTheme="minorHAnsi" w:cstheme="minorHAnsi"/>
          <w:bCs/>
          <w:color w:val="000000" w:themeColor="text1"/>
        </w:rPr>
        <w:t>3</w:t>
      </w:r>
      <w:r w:rsidRPr="009F1A3D">
        <w:rPr>
          <w:rFonts w:asciiTheme="minorHAnsi" w:hAnsiTheme="minorHAnsi" w:cstheme="minorHAnsi"/>
          <w:bCs/>
          <w:color w:val="000000" w:themeColor="text1"/>
        </w:rPr>
        <w:t>2</w:t>
      </w:r>
    </w:p>
    <w:p w14:paraId="09AF09F0"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17 ust. 1 pkt 4) Załącznika nr 4 do SIWZ  - Wzór umowy </w:t>
      </w:r>
    </w:p>
    <w:p w14:paraId="1B1CE720" w14:textId="77777777" w:rsidR="000F5B76" w:rsidRPr="009F1A3D" w:rsidRDefault="000F5B76">
      <w:pPr>
        <w:rPr>
          <w:rFonts w:asciiTheme="minorHAnsi" w:hAnsiTheme="minorHAnsi" w:cstheme="minorHAnsi"/>
          <w:bCs/>
          <w:color w:val="000000" w:themeColor="text1"/>
        </w:rPr>
      </w:pPr>
    </w:p>
    <w:p w14:paraId="3EDB6D2C"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Wykonawca zwraca się z prośbą o obniżenie wysokości kary umownej określonej  we wzorze umowy.</w:t>
      </w:r>
    </w:p>
    <w:p w14:paraId="02F813D2" w14:textId="77777777" w:rsidR="000F5B76" w:rsidRPr="009F1A3D" w:rsidRDefault="000F5B76">
      <w:pPr>
        <w:rPr>
          <w:rFonts w:asciiTheme="minorHAnsi" w:hAnsiTheme="minorHAnsi" w:cstheme="minorHAnsi"/>
          <w:bCs/>
          <w:color w:val="000000" w:themeColor="text1"/>
        </w:rPr>
      </w:pPr>
    </w:p>
    <w:p w14:paraId="021D02CF"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Zdaniem Wykonawcy kara umowna określona w  § 17 ust. 1 pkt 4) jest nieproporcjonalna i rażąco wygórowana.</w:t>
      </w:r>
    </w:p>
    <w:p w14:paraId="2E01766D" w14:textId="77777777" w:rsidR="000F5B76" w:rsidRPr="009F1A3D" w:rsidRDefault="000F5B76">
      <w:pPr>
        <w:rPr>
          <w:rFonts w:asciiTheme="minorHAnsi" w:hAnsiTheme="minorHAnsi" w:cstheme="minorHAnsi"/>
          <w:bCs/>
          <w:color w:val="000000" w:themeColor="text1"/>
        </w:rPr>
      </w:pPr>
    </w:p>
    <w:p w14:paraId="0928F90E"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Zgodnie z § 17 ust. 1 pkt 4)  Załącznika nr 4 do SIWZ  – wzór umowy: „z tytułu niespełnienia przez Wykonawcę lub Podwykonawcę wymogu zatrudnienia na podstawie umowy o pracę osób, o których mowa w § 14 ust. 1 , na podstawie § 14 ust. i ust.  5 w wysokości 0,5% wartości umowy – całkowitej kwoty wynagrodzenia brutto”.</w:t>
      </w:r>
    </w:p>
    <w:p w14:paraId="03E74889" w14:textId="77777777" w:rsidR="000F5B76" w:rsidRPr="009F1A3D" w:rsidRDefault="000F5B76">
      <w:pPr>
        <w:rPr>
          <w:rFonts w:asciiTheme="minorHAnsi" w:hAnsiTheme="minorHAnsi" w:cstheme="minorHAnsi"/>
          <w:bCs/>
          <w:color w:val="000000" w:themeColor="text1"/>
        </w:rPr>
      </w:pPr>
    </w:p>
    <w:p w14:paraId="5AD656F5"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Wykonawca wskazuje, że wysokość kary umownej wskazanej w § 17 ust. 1 pkt 4)  jest rażąco wygórowana i powoduje dysproporcję pomiędzy ciężarem naruszenia obowiązków przez Wykonawcę a rozmiarem sankcji wymierzonej z tego tytułu (0,5%.wartości umowy – całkowitej kwoty wynagrodzenia brutto) Ze względu na nieuzasadnioną wysokość kar umownych i w związku z okolicznością, iż istnieje ryzyko, że kwota zaproponowanej przez Zamawiającego kary umownej uznana zostanie za nieproporcjonalną i  rażąco wygórowaną, Wykonawca w celu usunięcia powstałych wątpliwości zwraca się z prośbą o nadanie dotychczasowemu brzmieniu § 17 ust. 1 pkt 4)  następującego brzmienia:</w:t>
      </w:r>
    </w:p>
    <w:p w14:paraId="6BD2CEC4" w14:textId="77777777" w:rsidR="000F5B76" w:rsidRPr="009F1A3D" w:rsidRDefault="000F5B76">
      <w:pPr>
        <w:rPr>
          <w:rFonts w:asciiTheme="minorHAnsi" w:hAnsiTheme="minorHAnsi" w:cstheme="minorHAnsi"/>
          <w:bCs/>
          <w:color w:val="000000" w:themeColor="text1"/>
        </w:rPr>
      </w:pPr>
    </w:p>
    <w:p w14:paraId="11532646"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„z tytułu niespełnienia przez Wykonawcę lub Podwykonawcę wymogu zatrudnienia na podstawie umowy o pracę osób, o których mowa w § 14 ust. 1 -  w wysokości 200,00 zł, za każdą osobę (kara </w:t>
      </w:r>
      <w:r w:rsidRPr="009F1A3D">
        <w:rPr>
          <w:rFonts w:asciiTheme="minorHAnsi" w:hAnsiTheme="minorHAnsi" w:cstheme="minorHAnsi"/>
          <w:bCs/>
          <w:color w:val="000000" w:themeColor="text1"/>
        </w:rPr>
        <w:lastRenderedPageBreak/>
        <w:t>może być nakładana po raz kolejny w odniesieniu do tej samej osoby, jeżeli Zamawiający podczas następnej kontroli stwierdzi, że nadal nie jest ona zatrudniona na umowę o pracę.</w:t>
      </w:r>
    </w:p>
    <w:p w14:paraId="3DF002A7" w14:textId="77777777" w:rsidR="000F5B76" w:rsidRPr="009F1A3D" w:rsidRDefault="000F5B76">
      <w:pPr>
        <w:rPr>
          <w:rFonts w:asciiTheme="minorHAnsi" w:hAnsiTheme="minorHAnsi" w:cstheme="minorHAnsi"/>
          <w:bCs/>
          <w:color w:val="000000" w:themeColor="text1"/>
        </w:rPr>
      </w:pPr>
    </w:p>
    <w:p w14:paraId="3BA2957D" w14:textId="72E424FE"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DB4EC5" w:rsidRPr="009F1A3D">
        <w:rPr>
          <w:rFonts w:asciiTheme="minorHAnsi" w:hAnsiTheme="minorHAnsi" w:cstheme="minorHAnsi"/>
          <w:color w:val="000000" w:themeColor="text1"/>
        </w:rPr>
        <w:t>3</w:t>
      </w:r>
      <w:r w:rsidRPr="009F1A3D">
        <w:rPr>
          <w:rFonts w:asciiTheme="minorHAnsi" w:hAnsiTheme="minorHAnsi" w:cstheme="minorHAnsi"/>
          <w:color w:val="000000" w:themeColor="text1"/>
        </w:rPr>
        <w:t>2 do wzoru umowy</w:t>
      </w:r>
    </w:p>
    <w:p w14:paraId="674DA790"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Zamawiający zmienia zapisy § 17 ust. 1 pkt 4)  Załącznika nr 4 do SIWZ  – wzór umowy, jednakże zaproponowana przez Wykonawcę wysokość kary, jest nieadekwatna do naruszenia i ustalona </w:t>
      </w:r>
      <w:r w:rsidRPr="009F1A3D">
        <w:rPr>
          <w:rFonts w:asciiTheme="minorHAnsi" w:hAnsiTheme="minorHAnsi" w:cstheme="minorHAnsi"/>
          <w:bCs/>
          <w:color w:val="000000" w:themeColor="text1"/>
        </w:rPr>
        <w:br/>
        <w:t>w proponowanej wysokości nie stanowi  dla Wykonawcy wystraczającej  motywacji do zapobiegania naruszeniom, wobec powyższego, § 17 ust. 1 pkt 4)  Załącznika nr 4 do SIWZ  otrzymuje brzmienie:</w:t>
      </w:r>
    </w:p>
    <w:p w14:paraId="29222045"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w:t>
      </w:r>
      <w:bookmarkStart w:id="13" w:name="_Hlk58670908"/>
      <w:r w:rsidRPr="009F1A3D">
        <w:rPr>
          <w:rFonts w:asciiTheme="minorHAnsi" w:hAnsiTheme="minorHAnsi" w:cstheme="minorHAnsi"/>
          <w:bCs/>
          <w:color w:val="000000" w:themeColor="text1"/>
        </w:rPr>
        <w:t>z tytułu niespełnienia przez Wykonawcę lub Podwykonawcę wymogu zatrudnienia na podstawie umowy o pracę osób, o których mowa w § 14 ust. 1 -  w wysokości 2 000,00 zł, za każdą osobę (kara może być nakładana po raz kolejny w odniesieniu do tej samej osoby, jeżeli Zamawiający podczas następnej kontroli stwierdzi, że nadal nie jest ona zatrudniona na umowę o pracę</w:t>
      </w:r>
      <w:bookmarkEnd w:id="13"/>
      <w:r w:rsidRPr="009F1A3D">
        <w:rPr>
          <w:rFonts w:asciiTheme="minorHAnsi" w:hAnsiTheme="minorHAnsi" w:cstheme="minorHAnsi"/>
          <w:bCs/>
          <w:color w:val="000000" w:themeColor="text1"/>
        </w:rPr>
        <w:t>”</w:t>
      </w:r>
    </w:p>
    <w:p w14:paraId="1D3CD28E" w14:textId="77777777" w:rsidR="000F5B76" w:rsidRPr="009F1A3D" w:rsidRDefault="000F5B76">
      <w:pPr>
        <w:rPr>
          <w:rFonts w:asciiTheme="minorHAnsi" w:hAnsiTheme="minorHAnsi" w:cstheme="minorHAnsi"/>
          <w:bCs/>
          <w:color w:val="000000" w:themeColor="text1"/>
        </w:rPr>
      </w:pPr>
    </w:p>
    <w:p w14:paraId="4166631C" w14:textId="356C1BEF"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A71608" w:rsidRPr="009F1A3D">
        <w:rPr>
          <w:rFonts w:asciiTheme="minorHAnsi" w:hAnsiTheme="minorHAnsi" w:cstheme="minorHAnsi"/>
          <w:bCs/>
          <w:color w:val="000000" w:themeColor="text1"/>
        </w:rPr>
        <w:t>3</w:t>
      </w:r>
      <w:r w:rsidRPr="009F1A3D">
        <w:rPr>
          <w:rFonts w:asciiTheme="minorHAnsi" w:hAnsiTheme="minorHAnsi" w:cstheme="minorHAnsi"/>
          <w:bCs/>
          <w:color w:val="000000" w:themeColor="text1"/>
        </w:rPr>
        <w:t>3</w:t>
      </w:r>
    </w:p>
    <w:p w14:paraId="0FF4F4A1"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§17 ust. 1 pkt 5) i pkt 6)  Załącznika nr 4 do SIWZ  - Wzór umowy </w:t>
      </w:r>
    </w:p>
    <w:p w14:paraId="43597498" w14:textId="77777777" w:rsidR="000F5B76" w:rsidRPr="009F1A3D" w:rsidRDefault="000F5B76">
      <w:pPr>
        <w:rPr>
          <w:rFonts w:asciiTheme="minorHAnsi" w:hAnsiTheme="minorHAnsi" w:cstheme="minorHAnsi"/>
          <w:bCs/>
          <w:color w:val="000000" w:themeColor="text1"/>
        </w:rPr>
      </w:pPr>
    </w:p>
    <w:p w14:paraId="59DAB639"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Zgodnie z obecnym brzmieniem §17 ust. 1 pkt 5) i pkt 6) Wykonawca zapłaci Zamawiającemu, w terminie 7 dni od daty otrzymania wezwania, kary umowne, które będą naliczane w następujących okolicznościach i wysokościach:</w:t>
      </w:r>
    </w:p>
    <w:p w14:paraId="368D7BBA"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pkt 5) - za odstąpienie Wykonawcy od Umowy z przyczyn leżących po jego stronie – karę w wysokości 20% łącznego wynagrodzenia brutto, o którym mowa w § 12 ust. 1 Umowy,</w:t>
      </w:r>
    </w:p>
    <w:p w14:paraId="6CD0724C"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pkt 6) - za odstąpienie Zamawiającego od Umowy z przyczyn leżących po stronie Wykonawcy – karę w wysokości 20% łącznego wynagrodzenia brutto, o którym mowa w §12 ust. 1 umowy </w:t>
      </w:r>
    </w:p>
    <w:p w14:paraId="13BDC4C0"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Wykonawca wnosi o obniżenie wysokości kar umownych z tytułu odstąpienia od Umowy zastrzeżonych w  §17 ust. 1 pkt 5) i pkt 6) do wysokości 10% wynagrodzenia brutto Umowy. W ocenie Wykonawcy określenie kary umownej za odstąpienie na pułapie 20% wynagrodzenia brutto jest karą nieproporcjonalną i rażąco wygórowaną. Należy mieć na uwadze, że Zamawiający będzie mógł korzystać ze swojego uprawnienia do odstąpienia w sytuacji zrealizowania przez Wykonawcę znacznej części przedmiotu zamówienia (np. gdy odstąpienie od umowy przez Zamawiającego będzie miało miejsce np. pod koniec realizacji Etapu 3, w sytuacji niemal całkowicie wykonanego przez Wykonawcę przedmiotu Umowy). Ponadto obniżenie stawki procentowej kary umownej za odstąpienie do 10%  nie zniweczy uprawnienia Zamawiającego do pociągnięcia Wykonawcy do odpowiedzialności odszkodowawczej na zasadach wynikających z kodeksu cywilnego.</w:t>
      </w:r>
    </w:p>
    <w:p w14:paraId="7231A608" w14:textId="77777777" w:rsidR="000F5B76" w:rsidRPr="009F1A3D" w:rsidRDefault="000F5B76">
      <w:pPr>
        <w:rPr>
          <w:rFonts w:asciiTheme="minorHAnsi" w:hAnsiTheme="minorHAnsi" w:cstheme="minorHAnsi"/>
          <w:bCs/>
          <w:color w:val="000000" w:themeColor="text1"/>
        </w:rPr>
      </w:pPr>
    </w:p>
    <w:p w14:paraId="75BB6828" w14:textId="0F787CD0"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A71608" w:rsidRPr="009F1A3D">
        <w:rPr>
          <w:rFonts w:asciiTheme="minorHAnsi" w:hAnsiTheme="minorHAnsi" w:cstheme="minorHAnsi"/>
          <w:color w:val="000000" w:themeColor="text1"/>
        </w:rPr>
        <w:t>3</w:t>
      </w:r>
      <w:r w:rsidRPr="009F1A3D">
        <w:rPr>
          <w:rFonts w:asciiTheme="minorHAnsi" w:hAnsiTheme="minorHAnsi" w:cstheme="minorHAnsi"/>
          <w:color w:val="000000" w:themeColor="text1"/>
        </w:rPr>
        <w:t>3 do wzoru umowy</w:t>
      </w:r>
    </w:p>
    <w:p w14:paraId="3197AC0F"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Zamawiający nie wyraża zgodny na powyższą zmianę. Kary umowne za odstąpienie od umowy na poziomie 20% są karami standardowymi przy tego typu zamówieniach, tym bardziej, że zamówienie dotyczy informatyzacji usług na rzecz mieszkańców Gmin i jest finansowanie ze środków UE. </w:t>
      </w:r>
    </w:p>
    <w:p w14:paraId="22B09A16" w14:textId="77777777" w:rsidR="000F5B76" w:rsidRPr="009F1A3D" w:rsidRDefault="000F5B76">
      <w:pPr>
        <w:rPr>
          <w:rFonts w:asciiTheme="minorHAnsi" w:hAnsiTheme="minorHAnsi" w:cstheme="minorHAnsi"/>
          <w:bCs/>
          <w:color w:val="000000" w:themeColor="text1"/>
        </w:rPr>
      </w:pPr>
    </w:p>
    <w:p w14:paraId="6C140147" w14:textId="1C58FB00"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A71608" w:rsidRPr="009F1A3D">
        <w:rPr>
          <w:rFonts w:asciiTheme="minorHAnsi" w:hAnsiTheme="minorHAnsi" w:cstheme="minorHAnsi"/>
          <w:bCs/>
          <w:color w:val="000000" w:themeColor="text1"/>
        </w:rPr>
        <w:t>3</w:t>
      </w:r>
      <w:r w:rsidRPr="009F1A3D">
        <w:rPr>
          <w:rFonts w:asciiTheme="minorHAnsi" w:hAnsiTheme="minorHAnsi" w:cstheme="minorHAnsi"/>
          <w:bCs/>
          <w:color w:val="000000" w:themeColor="text1"/>
        </w:rPr>
        <w:t>4</w:t>
      </w:r>
    </w:p>
    <w:p w14:paraId="5681DEFA"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17 Załącznika nr 4 do SIWZ – Wzór umowy </w:t>
      </w:r>
    </w:p>
    <w:p w14:paraId="4F540319" w14:textId="77777777" w:rsidR="000F5B76" w:rsidRPr="009F1A3D" w:rsidRDefault="000F5B76">
      <w:pPr>
        <w:rPr>
          <w:rFonts w:asciiTheme="minorHAnsi" w:hAnsiTheme="minorHAnsi" w:cstheme="minorHAnsi"/>
          <w:bCs/>
          <w:color w:val="000000" w:themeColor="text1"/>
        </w:rPr>
      </w:pPr>
    </w:p>
    <w:p w14:paraId="6507AD99"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Wykonawca zwraca się z prośbą o wyrażenie zgody na dodanie w § 17 postanowienia przewidującego maksymalną wysokość kar umownych jakie Zamawiający może naliczyć.</w:t>
      </w:r>
    </w:p>
    <w:p w14:paraId="729BA66A"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Proponowane brzmienie postanowienia:</w:t>
      </w:r>
    </w:p>
    <w:p w14:paraId="584C168F" w14:textId="77777777" w:rsidR="000F5B76" w:rsidRPr="009F1A3D" w:rsidRDefault="002D24AA">
      <w:pPr>
        <w:rPr>
          <w:rFonts w:asciiTheme="minorHAnsi" w:hAnsiTheme="minorHAnsi" w:cstheme="minorHAnsi"/>
          <w:bCs/>
          <w:color w:val="000000" w:themeColor="text1"/>
        </w:rPr>
      </w:pPr>
      <w:bookmarkStart w:id="14" w:name="_Hlk58671349"/>
      <w:r w:rsidRPr="009F1A3D">
        <w:rPr>
          <w:rFonts w:asciiTheme="minorHAnsi" w:hAnsiTheme="minorHAnsi" w:cstheme="minorHAnsi"/>
          <w:bCs/>
          <w:color w:val="000000" w:themeColor="text1"/>
        </w:rPr>
        <w:t xml:space="preserve">„Łączna wysokość kar umownych naliczonych przez Zamawiającego nie może przekroczyć 30 % kwoty wynagrodzenia brutto.” </w:t>
      </w:r>
    </w:p>
    <w:bookmarkEnd w:id="14"/>
    <w:p w14:paraId="7A0A5512"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Na wypadek, gdyby Zamawiający nie uwzględnił ograniczenia całkowitej wysokości kar umownych do </w:t>
      </w:r>
      <w:r w:rsidRPr="009F1A3D">
        <w:rPr>
          <w:rFonts w:asciiTheme="minorHAnsi" w:hAnsiTheme="minorHAnsi" w:cstheme="minorHAnsi"/>
          <w:bCs/>
          <w:color w:val="000000" w:themeColor="text1"/>
        </w:rPr>
        <w:lastRenderedPageBreak/>
        <w:t>30% kwoty wartości umowy brutto, Wykonawca zwraca się o rozważenie innej wartości procentowej. Dopiero bowiem wskazanie maksymalnej wysokości kar pozwala Wykonawcy na oszacowanie ryzyka kontraktowego związanego z karami i uwzględnienie go w wycenie.</w:t>
      </w:r>
    </w:p>
    <w:p w14:paraId="796E8DAB" w14:textId="77777777" w:rsidR="000F5B76" w:rsidRPr="009F1A3D" w:rsidRDefault="000F5B76">
      <w:pPr>
        <w:rPr>
          <w:rFonts w:asciiTheme="minorHAnsi" w:hAnsiTheme="minorHAnsi" w:cstheme="minorHAnsi"/>
          <w:bCs/>
          <w:color w:val="000000" w:themeColor="text1"/>
        </w:rPr>
      </w:pPr>
    </w:p>
    <w:p w14:paraId="213DDC53" w14:textId="1CA1F4C3"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A71608" w:rsidRPr="009F1A3D">
        <w:rPr>
          <w:rFonts w:asciiTheme="minorHAnsi" w:hAnsiTheme="minorHAnsi" w:cstheme="minorHAnsi"/>
          <w:color w:val="000000" w:themeColor="text1"/>
        </w:rPr>
        <w:t>3</w:t>
      </w:r>
      <w:r w:rsidRPr="009F1A3D">
        <w:rPr>
          <w:rFonts w:asciiTheme="minorHAnsi" w:hAnsiTheme="minorHAnsi" w:cstheme="minorHAnsi"/>
          <w:color w:val="000000" w:themeColor="text1"/>
        </w:rPr>
        <w:t>4 do wzoru umowy</w:t>
      </w:r>
    </w:p>
    <w:p w14:paraId="5D3A11BA" w14:textId="77777777" w:rsidR="000F5B76" w:rsidRPr="009F1A3D" w:rsidRDefault="002D24AA">
      <w:pPr>
        <w:rPr>
          <w:rFonts w:asciiTheme="minorHAnsi" w:hAnsiTheme="minorHAnsi" w:cstheme="minorHAnsi"/>
          <w:bCs/>
          <w:color w:val="000000" w:themeColor="text1"/>
        </w:rPr>
      </w:pPr>
      <w:bookmarkStart w:id="15" w:name="_Hlk58671803"/>
      <w:r w:rsidRPr="009F1A3D">
        <w:rPr>
          <w:rFonts w:asciiTheme="minorHAnsi" w:hAnsiTheme="minorHAnsi" w:cstheme="minorHAnsi"/>
          <w:bCs/>
          <w:color w:val="000000" w:themeColor="text1"/>
        </w:rPr>
        <w:t>Zamawiający modyfikuje zapisy § 17 Załącznika nr 4 do SIWZ – Wzór umowy, poprzez dodanie po ust. 2 ust. 3, który otrzymuje brzmienie:</w:t>
      </w:r>
    </w:p>
    <w:bookmarkEnd w:id="15"/>
    <w:p w14:paraId="17C6E18B" w14:textId="77777777" w:rsidR="000F5B76" w:rsidRPr="009F1A3D" w:rsidRDefault="002D24AA">
      <w:pPr>
        <w:overflowPunct w:val="0"/>
        <w:autoSpaceDE w:val="0"/>
        <w:jc w:val="both"/>
        <w:textAlignment w:val="auto"/>
        <w:rPr>
          <w:rFonts w:asciiTheme="minorHAnsi" w:hAnsiTheme="minorHAnsi" w:cstheme="minorHAnsi"/>
          <w:color w:val="000000" w:themeColor="text1"/>
        </w:rPr>
      </w:pPr>
      <w:r w:rsidRPr="009F1A3D">
        <w:rPr>
          <w:rFonts w:asciiTheme="minorHAnsi" w:hAnsiTheme="minorHAnsi" w:cstheme="minorHAnsi"/>
          <w:bCs/>
          <w:color w:val="000000" w:themeColor="text1"/>
        </w:rPr>
        <w:t>„</w:t>
      </w:r>
      <w:r w:rsidRPr="009F1A3D">
        <w:rPr>
          <w:rFonts w:asciiTheme="minorHAnsi" w:hAnsiTheme="minorHAnsi" w:cstheme="minorHAnsi"/>
          <w:bCs/>
          <w:i/>
          <w:iCs/>
          <w:color w:val="000000" w:themeColor="text1"/>
        </w:rPr>
        <w:t xml:space="preserve">Łączna wysokość kar umownych naliczonych przez Zamawiającego nie może przekroczyć </w:t>
      </w:r>
      <w:r w:rsidRPr="009F1A3D">
        <w:rPr>
          <w:rFonts w:asciiTheme="minorHAnsi" w:hAnsiTheme="minorHAnsi" w:cstheme="minorHAnsi"/>
          <w:bCs/>
          <w:i/>
          <w:iCs/>
          <w:color w:val="000000" w:themeColor="text1"/>
        </w:rPr>
        <w:br/>
        <w:t>50 % kwoty wynagrodzenia brutto określonego w § 12 ust. 1 Umowy.”</w:t>
      </w:r>
    </w:p>
    <w:p w14:paraId="43C74439" w14:textId="77777777" w:rsidR="000F5B76" w:rsidRPr="009F1A3D" w:rsidRDefault="002D24AA">
      <w:pPr>
        <w:overflowPunct w:val="0"/>
        <w:autoSpaceDE w:val="0"/>
        <w:jc w:val="both"/>
        <w:textAlignment w:val="auto"/>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Dotychczasowy ust. 3 otrzymuje nr 4 itd. </w:t>
      </w:r>
    </w:p>
    <w:p w14:paraId="4E91176C" w14:textId="77777777" w:rsidR="000F5B76" w:rsidRPr="009F1A3D" w:rsidRDefault="002D24AA">
      <w:pPr>
        <w:rPr>
          <w:rFonts w:asciiTheme="minorHAnsi" w:hAnsiTheme="minorHAnsi" w:cstheme="minorHAnsi"/>
          <w:bCs/>
          <w:i/>
          <w:iCs/>
          <w:color w:val="000000" w:themeColor="text1"/>
        </w:rPr>
      </w:pPr>
      <w:r w:rsidRPr="009F1A3D">
        <w:rPr>
          <w:rFonts w:asciiTheme="minorHAnsi" w:hAnsiTheme="minorHAnsi" w:cstheme="minorHAnsi"/>
          <w:bCs/>
          <w:i/>
          <w:iCs/>
          <w:color w:val="000000" w:themeColor="text1"/>
        </w:rPr>
        <w:t xml:space="preserve"> </w:t>
      </w:r>
    </w:p>
    <w:p w14:paraId="2F3C6679" w14:textId="0C379471"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A71608" w:rsidRPr="009F1A3D">
        <w:rPr>
          <w:rFonts w:asciiTheme="minorHAnsi" w:hAnsiTheme="minorHAnsi" w:cstheme="minorHAnsi"/>
          <w:bCs/>
          <w:color w:val="000000" w:themeColor="text1"/>
        </w:rPr>
        <w:t>3</w:t>
      </w:r>
      <w:r w:rsidRPr="009F1A3D">
        <w:rPr>
          <w:rFonts w:asciiTheme="minorHAnsi" w:hAnsiTheme="minorHAnsi" w:cstheme="minorHAnsi"/>
          <w:bCs/>
          <w:color w:val="000000" w:themeColor="text1"/>
        </w:rPr>
        <w:t>5</w:t>
      </w:r>
    </w:p>
    <w:p w14:paraId="3B33FA70"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11 ust. 9 Załącznika nr 4 do SIWZ – Wzór umowy </w:t>
      </w:r>
    </w:p>
    <w:p w14:paraId="541B634B" w14:textId="77777777" w:rsidR="000F5B76" w:rsidRPr="009F1A3D" w:rsidRDefault="000F5B76">
      <w:pPr>
        <w:rPr>
          <w:rFonts w:asciiTheme="minorHAnsi" w:hAnsiTheme="minorHAnsi" w:cstheme="minorHAnsi"/>
          <w:bCs/>
          <w:color w:val="000000" w:themeColor="text1"/>
        </w:rPr>
      </w:pPr>
    </w:p>
    <w:p w14:paraId="39BD0E76"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Wykonawca wnosi o  modyfikację § 11 ust. 9 w następujący sposób:</w:t>
      </w:r>
    </w:p>
    <w:p w14:paraId="24E09305"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„Czas Naprawy liczony jest </w:t>
      </w:r>
      <w:bookmarkStart w:id="16" w:name="_Hlk58671826"/>
      <w:r w:rsidRPr="009F1A3D">
        <w:rPr>
          <w:rFonts w:asciiTheme="minorHAnsi" w:hAnsiTheme="minorHAnsi" w:cstheme="minorHAnsi"/>
          <w:bCs/>
          <w:color w:val="000000" w:themeColor="text1"/>
        </w:rPr>
        <w:t xml:space="preserve">od chwili przyjęcia zgłoszenia przez Wykonawcę </w:t>
      </w:r>
      <w:bookmarkEnd w:id="16"/>
      <w:r w:rsidRPr="009F1A3D">
        <w:rPr>
          <w:rFonts w:asciiTheme="minorHAnsi" w:hAnsiTheme="minorHAnsi" w:cstheme="minorHAnsi"/>
          <w:bCs/>
          <w:color w:val="000000" w:themeColor="text1"/>
        </w:rPr>
        <w:t>w sposób ciągły, przy czym nie obejmuje odtworzenia danych z kopii zapasowych. Zamawiający dopuszcza możliwość dostosowania terminów, o których mowa w niniejszym ustępie po konsultacjach z Wykonawcą, do Godzin Roboczych Zamawiającego”.</w:t>
      </w:r>
    </w:p>
    <w:p w14:paraId="5674EB99"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Wykonawca wskazuje, że w SIWZ, rozdział „22. Sposób obliczenia ceny oferty”, pkt. „Opis Kryterium „Skrócenie terminu usunięcia Awarii, Błędu lub Usterki w okresie gwarancji”. Zamawiający w zakresie dotyczącym napraw zgłoszeń użył sformułowania „od przyjęcia zgłoszenia przez Wykonawcę”. </w:t>
      </w:r>
    </w:p>
    <w:p w14:paraId="5E7F430B"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Nadto w § 11 ust. 14 wzoru umowy Zamawiający wskazuje, ze „Zgłoszenie Serwisowe dokonane w sposób określony w ust. 3 niniejszego paragrafu uznaje się za dokonane z chwilą jego przyjęcia przez Wykonawcę, zgodnie z procedurą Wykonawcy”.</w:t>
      </w:r>
    </w:p>
    <w:p w14:paraId="533BDD81" w14:textId="77777777" w:rsidR="000F5B76" w:rsidRPr="009F1A3D" w:rsidRDefault="000F5B76">
      <w:pPr>
        <w:rPr>
          <w:rFonts w:asciiTheme="minorHAnsi" w:hAnsiTheme="minorHAnsi" w:cstheme="minorHAnsi"/>
          <w:bCs/>
          <w:color w:val="000000" w:themeColor="text1"/>
        </w:rPr>
      </w:pPr>
    </w:p>
    <w:p w14:paraId="3AAD75E8" w14:textId="4B465DFC"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A71608" w:rsidRPr="009F1A3D">
        <w:rPr>
          <w:rFonts w:asciiTheme="minorHAnsi" w:hAnsiTheme="minorHAnsi" w:cstheme="minorHAnsi"/>
          <w:color w:val="000000" w:themeColor="text1"/>
        </w:rPr>
        <w:t>3</w:t>
      </w:r>
      <w:r w:rsidRPr="009F1A3D">
        <w:rPr>
          <w:rFonts w:asciiTheme="minorHAnsi" w:hAnsiTheme="minorHAnsi" w:cstheme="minorHAnsi"/>
          <w:color w:val="000000" w:themeColor="text1"/>
        </w:rPr>
        <w:t>5 do wzoru umowy</w:t>
      </w:r>
    </w:p>
    <w:p w14:paraId="2B91092B"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Zamawiający modyfikuje zapisy § 11 ust.  9 Załącznika nr 4 do SIWZ – Wzór umowy, który otrzymuje brzmienie:</w:t>
      </w:r>
    </w:p>
    <w:p w14:paraId="76197FD3" w14:textId="77777777" w:rsidR="000F5B76" w:rsidRPr="009F1A3D" w:rsidRDefault="002D24AA">
      <w:pPr>
        <w:jc w:val="both"/>
        <w:rPr>
          <w:rFonts w:asciiTheme="minorHAnsi" w:hAnsiTheme="minorHAnsi" w:cstheme="minorHAnsi"/>
          <w:bCs/>
          <w:i/>
          <w:iCs/>
          <w:color w:val="000000" w:themeColor="text1"/>
        </w:rPr>
      </w:pPr>
      <w:r w:rsidRPr="009F1A3D">
        <w:rPr>
          <w:rFonts w:asciiTheme="minorHAnsi" w:hAnsiTheme="minorHAnsi" w:cstheme="minorHAnsi"/>
          <w:bCs/>
          <w:i/>
          <w:iCs/>
          <w:color w:val="000000" w:themeColor="text1"/>
        </w:rPr>
        <w:t>„Czas Naprawy liczony jest w od chwili przyjęcia zgłoszenia przez Wykonawcę, w sposób ciągły, przy czym nie obejmuje odtworzenia danych z kopii zapasowych. Zamawiający dopuszcza możliwość dostosowania terminów, o których mowa w niniejszym ustępie po konsultacjach z Wykonawcą, do Godzin Roboczych Zamawiającego.”</w:t>
      </w:r>
    </w:p>
    <w:p w14:paraId="4B49AD40" w14:textId="77777777" w:rsidR="000F5B76" w:rsidRPr="009F1A3D" w:rsidRDefault="000F5B76">
      <w:pPr>
        <w:rPr>
          <w:rFonts w:asciiTheme="minorHAnsi" w:hAnsiTheme="minorHAnsi" w:cstheme="minorHAnsi"/>
          <w:bCs/>
          <w:color w:val="000000" w:themeColor="text1"/>
        </w:rPr>
      </w:pPr>
    </w:p>
    <w:p w14:paraId="648843CB" w14:textId="65906975"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w:t>
      </w:r>
      <w:r w:rsidR="00A71608" w:rsidRPr="009F1A3D">
        <w:rPr>
          <w:rFonts w:asciiTheme="minorHAnsi" w:hAnsiTheme="minorHAnsi" w:cstheme="minorHAnsi"/>
          <w:bCs/>
          <w:color w:val="000000" w:themeColor="text1"/>
        </w:rPr>
        <w:t>3</w:t>
      </w:r>
      <w:r w:rsidRPr="009F1A3D">
        <w:rPr>
          <w:rFonts w:asciiTheme="minorHAnsi" w:hAnsiTheme="minorHAnsi" w:cstheme="minorHAnsi"/>
          <w:bCs/>
          <w:color w:val="000000" w:themeColor="text1"/>
        </w:rPr>
        <w:t>6</w:t>
      </w:r>
    </w:p>
    <w:p w14:paraId="5A9DB0E4"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11 Załącznika nr 4 do SIWZ – Wzór umowy </w:t>
      </w:r>
    </w:p>
    <w:p w14:paraId="6E97F51D" w14:textId="77777777" w:rsidR="000F5B76" w:rsidRPr="009F1A3D" w:rsidRDefault="000F5B76">
      <w:pPr>
        <w:rPr>
          <w:rFonts w:asciiTheme="minorHAnsi" w:hAnsiTheme="minorHAnsi" w:cstheme="minorHAnsi"/>
          <w:bCs/>
          <w:color w:val="000000" w:themeColor="text1"/>
        </w:rPr>
      </w:pPr>
    </w:p>
    <w:p w14:paraId="56A35504"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Wykonawca wnosi o zmianę definicji Czas Naprawy i Czas Reakcji zawartych w § 1 wzoru umowy  i nadanie im następującego brzmienia:</w:t>
      </w:r>
    </w:p>
    <w:p w14:paraId="5301617B"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„Czas Naprawy – Czas liczony od momentu przyjęcia zgłoszenia przez Wykonawcę  o nieprawidłowym działaniu Systemu do czasu zamknięcia zgłoszenia wskutek wykonania naprawy przez Wykonawcę i przywrócenia Systemu do stanu produkcyjnego”. </w:t>
      </w:r>
    </w:p>
    <w:p w14:paraId="77057C27" w14:textId="77777777" w:rsidR="000F5B76" w:rsidRPr="009F1A3D" w:rsidRDefault="000F5B76">
      <w:pPr>
        <w:rPr>
          <w:rFonts w:asciiTheme="minorHAnsi" w:hAnsiTheme="minorHAnsi" w:cstheme="minorHAnsi"/>
          <w:bCs/>
          <w:color w:val="000000" w:themeColor="text1"/>
        </w:rPr>
      </w:pPr>
    </w:p>
    <w:p w14:paraId="2878E785"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„Czas Reakcji  - Czas liczony od przyjęcia zgłoszenia przez Wykonawcę o nieprawidłowym działaniu Systemu do momentu podjęcia przez Wykonawcę działań zmierzających jasno do usunięcia zaistniałej sytuacji (wyeliminowania Awarii, Błędu lub Usterki)”.</w:t>
      </w:r>
    </w:p>
    <w:p w14:paraId="41569CD4" w14:textId="77777777" w:rsidR="000F5B76" w:rsidRPr="009F1A3D" w:rsidRDefault="000F5B76">
      <w:pPr>
        <w:rPr>
          <w:rFonts w:asciiTheme="minorHAnsi" w:hAnsiTheme="minorHAnsi" w:cstheme="minorHAnsi"/>
          <w:bCs/>
          <w:color w:val="000000" w:themeColor="text1"/>
        </w:rPr>
      </w:pPr>
    </w:p>
    <w:p w14:paraId="32CB3DBE"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Wykonawca wskazuje, że w SIWZ, rozdział „22. Sposób obliczenia ceny oferty”, pkt. „Opis Kryterium </w:t>
      </w:r>
      <w:r w:rsidRPr="009F1A3D">
        <w:rPr>
          <w:rFonts w:asciiTheme="minorHAnsi" w:hAnsiTheme="minorHAnsi" w:cstheme="minorHAnsi"/>
          <w:bCs/>
          <w:color w:val="000000" w:themeColor="text1"/>
        </w:rPr>
        <w:lastRenderedPageBreak/>
        <w:t>„Skrócenie terminu usunięcia Awarii, Błędu lub Usterki w okresie gwarancji”. Zamawiający w zakresie dotyczącym napraw zgłoszeń użył sformułowania „od przyjęcia zgłoszenia przez Wykonawcę”.</w:t>
      </w:r>
    </w:p>
    <w:p w14:paraId="3A0C7BDD" w14:textId="77777777" w:rsidR="000F5B76" w:rsidRPr="009F1A3D" w:rsidRDefault="002D24AA">
      <w:pPr>
        <w:rPr>
          <w:rFonts w:asciiTheme="minorHAnsi" w:hAnsiTheme="minorHAnsi" w:cstheme="minorHAnsi"/>
          <w:bCs/>
          <w:color w:val="000000" w:themeColor="text1"/>
        </w:rPr>
      </w:pPr>
      <w:r w:rsidRPr="009F1A3D">
        <w:rPr>
          <w:rFonts w:asciiTheme="minorHAnsi" w:hAnsiTheme="minorHAnsi" w:cstheme="minorHAnsi"/>
          <w:bCs/>
          <w:color w:val="000000" w:themeColor="text1"/>
        </w:rPr>
        <w:t>Nadto w § 11 ust. 14 wzoru umowy Zamawiający wskazuje, że „Zgłoszenie Serwisowe dokonane w sposób określony w ust. 3 niniejszego paragrafu uznaje się za dokonane z chwilą jego przyjęcia przez Wykonawcę, zgodnie z procedura Wykonawcy”.</w:t>
      </w:r>
    </w:p>
    <w:p w14:paraId="0BF89EF6" w14:textId="77777777" w:rsidR="000F5B76" w:rsidRPr="009F1A3D" w:rsidRDefault="000F5B76">
      <w:pPr>
        <w:rPr>
          <w:rFonts w:asciiTheme="minorHAnsi" w:hAnsiTheme="minorHAnsi" w:cstheme="minorHAnsi"/>
          <w:color w:val="000000" w:themeColor="text1"/>
        </w:rPr>
      </w:pPr>
    </w:p>
    <w:p w14:paraId="5BF6F664" w14:textId="702A9055"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Odpowiedź na pytanie </w:t>
      </w:r>
      <w:r w:rsidR="00A71608" w:rsidRPr="009F1A3D">
        <w:rPr>
          <w:rFonts w:asciiTheme="minorHAnsi" w:hAnsiTheme="minorHAnsi" w:cstheme="minorHAnsi"/>
          <w:color w:val="000000" w:themeColor="text1"/>
        </w:rPr>
        <w:t>3</w:t>
      </w:r>
      <w:r w:rsidRPr="009F1A3D">
        <w:rPr>
          <w:rFonts w:asciiTheme="minorHAnsi" w:hAnsiTheme="minorHAnsi" w:cstheme="minorHAnsi"/>
          <w:color w:val="000000" w:themeColor="text1"/>
        </w:rPr>
        <w:t>6 do wzoru umowy</w:t>
      </w:r>
    </w:p>
    <w:p w14:paraId="2C574EEB" w14:textId="77777777" w:rsidR="000F5B76" w:rsidRPr="009F1A3D" w:rsidRDefault="002D24AA">
      <w:pPr>
        <w:rPr>
          <w:rFonts w:asciiTheme="minorHAnsi" w:hAnsiTheme="minorHAnsi" w:cstheme="minorHAnsi"/>
          <w:color w:val="000000" w:themeColor="text1"/>
        </w:rPr>
      </w:pPr>
      <w:r w:rsidRPr="009F1A3D">
        <w:rPr>
          <w:rFonts w:asciiTheme="minorHAnsi" w:hAnsiTheme="minorHAnsi" w:cstheme="minorHAnsi"/>
          <w:color w:val="000000" w:themeColor="text1"/>
        </w:rPr>
        <w:t xml:space="preserve">Zamawiający modyfikuje </w:t>
      </w:r>
      <w:r w:rsidRPr="009F1A3D">
        <w:rPr>
          <w:rFonts w:asciiTheme="minorHAnsi" w:hAnsiTheme="minorHAnsi" w:cstheme="minorHAnsi"/>
          <w:bCs/>
          <w:color w:val="000000" w:themeColor="text1"/>
        </w:rPr>
        <w:t xml:space="preserve">Załącznik nr 4 do SIWZ – Wzór umowy, w zakresie definicji „Czasu Naprawy” </w:t>
      </w:r>
      <w:r w:rsidRPr="009F1A3D">
        <w:rPr>
          <w:rFonts w:asciiTheme="minorHAnsi" w:hAnsiTheme="minorHAnsi" w:cstheme="minorHAnsi"/>
          <w:bCs/>
          <w:color w:val="000000" w:themeColor="text1"/>
        </w:rPr>
        <w:br/>
        <w:t>i „Czasu reakcji”, które otrzymują brzmienie:</w:t>
      </w:r>
    </w:p>
    <w:p w14:paraId="2C7B5920" w14:textId="77777777" w:rsidR="000F5B76" w:rsidRPr="009F1A3D" w:rsidRDefault="000F5B76">
      <w:pPr>
        <w:rPr>
          <w:rFonts w:asciiTheme="minorHAnsi" w:hAnsiTheme="minorHAnsi" w:cstheme="minorHAnsi"/>
          <w:bCs/>
          <w:color w:val="000000" w:themeColor="text1"/>
        </w:rPr>
      </w:pPr>
    </w:p>
    <w:p w14:paraId="1316EC9B"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„Czas Naprawy - Czas liczony od chwili przyjęcia przez Wykonawcę  zgłoszenia o nieprawidłowym działaniu Systemu do czasu zamknięcia zgłoszenia w skutek wykonania naprawy przez Wykonawcę </w:t>
      </w:r>
      <w:r w:rsidRPr="009F1A3D">
        <w:rPr>
          <w:rFonts w:asciiTheme="minorHAnsi" w:hAnsiTheme="minorHAnsi" w:cstheme="minorHAnsi"/>
          <w:bCs/>
          <w:color w:val="000000" w:themeColor="text1"/>
        </w:rPr>
        <w:br/>
        <w:t>i przywrócenia Systemu do stanu produkcyjnego.</w:t>
      </w:r>
    </w:p>
    <w:p w14:paraId="717FB0D3" w14:textId="77777777" w:rsidR="000F5B76" w:rsidRPr="009F1A3D" w:rsidRDefault="002D24A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Czas Reakcji - Czas liczony od chwili przyjęcia  przez Wykonawcę zgłoszenia o nieprawidłowym działaniu systemu do momentu podjęcia przez Wykonawcę działań zmierzających jasno do usunięcia zaistniałej sytuacji (wyeliminowania Awarii, Błędu lub Usterki).”</w:t>
      </w:r>
    </w:p>
    <w:p w14:paraId="4AAF8989" w14:textId="77777777" w:rsidR="000F5B76" w:rsidRPr="009F1A3D" w:rsidRDefault="000F5B76">
      <w:pPr>
        <w:rPr>
          <w:rFonts w:asciiTheme="minorHAnsi" w:hAnsiTheme="minorHAnsi" w:cstheme="minorHAnsi"/>
          <w:bCs/>
          <w:color w:val="000000" w:themeColor="text1"/>
        </w:rPr>
      </w:pPr>
    </w:p>
    <w:p w14:paraId="5D010796" w14:textId="2BEFFD20" w:rsidR="003A1F51" w:rsidRPr="009F1A3D" w:rsidRDefault="003A1F51">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37</w:t>
      </w:r>
    </w:p>
    <w:p w14:paraId="0B8CDF7C" w14:textId="77777777" w:rsidR="003A1F51" w:rsidRPr="009F1A3D" w:rsidRDefault="003A1F51" w:rsidP="003A1F51">
      <w:pPr>
        <w:pStyle w:val="Standard"/>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W nawiązaniu do punktu IX SIWZ IX. (Zakup, wdrożenie i konfiguracja systemu bibliotecznego dla Gminnej Biblioteki Publicznej im. Wiesława Myśliwskiego w Kijach,</w:t>
      </w:r>
    </w:p>
    <w:p w14:paraId="3666514B" w14:textId="77777777" w:rsidR="003A1F51" w:rsidRPr="009F1A3D" w:rsidRDefault="003A1F51" w:rsidP="003A1F51">
      <w:pPr>
        <w:pStyle w:val="Standard"/>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Miejsko-Gminnej Biblioteki Publicznej im. Jana Pawła II w Morawicy oraz Gminnej Biblioteki Publicznej w Sobkowie), chciałbym spytać o to czy dopuszczają Państwo zakup usługi wdrożenia i konfiguracji systemu bibliotecznego opartego na licencji open source (zgodnie z  GNU General Public License)?</w:t>
      </w:r>
    </w:p>
    <w:p w14:paraId="0E497B66" w14:textId="77777777" w:rsidR="003A1F51" w:rsidRPr="009F1A3D" w:rsidRDefault="003A1F51">
      <w:pPr>
        <w:pStyle w:val="Standard"/>
        <w:spacing w:after="0"/>
        <w:jc w:val="both"/>
        <w:rPr>
          <w:rFonts w:asciiTheme="minorHAnsi" w:hAnsiTheme="minorHAnsi" w:cstheme="minorHAnsi"/>
          <w:bCs/>
          <w:color w:val="000000" w:themeColor="text1"/>
        </w:rPr>
      </w:pPr>
    </w:p>
    <w:p w14:paraId="569384D4" w14:textId="30CE6C00" w:rsidR="003A1F51" w:rsidRPr="009F1A3D" w:rsidRDefault="003A1F51">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Odpowiedź na pytanie 37:</w:t>
      </w:r>
    </w:p>
    <w:p w14:paraId="7B5C67DA" w14:textId="1E72FD9B" w:rsidR="003A1F51" w:rsidRPr="009F1A3D" w:rsidRDefault="003A1F51" w:rsidP="003A1F51">
      <w:pPr>
        <w:pStyle w:val="Standard"/>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Ze względu na brak zasobów technicznych i wiedzy po stronie Zamawiającego, do obsługi oprogramowanie open souce</w:t>
      </w:r>
      <w:r w:rsidR="00D75EC1" w:rsidRPr="009F1A3D">
        <w:rPr>
          <w:rFonts w:asciiTheme="minorHAnsi" w:hAnsiTheme="minorHAnsi" w:cstheme="minorHAnsi"/>
          <w:bCs/>
          <w:color w:val="000000" w:themeColor="text1"/>
        </w:rPr>
        <w:t xml:space="preserve"> </w:t>
      </w:r>
      <w:r w:rsidRPr="009F1A3D">
        <w:rPr>
          <w:rFonts w:asciiTheme="minorHAnsi" w:hAnsiTheme="minorHAnsi" w:cstheme="minorHAnsi"/>
          <w:bCs/>
          <w:color w:val="000000" w:themeColor="text1"/>
        </w:rPr>
        <w:t xml:space="preserve">Zamawiający wymaga dostarczenia oprogramowania komercyjnego </w:t>
      </w:r>
      <w:r w:rsidR="00D75EC1" w:rsidRPr="009F1A3D">
        <w:rPr>
          <w:rFonts w:asciiTheme="minorHAnsi" w:hAnsiTheme="minorHAnsi" w:cstheme="minorHAnsi"/>
          <w:bCs/>
          <w:color w:val="000000" w:themeColor="text1"/>
        </w:rPr>
        <w:br/>
      </w:r>
      <w:r w:rsidRPr="009F1A3D">
        <w:rPr>
          <w:rFonts w:asciiTheme="minorHAnsi" w:hAnsiTheme="minorHAnsi" w:cstheme="minorHAnsi"/>
          <w:bCs/>
          <w:color w:val="000000" w:themeColor="text1"/>
        </w:rPr>
        <w:t>z serwisem i wsparciem realizowanym w języku polskim.</w:t>
      </w:r>
    </w:p>
    <w:p w14:paraId="2309144D" w14:textId="77777777" w:rsidR="003A1F51" w:rsidRPr="009F1A3D" w:rsidRDefault="003A1F51">
      <w:pPr>
        <w:pStyle w:val="Standard"/>
        <w:spacing w:after="0"/>
        <w:jc w:val="both"/>
        <w:rPr>
          <w:rFonts w:asciiTheme="minorHAnsi" w:hAnsiTheme="minorHAnsi" w:cstheme="minorHAnsi"/>
          <w:bCs/>
          <w:color w:val="000000" w:themeColor="text1"/>
        </w:rPr>
      </w:pPr>
    </w:p>
    <w:p w14:paraId="31E9BBE5" w14:textId="77777777" w:rsidR="003A1F51" w:rsidRPr="009F1A3D" w:rsidRDefault="003A1F51">
      <w:pPr>
        <w:pStyle w:val="Standard"/>
        <w:spacing w:after="0"/>
        <w:jc w:val="both"/>
        <w:rPr>
          <w:rFonts w:asciiTheme="minorHAnsi" w:hAnsiTheme="minorHAnsi" w:cstheme="minorHAnsi"/>
          <w:bCs/>
          <w:color w:val="000000" w:themeColor="text1"/>
        </w:rPr>
      </w:pPr>
    </w:p>
    <w:p w14:paraId="49DC0724" w14:textId="190ACE1E" w:rsidR="00D75EC1" w:rsidRPr="009F1A3D" w:rsidRDefault="00D75EC1" w:rsidP="00D75EC1">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38</w:t>
      </w:r>
    </w:p>
    <w:p w14:paraId="6ED9FFCE" w14:textId="77777777" w:rsidR="003A1F51" w:rsidRPr="009F1A3D" w:rsidRDefault="003A1F51"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OPZ, str. 5:</w:t>
      </w:r>
    </w:p>
    <w:p w14:paraId="3C3763D8"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System musi być spójny z innymi systemami centralnymi, regionalnymi, a na poziomie lokalnym ma uwzględniać identyfikację wizualną dostarczoną przez Zamawiającego (Partnerów)</w:t>
      </w:r>
    </w:p>
    <w:p w14:paraId="33FE1F6D"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Z jakimi innymi systemami ma być spójny? Jak należy rozumieć to wymaganie?</w:t>
      </w:r>
    </w:p>
    <w:p w14:paraId="370856CA" w14:textId="77777777" w:rsidR="003A1F51" w:rsidRPr="009F1A3D" w:rsidRDefault="003A1F51" w:rsidP="003A1F51">
      <w:pPr>
        <w:rPr>
          <w:rFonts w:asciiTheme="minorHAnsi" w:hAnsiTheme="minorHAnsi" w:cstheme="minorHAnsi"/>
          <w:bCs/>
          <w:color w:val="000000" w:themeColor="text1"/>
        </w:rPr>
      </w:pPr>
    </w:p>
    <w:p w14:paraId="62CD7340" w14:textId="199F87E3" w:rsidR="00D75EC1" w:rsidRPr="009F1A3D" w:rsidRDefault="00D75EC1" w:rsidP="00D75EC1">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Odpowiedź na pytanie 38:</w:t>
      </w:r>
    </w:p>
    <w:p w14:paraId="4FD3194C" w14:textId="77777777" w:rsidR="00DB2A88" w:rsidRPr="009F1A3D" w:rsidRDefault="00DB2A88" w:rsidP="00DB2A88">
      <w:pPr>
        <w:jc w:val="both"/>
        <w:rPr>
          <w:rFonts w:asciiTheme="minorHAnsi" w:hAnsiTheme="minorHAnsi" w:cstheme="minorHAnsi"/>
          <w:color w:val="000000" w:themeColor="text1"/>
        </w:rPr>
      </w:pPr>
      <w:r w:rsidRPr="009F1A3D">
        <w:rPr>
          <w:rFonts w:asciiTheme="minorHAnsi" w:hAnsiTheme="minorHAnsi" w:cstheme="minorHAnsi"/>
          <w:color w:val="000000" w:themeColor="text1"/>
        </w:rPr>
        <w:t>System musi zachowywać spójność z systemami centralnymi i regionalnymi, np. ePUAP, obywatel.gov.pl w zakresie logiki funkcjonowania oraz wykorzystywania zawartych tam narzędzi oraz formularzy elektronicznych w taki sposób by nie powielać ich funkcjonalności na szczeblu tworzonego systemu. Na poziomie lokalnym spójność powinna zostać zachowana między PPUE a eBOK uwzględniając identyfikację wizualną.</w:t>
      </w:r>
    </w:p>
    <w:p w14:paraId="182CDE38" w14:textId="77777777" w:rsidR="00DB2A88" w:rsidRPr="009F1A3D" w:rsidRDefault="00DB2A88" w:rsidP="00D75EC1">
      <w:pPr>
        <w:pStyle w:val="Standard"/>
        <w:spacing w:after="0"/>
        <w:jc w:val="both"/>
        <w:rPr>
          <w:rFonts w:asciiTheme="minorHAnsi" w:hAnsiTheme="minorHAnsi" w:cstheme="minorHAnsi"/>
          <w:bCs/>
          <w:color w:val="000000" w:themeColor="text1"/>
        </w:rPr>
      </w:pPr>
    </w:p>
    <w:p w14:paraId="0675731A" w14:textId="4E9206CD" w:rsidR="00D75EC1" w:rsidRPr="009F1A3D" w:rsidRDefault="00D75EC1" w:rsidP="003A1F51">
      <w:pPr>
        <w:rPr>
          <w:rFonts w:asciiTheme="minorHAnsi" w:hAnsiTheme="minorHAnsi" w:cstheme="minorHAnsi"/>
          <w:color w:val="000000" w:themeColor="text1"/>
        </w:rPr>
      </w:pPr>
    </w:p>
    <w:p w14:paraId="531BBF43" w14:textId="77777777" w:rsidR="00D75EC1" w:rsidRPr="009F1A3D" w:rsidRDefault="00D75EC1" w:rsidP="003A1F51">
      <w:pPr>
        <w:rPr>
          <w:rFonts w:asciiTheme="minorHAnsi" w:hAnsiTheme="minorHAnsi" w:cstheme="minorHAnsi"/>
          <w:color w:val="000000" w:themeColor="text1"/>
        </w:rPr>
      </w:pPr>
    </w:p>
    <w:p w14:paraId="7990B8D7" w14:textId="3EBD7204" w:rsidR="00D75EC1" w:rsidRPr="009F1A3D" w:rsidRDefault="00D75EC1" w:rsidP="00D75EC1">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39</w:t>
      </w:r>
    </w:p>
    <w:p w14:paraId="55F65414" w14:textId="198B0CC4"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lastRenderedPageBreak/>
        <w:t>OPZ, str. 7:</w:t>
      </w:r>
    </w:p>
    <w:p w14:paraId="66047528"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26.  W zakresie integracji z obecnymi systemami przyjmuje się następujące założenia:</w:t>
      </w:r>
    </w:p>
    <w:p w14:paraId="540F5CF7"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Wykorzystanie aktualnie posiadanego systemu EOD i systemu PUMA;</w:t>
      </w:r>
    </w:p>
    <w:p w14:paraId="6C6E5CF9"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W przypadku jeżeli Wykonawcy nie mają możliwości uzyskania odpowiedniego do realizacji dostępu do oprogramowania firm trzecich (dla systemu PUMA lub EOD), w celu zapewnienia zasady konkurencyjności postępowania, Zamawiający oczekuje zapewnienia dostawy szyny danych, która umożliwi Zamawiającemu integrację oferowanych przez niego produktów z istniejącym pakietem systemów dziedzinowych „PUMA” firmy ZETO SOFTWARE Sp. z o.o. – funkcjonalności szyny danych opisano w punkcie „Integracja rozwiązań”.</w:t>
      </w:r>
    </w:p>
    <w:p w14:paraId="60F1B637"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Czy Zamawiający, przy zastosowaniu wariantu z szyną danych, uzna za wystarczające udostępnienie interfejsów szyny danych dla systemów dziedzinowych Puma i EOD, a podłączenie tych systemów dziedzinowych do szyny danych będzie leżało po stronie Zamawiającego lub producentach tego oprogramowania?</w:t>
      </w:r>
    </w:p>
    <w:p w14:paraId="33E83C44" w14:textId="77777777" w:rsidR="003A1F51" w:rsidRPr="009F1A3D" w:rsidRDefault="003A1F51" w:rsidP="003A1F51">
      <w:pPr>
        <w:rPr>
          <w:rFonts w:asciiTheme="minorHAnsi" w:hAnsiTheme="minorHAnsi" w:cstheme="minorHAnsi"/>
          <w:color w:val="000000" w:themeColor="text1"/>
        </w:rPr>
      </w:pPr>
    </w:p>
    <w:p w14:paraId="1EBF9BA9" w14:textId="3B4EF9E0" w:rsidR="00D75EC1" w:rsidRPr="009F1A3D" w:rsidRDefault="00D75EC1" w:rsidP="00D75EC1">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Odpowiedź na pytanie 39:</w:t>
      </w:r>
    </w:p>
    <w:p w14:paraId="02D8C49B" w14:textId="77777777" w:rsidR="00DB2A88" w:rsidRPr="009F1A3D" w:rsidRDefault="00DB2A88" w:rsidP="00DB2A88">
      <w:pPr>
        <w:jc w:val="both"/>
        <w:rPr>
          <w:rFonts w:asciiTheme="minorHAnsi" w:hAnsiTheme="minorHAnsi" w:cstheme="minorHAnsi"/>
          <w:color w:val="000000" w:themeColor="text1"/>
        </w:rPr>
      </w:pPr>
      <w:r w:rsidRPr="009F1A3D">
        <w:rPr>
          <w:rFonts w:asciiTheme="minorHAnsi" w:hAnsiTheme="minorHAnsi" w:cstheme="minorHAnsi"/>
          <w:color w:val="000000" w:themeColor="text1"/>
        </w:rPr>
        <w:t>W przypadku jeżeli Wykonawca zamierza realizować zadanie przy wykorzystaniu rozwiązania równoważnego w stosunku do określonego w SOPZ przez dostawę szyny danych Wykonawca musi zawrzeć taką informację w ofercie oraz wskazać sposób w jaki określone przez Zamawiającego parametry i kryteria  równoważności przez umożliwienie dostawy szyny danych zostaną zaimplementowane w rozwiązaniu by zapewnić Zamawiającemu w pełni funkcjonalny produkt. Dodatkowo Zamawiający wskazuje, że w takim przypadku, pomimo, że nie zachodzi konieczność podłączenia przez Wykonawcę do szyny danych istniejących systemów, to analiza możliwości oraz sposobu podłączenia systemów istniejących do oferowanej szyny danych powinna zostać przeprowadzona w trakcie analizy przedwdrożeniowej, a jej wynik powinien zostać szczegółowo opisany w Dokumentacji Analizy Przedwdrożeniowej (DAP).</w:t>
      </w:r>
    </w:p>
    <w:p w14:paraId="5FD4D413" w14:textId="77777777" w:rsidR="00DB2A88" w:rsidRPr="009F1A3D" w:rsidRDefault="00DB2A88" w:rsidP="00D75EC1">
      <w:pPr>
        <w:pStyle w:val="Standard"/>
        <w:spacing w:after="0"/>
        <w:jc w:val="both"/>
        <w:rPr>
          <w:rFonts w:asciiTheme="minorHAnsi" w:hAnsiTheme="minorHAnsi" w:cstheme="minorHAnsi"/>
          <w:bCs/>
          <w:color w:val="000000" w:themeColor="text1"/>
        </w:rPr>
      </w:pPr>
    </w:p>
    <w:p w14:paraId="59409C78" w14:textId="77777777" w:rsidR="00D75EC1" w:rsidRPr="009F1A3D" w:rsidRDefault="00D75EC1" w:rsidP="003A1F51">
      <w:pPr>
        <w:rPr>
          <w:rFonts w:asciiTheme="minorHAnsi" w:hAnsiTheme="minorHAnsi" w:cstheme="minorHAnsi"/>
          <w:color w:val="000000" w:themeColor="text1"/>
        </w:rPr>
      </w:pPr>
    </w:p>
    <w:p w14:paraId="1C9650AE" w14:textId="3BE14D41" w:rsidR="00D75EC1" w:rsidRPr="009F1A3D" w:rsidRDefault="00D75EC1" w:rsidP="00D75EC1">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40</w:t>
      </w:r>
    </w:p>
    <w:p w14:paraId="6F5CBFD6" w14:textId="05423D91" w:rsidR="003A1F51" w:rsidRPr="009F1A3D" w:rsidRDefault="003A1F51"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OPZ, str. 8:</w:t>
      </w:r>
    </w:p>
    <w:p w14:paraId="54386B5A" w14:textId="77777777" w:rsidR="003A1F51" w:rsidRPr="009F1A3D" w:rsidRDefault="003A1F51"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28.  PPUE musi mieć możliwość integracji z 6 lokalnymi środowiskami Partnerów i tym samym gwarantować przepływ odpowiednich danych. </w:t>
      </w:r>
    </w:p>
    <w:p w14:paraId="137B4A38" w14:textId="77777777" w:rsidR="003A1F51" w:rsidRPr="009F1A3D" w:rsidRDefault="003A1F51"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Pytanie: W jakim zakresie jest oczekiwana integracja ze środowiskami parterów? O jakie dane chodzi?</w:t>
      </w:r>
    </w:p>
    <w:p w14:paraId="7BDAF6BE" w14:textId="77777777" w:rsidR="003A1F51" w:rsidRPr="009F1A3D" w:rsidRDefault="003A1F51" w:rsidP="003A1F51">
      <w:pPr>
        <w:rPr>
          <w:rFonts w:asciiTheme="minorHAnsi" w:hAnsiTheme="minorHAnsi" w:cstheme="minorHAnsi"/>
          <w:color w:val="000000" w:themeColor="text1"/>
        </w:rPr>
      </w:pPr>
    </w:p>
    <w:p w14:paraId="767E8AEF" w14:textId="43A815FC" w:rsidR="00D75EC1" w:rsidRPr="009F1A3D" w:rsidRDefault="00D75EC1" w:rsidP="00D75EC1">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Odpowiedź na pytanie </w:t>
      </w:r>
      <w:r w:rsidR="00AC2398" w:rsidRPr="009F1A3D">
        <w:rPr>
          <w:rFonts w:asciiTheme="minorHAnsi" w:hAnsiTheme="minorHAnsi" w:cstheme="minorHAnsi"/>
          <w:bCs/>
          <w:color w:val="000000" w:themeColor="text1"/>
        </w:rPr>
        <w:t>40</w:t>
      </w:r>
      <w:r w:rsidRPr="009F1A3D">
        <w:rPr>
          <w:rFonts w:asciiTheme="minorHAnsi" w:hAnsiTheme="minorHAnsi" w:cstheme="minorHAnsi"/>
          <w:bCs/>
          <w:color w:val="000000" w:themeColor="text1"/>
        </w:rPr>
        <w:t>:</w:t>
      </w:r>
    </w:p>
    <w:p w14:paraId="79360D5F" w14:textId="77777777" w:rsidR="00DB2A88" w:rsidRPr="009F1A3D" w:rsidRDefault="00DB2A88" w:rsidP="00DB2A88">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wymaga integracji ze środowiskiem parterów w takim zakresie jaki umożliwi mu to świadczenie e-usług publicznych wskazanych w OPZ oraz świadczonych na określonym przez Zamawiającego poziomie zgodnie z opisem wynikającym z załącznika nr 8 do SIWZ – Opis Przedmiotu Zamówienia.</w:t>
      </w:r>
    </w:p>
    <w:p w14:paraId="4D132D12" w14:textId="77777777" w:rsidR="00AC2398" w:rsidRPr="009F1A3D" w:rsidRDefault="00AC2398" w:rsidP="00AC2398">
      <w:pPr>
        <w:pStyle w:val="Standard"/>
        <w:spacing w:after="0"/>
        <w:jc w:val="both"/>
        <w:rPr>
          <w:rFonts w:asciiTheme="minorHAnsi" w:hAnsiTheme="minorHAnsi" w:cstheme="minorHAnsi"/>
          <w:bCs/>
          <w:color w:val="000000" w:themeColor="text1"/>
        </w:rPr>
      </w:pPr>
    </w:p>
    <w:p w14:paraId="62A4F509" w14:textId="7EA9A45B" w:rsidR="00AC2398" w:rsidRPr="009F1A3D" w:rsidRDefault="00AC2398" w:rsidP="00AC2398">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40</w:t>
      </w:r>
    </w:p>
    <w:p w14:paraId="1A38E444" w14:textId="4258C5B1"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OPZ, str. 8:</w:t>
      </w:r>
    </w:p>
    <w:p w14:paraId="1399C751"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34.  PPUE musi oferować funkcję „przypomnij hasło”, która umożliwi samodzielne odzyskanie hasła do systemu użytkownikowi PPUE. </w:t>
      </w:r>
    </w:p>
    <w:p w14:paraId="0D803443"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Od wielu lat przechowywanie hasła w systemach informatycznych uważane jest za lukę bezpieczeństwa (przechowywany jest skrót hasła, tzw. hash). Czy Zamawiający przez tą funkcjonalność rozumie umożliwienie ustawienia nowego hasła do systemu?</w:t>
      </w:r>
    </w:p>
    <w:p w14:paraId="0A61ACE9" w14:textId="409920C0" w:rsidR="003A1F51" w:rsidRPr="009F1A3D" w:rsidRDefault="003A1F51" w:rsidP="00AC2398">
      <w:pPr>
        <w:jc w:val="both"/>
        <w:rPr>
          <w:rFonts w:asciiTheme="minorHAnsi" w:hAnsiTheme="minorHAnsi" w:cstheme="minorHAnsi"/>
          <w:bCs/>
          <w:color w:val="000000" w:themeColor="text1"/>
        </w:rPr>
      </w:pPr>
    </w:p>
    <w:p w14:paraId="48C53769" w14:textId="66E52292" w:rsidR="00AC2398" w:rsidRPr="009F1A3D" w:rsidRDefault="00AC2398" w:rsidP="00AC2398">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lastRenderedPageBreak/>
        <w:t>Odpowiedź na pytanie 40:</w:t>
      </w:r>
    </w:p>
    <w:p w14:paraId="74F8D8E7" w14:textId="136027B7" w:rsidR="00DB2A88" w:rsidRPr="009F1A3D" w:rsidRDefault="00DB2A88" w:rsidP="00DB2A88">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uzna funkcję umożliwiającą zmianę hasła za równoważną do określonej w OPZ.</w:t>
      </w:r>
    </w:p>
    <w:p w14:paraId="7F6C334C" w14:textId="77777777" w:rsidR="00DB2A88" w:rsidRPr="009F1A3D" w:rsidRDefault="00DB2A88" w:rsidP="00AC2398">
      <w:pPr>
        <w:pStyle w:val="Standard"/>
        <w:spacing w:after="0"/>
        <w:jc w:val="both"/>
        <w:rPr>
          <w:rFonts w:asciiTheme="minorHAnsi" w:hAnsiTheme="minorHAnsi" w:cstheme="minorHAnsi"/>
          <w:bCs/>
          <w:color w:val="000000" w:themeColor="text1"/>
        </w:rPr>
      </w:pPr>
    </w:p>
    <w:p w14:paraId="50EB9614" w14:textId="77777777" w:rsidR="00AC2398" w:rsidRPr="009F1A3D" w:rsidRDefault="00AC2398" w:rsidP="00AC2398">
      <w:pPr>
        <w:pStyle w:val="Standard"/>
        <w:spacing w:after="0"/>
        <w:jc w:val="both"/>
        <w:rPr>
          <w:rFonts w:asciiTheme="minorHAnsi" w:hAnsiTheme="minorHAnsi" w:cstheme="minorHAnsi"/>
          <w:bCs/>
          <w:color w:val="000000" w:themeColor="text1"/>
        </w:rPr>
      </w:pPr>
    </w:p>
    <w:p w14:paraId="4D8A2BF5" w14:textId="376278B9" w:rsidR="00AC2398" w:rsidRPr="009F1A3D" w:rsidRDefault="00AC2398"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41</w:t>
      </w:r>
    </w:p>
    <w:p w14:paraId="60330D75" w14:textId="77777777" w:rsidR="003A1F51" w:rsidRPr="009F1A3D" w:rsidRDefault="003A1F51"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OPZ, str. 10:</w:t>
      </w:r>
    </w:p>
    <w:p w14:paraId="21981ECB" w14:textId="77777777" w:rsidR="003A1F51" w:rsidRPr="009F1A3D" w:rsidRDefault="003A1F51"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63.  System musi posiadać obszar zarządzania plikami zaimportowanymi do systemu na potrzeby udostępniania w innych modułach. </w:t>
      </w:r>
    </w:p>
    <w:p w14:paraId="63E20AB1" w14:textId="77777777" w:rsidR="003A1F51" w:rsidRPr="009F1A3D" w:rsidRDefault="003A1F51"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Pytanie: Dla jakich modułów mają być udostępniane te pliki? </w:t>
      </w:r>
    </w:p>
    <w:p w14:paraId="71C103EF" w14:textId="77777777" w:rsidR="003A1F51" w:rsidRPr="009F1A3D" w:rsidRDefault="003A1F51"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Pytanie: Jaki jest wymagana ilość plików do zaimportowania w ramach wdrożenia?</w:t>
      </w:r>
    </w:p>
    <w:p w14:paraId="14C0EDA6" w14:textId="3972049B" w:rsidR="003A1F51" w:rsidRPr="009F1A3D" w:rsidRDefault="003A1F51" w:rsidP="003A1F51">
      <w:pPr>
        <w:rPr>
          <w:rFonts w:asciiTheme="minorHAnsi" w:hAnsiTheme="minorHAnsi" w:cstheme="minorHAnsi"/>
          <w:bCs/>
          <w:color w:val="000000" w:themeColor="text1"/>
        </w:rPr>
      </w:pPr>
    </w:p>
    <w:p w14:paraId="131B0873" w14:textId="388BD77B" w:rsidR="00AC2398" w:rsidRPr="009F1A3D" w:rsidRDefault="00AC2398" w:rsidP="00AC2398">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Odpowiedź na pytanie 41:</w:t>
      </w:r>
    </w:p>
    <w:p w14:paraId="248CF62F" w14:textId="77777777" w:rsidR="00DB2A88" w:rsidRPr="009F1A3D" w:rsidRDefault="00DB2A88" w:rsidP="00DB2A88">
      <w:pPr>
        <w:jc w:val="both"/>
        <w:rPr>
          <w:rFonts w:asciiTheme="minorHAnsi" w:hAnsiTheme="minorHAnsi" w:cstheme="minorHAnsi"/>
          <w:color w:val="000000" w:themeColor="text1"/>
        </w:rPr>
      </w:pPr>
      <w:r w:rsidRPr="009F1A3D">
        <w:rPr>
          <w:rFonts w:asciiTheme="minorHAnsi" w:hAnsiTheme="minorHAnsi" w:cstheme="minorHAnsi"/>
          <w:color w:val="000000" w:themeColor="text1"/>
        </w:rPr>
        <w:t>Zamawiający nie precyzuje dla jakich konkretnie modułów obszar zarządzania plikami zaimportowanymi ma zostać przewidziany. W ocenie Zamawiającego, z perspektywy Wykonawcy istotnym jest, że ma wykonać system, który będzie taki obszar zarządzania zaimportowanymi plikami posiadał, który może zostać udostępniony innym modułom, wtórnym jest czy Zamawiający udostępni go dwóm, trzem czy czterem innym modułom. Zamawiający przewiduje, że Wykonawca nie będzie w trakcie wdrożenia importował plików, z tego mechanizmu bowiem będą korzystać partnerzy we własnym zakresie.</w:t>
      </w:r>
    </w:p>
    <w:p w14:paraId="67D65522" w14:textId="77777777" w:rsidR="00DB2A88" w:rsidRPr="009F1A3D" w:rsidRDefault="00DB2A88" w:rsidP="00AC2398">
      <w:pPr>
        <w:pStyle w:val="Standard"/>
        <w:spacing w:after="0"/>
        <w:jc w:val="both"/>
        <w:rPr>
          <w:rFonts w:asciiTheme="minorHAnsi" w:hAnsiTheme="minorHAnsi" w:cstheme="minorHAnsi"/>
          <w:bCs/>
          <w:color w:val="000000" w:themeColor="text1"/>
        </w:rPr>
      </w:pPr>
    </w:p>
    <w:p w14:paraId="6627775D" w14:textId="77777777" w:rsidR="00AC2398" w:rsidRPr="009F1A3D" w:rsidRDefault="00AC2398" w:rsidP="003A1F51">
      <w:pPr>
        <w:rPr>
          <w:rFonts w:asciiTheme="minorHAnsi" w:hAnsiTheme="minorHAnsi" w:cstheme="minorHAnsi"/>
          <w:bCs/>
          <w:color w:val="000000" w:themeColor="text1"/>
        </w:rPr>
      </w:pPr>
    </w:p>
    <w:p w14:paraId="25B4619C" w14:textId="71491FAC" w:rsidR="00AC2398" w:rsidRPr="009F1A3D" w:rsidRDefault="00AC2398"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42</w:t>
      </w:r>
    </w:p>
    <w:p w14:paraId="4869BCAA" w14:textId="697AC3BF"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OPZ, str. 10:</w:t>
      </w:r>
    </w:p>
    <w:p w14:paraId="1B77AAEA"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68.  PPUE powinna dawać możliwość przeniesienia się do lokalnych systemów elektronicznego biura obsługi klienta oraz lokalnych zasobów bibliotecznych.</w:t>
      </w:r>
    </w:p>
    <w:p w14:paraId="58E48EB9"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Czy Zamawiający ma na myśli możliwość uruchomienia oprogramowania PPUE na serwerze aplikacyjnym lokalnych systemów elektronicznego biura obsługi klienta lub lokalnych zasobów bibliotecznych?</w:t>
      </w:r>
    </w:p>
    <w:p w14:paraId="5344467E" w14:textId="224819E3" w:rsidR="003A1F51" w:rsidRPr="009F1A3D" w:rsidRDefault="003A1F51" w:rsidP="003A1F51">
      <w:pPr>
        <w:rPr>
          <w:rFonts w:asciiTheme="minorHAnsi" w:hAnsiTheme="minorHAnsi" w:cstheme="minorHAnsi"/>
          <w:color w:val="000000" w:themeColor="text1"/>
        </w:rPr>
      </w:pPr>
    </w:p>
    <w:p w14:paraId="39CDE3E9" w14:textId="4E4E5206" w:rsidR="00AC2398" w:rsidRPr="009F1A3D" w:rsidRDefault="00AC2398" w:rsidP="00AC2398">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Odpowiedź na pytanie 42:</w:t>
      </w:r>
    </w:p>
    <w:p w14:paraId="7480BFE7" w14:textId="77777777" w:rsidR="00DB2A88" w:rsidRPr="009F1A3D" w:rsidRDefault="00DB2A88" w:rsidP="00DB2A88">
      <w:pPr>
        <w:jc w:val="both"/>
        <w:rPr>
          <w:rFonts w:asciiTheme="minorHAnsi" w:hAnsiTheme="minorHAnsi" w:cstheme="minorHAnsi"/>
          <w:color w:val="000000" w:themeColor="text1"/>
        </w:rPr>
      </w:pPr>
      <w:r w:rsidRPr="009F1A3D">
        <w:rPr>
          <w:rFonts w:asciiTheme="minorHAnsi" w:hAnsiTheme="minorHAnsi" w:cstheme="minorHAnsi"/>
          <w:color w:val="000000" w:themeColor="text1"/>
        </w:rPr>
        <w:t>Nie, wymaganie dotyczy wykonania warstwy prezentacji PPUE, która to z poziomu PPUE powinna umożliwić użytkownikowi przeniesienie go do udostępnionych w ramach projektu lokalnie systemów elektronicznego biura obsługi klienta oraz lokalnych zasobów bibliotecznych.</w:t>
      </w:r>
    </w:p>
    <w:p w14:paraId="2DAD82D4" w14:textId="77777777" w:rsidR="00DB2A88" w:rsidRPr="009F1A3D" w:rsidRDefault="00DB2A88" w:rsidP="00AC2398">
      <w:pPr>
        <w:pStyle w:val="Standard"/>
        <w:spacing w:after="0"/>
        <w:jc w:val="both"/>
        <w:rPr>
          <w:rFonts w:asciiTheme="minorHAnsi" w:hAnsiTheme="minorHAnsi" w:cstheme="minorHAnsi"/>
          <w:bCs/>
          <w:color w:val="000000" w:themeColor="text1"/>
        </w:rPr>
      </w:pPr>
    </w:p>
    <w:p w14:paraId="4315E3B8" w14:textId="77777777" w:rsidR="00AC2398" w:rsidRPr="009F1A3D" w:rsidRDefault="00AC2398" w:rsidP="003A1F51">
      <w:pPr>
        <w:rPr>
          <w:rFonts w:asciiTheme="minorHAnsi" w:hAnsiTheme="minorHAnsi" w:cstheme="minorHAnsi"/>
          <w:color w:val="000000" w:themeColor="text1"/>
        </w:rPr>
      </w:pPr>
    </w:p>
    <w:p w14:paraId="187B1EC2" w14:textId="05E298A1" w:rsidR="00AC2398" w:rsidRPr="009F1A3D" w:rsidRDefault="00AC2398"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43</w:t>
      </w:r>
    </w:p>
    <w:p w14:paraId="7D513034" w14:textId="10D6B8C5"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OPZ, str. 19:</w:t>
      </w:r>
    </w:p>
    <w:p w14:paraId="2EB33254"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System w tym zakresie musi spełniać następujące funkcjonalności i umożliwiać:</w:t>
      </w:r>
    </w:p>
    <w:p w14:paraId="2B9E88AC"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146.  Pełną obsługę opłat za wodę</w:t>
      </w:r>
    </w:p>
    <w:p w14:paraId="7BEE053F"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Uwaga: Zakres wymagania nieprecyzyjny. Prośba o określenie weryfikowalnego i dokładnego opisu wymagania.</w:t>
      </w:r>
    </w:p>
    <w:p w14:paraId="6C521E1C" w14:textId="77777777" w:rsidR="00AC2398" w:rsidRPr="009F1A3D" w:rsidRDefault="00AC2398" w:rsidP="00AC2398">
      <w:pPr>
        <w:pStyle w:val="Standard"/>
        <w:spacing w:after="0"/>
        <w:jc w:val="both"/>
        <w:rPr>
          <w:rFonts w:asciiTheme="minorHAnsi" w:hAnsiTheme="minorHAnsi" w:cstheme="minorHAnsi"/>
          <w:bCs/>
          <w:color w:val="000000" w:themeColor="text1"/>
        </w:rPr>
      </w:pPr>
    </w:p>
    <w:p w14:paraId="6105FAA7" w14:textId="2E06D42F" w:rsidR="00AC2398" w:rsidRPr="009F1A3D" w:rsidRDefault="00AC2398" w:rsidP="00AC2398">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Odpowiedź na pytanie 43:</w:t>
      </w:r>
    </w:p>
    <w:p w14:paraId="3F3929A5" w14:textId="77777777" w:rsidR="00DB2A88" w:rsidRPr="009F1A3D" w:rsidRDefault="00DB2A88" w:rsidP="00DB2A88">
      <w:pPr>
        <w:jc w:val="both"/>
        <w:rPr>
          <w:rFonts w:asciiTheme="minorHAnsi" w:hAnsiTheme="minorHAnsi" w:cstheme="minorHAnsi"/>
          <w:color w:val="000000" w:themeColor="text1"/>
        </w:rPr>
      </w:pPr>
      <w:r w:rsidRPr="009F1A3D">
        <w:rPr>
          <w:rFonts w:asciiTheme="minorHAnsi" w:hAnsiTheme="minorHAnsi" w:cstheme="minorHAnsi"/>
          <w:color w:val="000000" w:themeColor="text1"/>
        </w:rPr>
        <w:t xml:space="preserve">Za pełną obsługę opłat za wodę należy rozumieć spełnienie przez oferowane oprogramowanie funkcji określonych w punktach od 147 do 186 rozdziału VIII. Zakup, wdrożenie i konfiguracja systemu umożliwiającego obsługę opłat za wodę dla Gminy Kije, Miasta i Gminy Morawica oraz Gminy Sobków.  </w:t>
      </w:r>
    </w:p>
    <w:p w14:paraId="0EFF7DBB" w14:textId="77777777" w:rsidR="00DB2A88" w:rsidRPr="009F1A3D" w:rsidRDefault="00DB2A88" w:rsidP="00DB2A88">
      <w:pPr>
        <w:jc w:val="both"/>
        <w:rPr>
          <w:rFonts w:asciiTheme="minorHAnsi" w:hAnsiTheme="minorHAnsi" w:cstheme="minorHAnsi"/>
          <w:color w:val="000000" w:themeColor="text1"/>
        </w:rPr>
      </w:pPr>
    </w:p>
    <w:p w14:paraId="5706E983" w14:textId="77777777" w:rsidR="00DB2A88" w:rsidRPr="009F1A3D" w:rsidRDefault="00DB2A88" w:rsidP="00AC2398">
      <w:pPr>
        <w:pStyle w:val="Standard"/>
        <w:spacing w:after="0"/>
        <w:jc w:val="both"/>
        <w:rPr>
          <w:rFonts w:asciiTheme="minorHAnsi" w:hAnsiTheme="minorHAnsi" w:cstheme="minorHAnsi"/>
          <w:bCs/>
          <w:color w:val="000000" w:themeColor="text1"/>
        </w:rPr>
      </w:pPr>
    </w:p>
    <w:p w14:paraId="754C4F20" w14:textId="77777777" w:rsidR="003A1F51" w:rsidRPr="009F1A3D" w:rsidRDefault="003A1F51" w:rsidP="003A1F51">
      <w:pPr>
        <w:rPr>
          <w:rFonts w:asciiTheme="minorHAnsi" w:hAnsiTheme="minorHAnsi" w:cstheme="minorHAnsi"/>
          <w:color w:val="000000" w:themeColor="text1"/>
        </w:rPr>
      </w:pPr>
    </w:p>
    <w:p w14:paraId="0B84679A" w14:textId="68B47C32" w:rsidR="003A1F51" w:rsidRPr="009F1A3D" w:rsidRDefault="00AC2398"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44</w:t>
      </w:r>
    </w:p>
    <w:p w14:paraId="718744DA"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OPZ, str. 21:</w:t>
      </w:r>
    </w:p>
    <w:p w14:paraId="6D694B17"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184.  Eksportowanie danych niezbędnych do wykonania prac w terenie, tj. przekazywanie danych do urządzeń mobilnych inkasentów.  </w:t>
      </w:r>
    </w:p>
    <w:p w14:paraId="7B72A0C5"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185.  Importowanie danych z urządzenia mobilnego (odczyty, wystawione faktury, przyjęte wpłaty) wraz z weryfikacją przy imporcie i raportowaniem niezgodności. </w:t>
      </w:r>
    </w:p>
    <w:p w14:paraId="778EA9A9"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W jakim formacie ma nastąpić import/eksport danych i o jakie urządzenia mobilne inkasentów chodzi?</w:t>
      </w:r>
    </w:p>
    <w:p w14:paraId="370FC197" w14:textId="3C32C2E6" w:rsidR="003A1F51" w:rsidRPr="009F1A3D" w:rsidRDefault="003A1F51" w:rsidP="003A1F51">
      <w:pPr>
        <w:rPr>
          <w:rFonts w:asciiTheme="minorHAnsi" w:hAnsiTheme="minorHAnsi" w:cstheme="minorHAnsi"/>
          <w:color w:val="000000" w:themeColor="text1"/>
        </w:rPr>
      </w:pPr>
    </w:p>
    <w:p w14:paraId="7A8F4892" w14:textId="55255007" w:rsidR="00AC2398" w:rsidRPr="009F1A3D" w:rsidRDefault="00AC2398" w:rsidP="00AC2398">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Odpowiedź na pytanie 44:</w:t>
      </w:r>
    </w:p>
    <w:p w14:paraId="14630DE4" w14:textId="77777777" w:rsidR="00DB2A88" w:rsidRPr="009F1A3D" w:rsidRDefault="00DB2A88" w:rsidP="00DB2A88">
      <w:pPr>
        <w:jc w:val="both"/>
        <w:rPr>
          <w:rFonts w:asciiTheme="minorHAnsi" w:hAnsiTheme="minorHAnsi" w:cstheme="minorHAnsi"/>
          <w:color w:val="000000" w:themeColor="text1"/>
        </w:rPr>
      </w:pPr>
      <w:r w:rsidRPr="009F1A3D">
        <w:rPr>
          <w:rFonts w:asciiTheme="minorHAnsi" w:hAnsiTheme="minorHAnsi" w:cstheme="minorHAnsi"/>
          <w:color w:val="000000" w:themeColor="text1"/>
        </w:rPr>
        <w:t>Import danych ma nastąpić w formacie pliku csv. Urządzenie mobilne inkasentów to terminale mobilne, które umożliwią odczyt i archiwizację danych pomiarowych z wodomierzy.</w:t>
      </w:r>
    </w:p>
    <w:p w14:paraId="37189C2D" w14:textId="77777777" w:rsidR="00DB2A88" w:rsidRPr="009F1A3D" w:rsidRDefault="00DB2A88" w:rsidP="00DB2A88">
      <w:pPr>
        <w:jc w:val="both"/>
        <w:rPr>
          <w:rFonts w:asciiTheme="minorHAnsi" w:hAnsiTheme="minorHAnsi" w:cstheme="minorHAnsi"/>
          <w:color w:val="000000" w:themeColor="text1"/>
        </w:rPr>
      </w:pPr>
    </w:p>
    <w:p w14:paraId="137BEDEB" w14:textId="77777777" w:rsidR="00DB2A88" w:rsidRPr="009F1A3D" w:rsidRDefault="00DB2A88" w:rsidP="00AC2398">
      <w:pPr>
        <w:pStyle w:val="Standard"/>
        <w:spacing w:after="0"/>
        <w:jc w:val="both"/>
        <w:rPr>
          <w:rFonts w:asciiTheme="minorHAnsi" w:hAnsiTheme="minorHAnsi" w:cstheme="minorHAnsi"/>
          <w:bCs/>
          <w:color w:val="000000" w:themeColor="text1"/>
        </w:rPr>
      </w:pPr>
    </w:p>
    <w:p w14:paraId="026BBF1C" w14:textId="77777777" w:rsidR="00AC2398" w:rsidRPr="009F1A3D" w:rsidRDefault="00AC2398" w:rsidP="003A1F51">
      <w:pPr>
        <w:rPr>
          <w:rFonts w:asciiTheme="minorHAnsi" w:hAnsiTheme="minorHAnsi" w:cstheme="minorHAnsi"/>
          <w:color w:val="000000" w:themeColor="text1"/>
        </w:rPr>
      </w:pPr>
    </w:p>
    <w:p w14:paraId="0CE38696" w14:textId="7509EFAF" w:rsidR="00AC2398" w:rsidRPr="009F1A3D" w:rsidRDefault="00AC2398"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45</w:t>
      </w:r>
    </w:p>
    <w:p w14:paraId="728287CF" w14:textId="404E0A0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OPZ, str. 59:</w:t>
      </w:r>
    </w:p>
    <w:p w14:paraId="14A0F4C2" w14:textId="77777777" w:rsidR="003A1F51" w:rsidRPr="009F1A3D" w:rsidRDefault="003A1F51"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Opis parametrów minimalnych w/w sprzętu oraz oprogramowania zawiera załącznik nr ……… do OPZ.</w:t>
      </w:r>
    </w:p>
    <w:p w14:paraId="7DDA60F5" w14:textId="77777777" w:rsidR="003A1F51" w:rsidRPr="009F1A3D" w:rsidRDefault="003A1F51" w:rsidP="00AC2398">
      <w:pPr>
        <w:jc w:val="both"/>
        <w:rPr>
          <w:rFonts w:asciiTheme="minorHAnsi" w:hAnsiTheme="minorHAnsi" w:cstheme="minorHAnsi"/>
          <w:color w:val="000000" w:themeColor="text1"/>
        </w:rPr>
      </w:pPr>
      <w:r w:rsidRPr="009F1A3D">
        <w:rPr>
          <w:rFonts w:asciiTheme="minorHAnsi" w:hAnsiTheme="minorHAnsi" w:cstheme="minorHAnsi"/>
          <w:bCs/>
          <w:color w:val="000000" w:themeColor="text1"/>
        </w:rPr>
        <w:t>Pytanie: W dokumentach dostępnych na BIP brakuje załącznika specyfikującego sprzęt i oprogramowanie. Czy Zamawiający nie nakłada żadnych wymagań na zamawiane elementy</w:t>
      </w:r>
      <w:r w:rsidRPr="009F1A3D">
        <w:rPr>
          <w:rFonts w:asciiTheme="minorHAnsi" w:hAnsiTheme="minorHAnsi" w:cstheme="minorHAnsi"/>
          <w:color w:val="000000" w:themeColor="text1"/>
        </w:rPr>
        <w:t>?</w:t>
      </w:r>
    </w:p>
    <w:p w14:paraId="3DC696D5" w14:textId="77777777" w:rsidR="003A1F51" w:rsidRPr="009F1A3D" w:rsidRDefault="003A1F51" w:rsidP="003A1F51">
      <w:pPr>
        <w:rPr>
          <w:rFonts w:asciiTheme="minorHAnsi" w:hAnsiTheme="minorHAnsi" w:cstheme="minorHAnsi"/>
          <w:color w:val="000000" w:themeColor="text1"/>
        </w:rPr>
      </w:pPr>
    </w:p>
    <w:p w14:paraId="4133D497" w14:textId="2244DACA" w:rsidR="00AC2398" w:rsidRPr="009F1A3D" w:rsidRDefault="00AC2398" w:rsidP="00AC2398">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Odpowiedź na pytanie 45: Zamawiający udostępnia Opis parametrów minimalnych w/w sprzętu oraz oprogramowania -  załącznik nr 1 do OPZ</w:t>
      </w:r>
    </w:p>
    <w:p w14:paraId="3A5A9C88" w14:textId="77777777" w:rsidR="00AC2398" w:rsidRPr="009F1A3D" w:rsidRDefault="00AC2398" w:rsidP="003A1F51">
      <w:pPr>
        <w:rPr>
          <w:rFonts w:asciiTheme="minorHAnsi" w:hAnsiTheme="minorHAnsi" w:cstheme="minorHAnsi"/>
          <w:color w:val="000000" w:themeColor="text1"/>
        </w:rPr>
      </w:pPr>
    </w:p>
    <w:p w14:paraId="5158B59E" w14:textId="7D3A8817" w:rsidR="00AC2398" w:rsidRPr="009F1A3D" w:rsidRDefault="00AC2398" w:rsidP="00AC239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Pytanie 46</w:t>
      </w:r>
    </w:p>
    <w:p w14:paraId="06953EBA" w14:textId="7B51EE9F" w:rsidR="003A1F51" w:rsidRPr="009F1A3D" w:rsidRDefault="003A1F51"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OPZ, str. 66:</w:t>
      </w:r>
    </w:p>
    <w:p w14:paraId="269414C7" w14:textId="77777777" w:rsidR="003A1F51" w:rsidRPr="009F1A3D" w:rsidRDefault="003A1F51"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567.  Świadczeniu pomocy technicznej.</w:t>
      </w:r>
    </w:p>
    <w:p w14:paraId="19EDDA68" w14:textId="77777777" w:rsidR="003A1F51" w:rsidRPr="009F1A3D" w:rsidRDefault="003A1F51"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Pytanie: Czy oczekiwana pomoc techniczna ma dotyczyć tylko wdrażanych elementów i integracji?</w:t>
      </w:r>
    </w:p>
    <w:p w14:paraId="3D8A3B89" w14:textId="77777777" w:rsidR="00AC2398" w:rsidRPr="009F1A3D" w:rsidRDefault="00AC2398" w:rsidP="003A1F51">
      <w:pPr>
        <w:rPr>
          <w:rFonts w:asciiTheme="minorHAnsi" w:hAnsiTheme="minorHAnsi" w:cstheme="minorHAnsi"/>
          <w:bCs/>
          <w:color w:val="000000" w:themeColor="text1"/>
        </w:rPr>
      </w:pPr>
    </w:p>
    <w:p w14:paraId="54E07F87" w14:textId="0FDEE65E" w:rsidR="003A1F51" w:rsidRPr="009F1A3D" w:rsidRDefault="00AC2398">
      <w:pPr>
        <w:tabs>
          <w:tab w:val="left" w:pos="7128"/>
        </w:tabs>
        <w:rPr>
          <w:rFonts w:asciiTheme="minorHAnsi" w:hAnsiTheme="minorHAnsi" w:cstheme="minorHAnsi"/>
          <w:bCs/>
          <w:color w:val="000000" w:themeColor="text1"/>
        </w:rPr>
      </w:pPr>
      <w:r w:rsidRPr="009F1A3D">
        <w:rPr>
          <w:rFonts w:asciiTheme="minorHAnsi" w:hAnsiTheme="minorHAnsi" w:cstheme="minorHAnsi"/>
          <w:bCs/>
          <w:color w:val="000000" w:themeColor="text1"/>
        </w:rPr>
        <w:t>Odpowiedź na pytanie 46:</w:t>
      </w:r>
      <w:r w:rsidR="00FE2B11" w:rsidRPr="009F1A3D">
        <w:rPr>
          <w:rFonts w:asciiTheme="minorHAnsi" w:hAnsiTheme="minorHAnsi" w:cstheme="minorHAnsi"/>
          <w:bCs/>
          <w:color w:val="000000" w:themeColor="text1"/>
        </w:rPr>
        <w:tab/>
      </w:r>
    </w:p>
    <w:p w14:paraId="0BF3F8E8" w14:textId="77777777" w:rsidR="00DB2A88" w:rsidRPr="009F1A3D" w:rsidRDefault="00DB2A88" w:rsidP="00DB2A88">
      <w:pPr>
        <w:jc w:val="both"/>
        <w:rPr>
          <w:rFonts w:asciiTheme="minorHAnsi" w:hAnsiTheme="minorHAnsi" w:cstheme="minorHAnsi"/>
          <w:color w:val="000000" w:themeColor="text1"/>
        </w:rPr>
      </w:pPr>
      <w:r w:rsidRPr="009F1A3D">
        <w:rPr>
          <w:rFonts w:asciiTheme="minorHAnsi" w:hAnsiTheme="minorHAnsi" w:cstheme="minorHAnsi"/>
          <w:color w:val="000000" w:themeColor="text1"/>
        </w:rPr>
        <w:t>Pomoc techniczna ma dotyczyć wszystkich elementów przedmiotu zamówienia.</w:t>
      </w:r>
    </w:p>
    <w:p w14:paraId="75384D22" w14:textId="77777777" w:rsidR="00DB2A88" w:rsidRPr="009F1A3D" w:rsidRDefault="00DB2A88" w:rsidP="00DB2A88">
      <w:pPr>
        <w:tabs>
          <w:tab w:val="left" w:pos="7128"/>
        </w:tabs>
        <w:rPr>
          <w:rFonts w:asciiTheme="minorHAnsi" w:hAnsiTheme="minorHAnsi" w:cstheme="minorHAnsi"/>
          <w:bCs/>
          <w:color w:val="000000" w:themeColor="text1"/>
        </w:rPr>
      </w:pPr>
    </w:p>
    <w:p w14:paraId="43893D47" w14:textId="1D7E7584" w:rsidR="003A1F51" w:rsidRPr="009F1A3D" w:rsidRDefault="003A1F51" w:rsidP="003A1F51">
      <w:pPr>
        <w:rPr>
          <w:rFonts w:asciiTheme="minorHAnsi" w:hAnsiTheme="minorHAnsi" w:cstheme="minorHAnsi"/>
          <w:color w:val="000000" w:themeColor="text1"/>
        </w:rPr>
      </w:pPr>
    </w:p>
    <w:p w14:paraId="2F46E79C" w14:textId="6539D5C2" w:rsidR="00FE2B11" w:rsidRPr="009F1A3D" w:rsidRDefault="00203E0A" w:rsidP="003A1F51">
      <w:pPr>
        <w:rPr>
          <w:rFonts w:asciiTheme="minorHAnsi" w:hAnsiTheme="minorHAnsi" w:cstheme="minorHAnsi"/>
          <w:bCs/>
          <w:color w:val="000000" w:themeColor="text1"/>
        </w:rPr>
      </w:pPr>
      <w:r w:rsidRPr="009F1A3D">
        <w:rPr>
          <w:rFonts w:asciiTheme="minorHAnsi" w:hAnsiTheme="minorHAnsi" w:cstheme="minorHAnsi"/>
          <w:bCs/>
          <w:color w:val="000000" w:themeColor="text1"/>
        </w:rPr>
        <w:t>Pytanie 47</w:t>
      </w:r>
    </w:p>
    <w:p w14:paraId="495240A6" w14:textId="77777777" w:rsidR="00203E0A" w:rsidRPr="009F1A3D" w:rsidRDefault="00203E0A" w:rsidP="00203E0A">
      <w:pPr>
        <w:rPr>
          <w:rFonts w:asciiTheme="minorHAnsi" w:hAnsiTheme="minorHAnsi" w:cstheme="minorHAnsi"/>
          <w:bCs/>
          <w:color w:val="000000" w:themeColor="text1"/>
        </w:rPr>
      </w:pPr>
      <w:r w:rsidRPr="009F1A3D">
        <w:rPr>
          <w:rFonts w:asciiTheme="minorHAnsi" w:hAnsiTheme="minorHAnsi" w:cstheme="minorHAnsi"/>
          <w:bCs/>
          <w:color w:val="000000" w:themeColor="text1"/>
        </w:rPr>
        <w:t>Zgodnie z Opisem Przedmiotu Zamówienia Zamawiający wymaga uruchomienia e-usług, w tym 3 szt. e-usług na 4 poziomie dojrzałości, takich jak:</w:t>
      </w:r>
    </w:p>
    <w:p w14:paraId="7386EC94" w14:textId="77777777" w:rsidR="00203E0A" w:rsidRPr="009F1A3D" w:rsidRDefault="00203E0A" w:rsidP="00203E0A">
      <w:pPr>
        <w:rPr>
          <w:rFonts w:asciiTheme="minorHAnsi" w:hAnsiTheme="minorHAnsi" w:cstheme="minorHAnsi"/>
          <w:bCs/>
          <w:color w:val="000000" w:themeColor="text1"/>
        </w:rPr>
      </w:pPr>
    </w:p>
    <w:p w14:paraId="1A2EE686" w14:textId="77777777" w:rsidR="00203E0A" w:rsidRPr="009F1A3D" w:rsidRDefault="00203E0A" w:rsidP="00203E0A">
      <w:pPr>
        <w:rPr>
          <w:rFonts w:asciiTheme="minorHAnsi" w:hAnsiTheme="minorHAnsi" w:cstheme="minorHAnsi"/>
          <w:bCs/>
          <w:color w:val="000000" w:themeColor="text1"/>
        </w:rPr>
      </w:pPr>
      <w:r w:rsidRPr="009F1A3D">
        <w:rPr>
          <w:rFonts w:asciiTheme="minorHAnsi" w:hAnsiTheme="minorHAnsi" w:cstheme="minorHAnsi"/>
          <w:bCs/>
          <w:color w:val="000000" w:themeColor="text1"/>
        </w:rPr>
        <w:t>- Elektroniczny wniosek o wydanie zaświadczenia z MPZP,</w:t>
      </w:r>
    </w:p>
    <w:p w14:paraId="144E66CB" w14:textId="77777777" w:rsidR="00203E0A" w:rsidRPr="009F1A3D" w:rsidRDefault="00203E0A" w:rsidP="00203E0A">
      <w:pPr>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 Elektroniczny wniosek o wypis i wyrys z MPZP, </w:t>
      </w:r>
    </w:p>
    <w:p w14:paraId="1ECA317F" w14:textId="77777777" w:rsidR="00203E0A" w:rsidRPr="009F1A3D" w:rsidRDefault="00203E0A" w:rsidP="00203E0A">
      <w:pPr>
        <w:rPr>
          <w:rFonts w:asciiTheme="minorHAnsi" w:hAnsiTheme="minorHAnsi" w:cstheme="minorHAnsi"/>
          <w:bCs/>
          <w:color w:val="000000" w:themeColor="text1"/>
        </w:rPr>
      </w:pPr>
      <w:r w:rsidRPr="009F1A3D">
        <w:rPr>
          <w:rFonts w:asciiTheme="minorHAnsi" w:hAnsiTheme="minorHAnsi" w:cstheme="minorHAnsi"/>
          <w:bCs/>
          <w:color w:val="000000" w:themeColor="text1"/>
        </w:rPr>
        <w:t>- Elektroniczny wniosek o wydanie zaświadczenia o położeniu działki w strefie ekonomicznej.</w:t>
      </w:r>
    </w:p>
    <w:p w14:paraId="4DD98E02" w14:textId="77777777" w:rsidR="00203E0A" w:rsidRPr="009F1A3D" w:rsidRDefault="00203E0A" w:rsidP="00203E0A">
      <w:pPr>
        <w:rPr>
          <w:rFonts w:asciiTheme="minorHAnsi" w:hAnsiTheme="minorHAnsi" w:cstheme="minorHAnsi"/>
          <w:bCs/>
          <w:color w:val="000000" w:themeColor="text1"/>
        </w:rPr>
      </w:pPr>
    </w:p>
    <w:p w14:paraId="2E29B766" w14:textId="77777777" w:rsidR="00203E0A" w:rsidRPr="009F1A3D" w:rsidRDefault="00203E0A" w:rsidP="00203E0A">
      <w:pPr>
        <w:rPr>
          <w:rFonts w:asciiTheme="minorHAnsi" w:hAnsiTheme="minorHAnsi" w:cstheme="minorHAnsi"/>
          <w:bCs/>
          <w:color w:val="000000" w:themeColor="text1"/>
        </w:rPr>
      </w:pPr>
      <w:r w:rsidRPr="009F1A3D">
        <w:rPr>
          <w:rFonts w:asciiTheme="minorHAnsi" w:hAnsiTheme="minorHAnsi" w:cstheme="minorHAnsi"/>
          <w:bCs/>
          <w:color w:val="000000" w:themeColor="text1"/>
        </w:rPr>
        <w:t>Zgodnie z dalszym rozwinięciem, e-usługi na 4 poziomie dojrzałości mają spełniać:</w:t>
      </w:r>
    </w:p>
    <w:p w14:paraId="116D8146" w14:textId="77777777" w:rsidR="00203E0A" w:rsidRPr="009F1A3D" w:rsidRDefault="00203E0A" w:rsidP="00DB2A8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"poziom dojrzałości 4 – na zakres składa się możliwość złożenia wniosku ws. wypisu i wyrysu z miejscowego planu zagospodarowania przestrzennego gminy, uzyskania urzędowego potwierdzenia złożenia oraz dokonania płatności elektronicznej. Ponadto zakłada się częściowo wypełnione formularze w celu usprawnienia procesu."</w:t>
      </w:r>
    </w:p>
    <w:p w14:paraId="31051D44" w14:textId="77777777" w:rsidR="00203E0A" w:rsidRPr="009F1A3D" w:rsidRDefault="00203E0A" w:rsidP="00203E0A">
      <w:pPr>
        <w:rPr>
          <w:rFonts w:asciiTheme="minorHAnsi" w:hAnsiTheme="minorHAnsi" w:cstheme="minorHAnsi"/>
          <w:bCs/>
          <w:color w:val="000000" w:themeColor="text1"/>
        </w:rPr>
      </w:pPr>
    </w:p>
    <w:p w14:paraId="2C409471" w14:textId="77777777" w:rsidR="00203E0A" w:rsidRPr="009F1A3D" w:rsidRDefault="00203E0A" w:rsidP="00DB2A8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lastRenderedPageBreak/>
        <w:t>Zgodnie z wieloletnim doświadczeniem Wykonawcy w implementacji systemów typu GIS w Jednostkach Samorządu Terytorialnego na terenie całej Polski oraz analiza postępowań podobnych, których elementami było również uruchomienie e-usług w zakresie planowania przestrzennego (np. Wniosek o wydanie wypisu i wyrysu z miejscowego planu zagospodarowania przestrzennego na 4 PD), e-usługi na 4 PD w niniejszym postępowaniu (Wniosek o wydanie wypisu i wyrysu z miejscowego planu zagospodarowania przestrzennego, Wniosek o zmianę przeznaczenia działki w obowiązującym planie zagospodarowania przestrzennego gminy, Wniosek o wydanie zaświadczenia o przeznaczeniu działki, Wniosek o wydanie zaświadczenia o zgodności budowy z ustaleniami obowiązującego miejscowego planu zagospodarowania przestrzennego), wymagają uruchomienia Systemu Informacji Przestrzennej, wyspecjalizowanych narzędzi GIS,  oraz odpowiednich mechanizmów integracji Systemu Informacji Przestrzennej z profilem zaufanym oraz płatnościami online. Dodatkowo, do realizacji powyższych e-usług na 4 PD niezbędne jest posiadanie danych planistycznych (m.in. MPZP) w wersjach cyfrowych (wektorowych).</w:t>
      </w:r>
    </w:p>
    <w:p w14:paraId="448B8B9E" w14:textId="77777777" w:rsidR="00203E0A" w:rsidRPr="009F1A3D" w:rsidRDefault="00203E0A" w:rsidP="00203E0A">
      <w:pPr>
        <w:rPr>
          <w:rFonts w:asciiTheme="minorHAnsi" w:hAnsiTheme="minorHAnsi" w:cstheme="minorHAnsi"/>
          <w:bCs/>
          <w:color w:val="000000" w:themeColor="text1"/>
        </w:rPr>
      </w:pPr>
    </w:p>
    <w:p w14:paraId="3877FAB3" w14:textId="77777777" w:rsidR="00203E0A" w:rsidRPr="009F1A3D" w:rsidRDefault="00203E0A" w:rsidP="00DB2A8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E-USŁUGI na 4 POZIOMIE DOJRZAŁOŚCI wyróżniają się funkcjonalnością automatyczny wyliczać należności za złożone wnioski/sprawy. Warto podkreślić, że uruchomienie mechanizmu automatycznego wyliczania należności dla e-usług dotyczących planowania przestrzennego nie odbywa się zgodnie z ogólnie przyjętym schematem płatności online. Dokumenty z zakresu planowania przestrzennego (wypisy/ wyrysy/ zaświadczenia z MPZP) w zależności od specyfiki obszaru, specyfiki MPZP i wielkości działki (lub kilku działek) ewidencyjnej, dla której wnioskujemy o wydanie dokumentu, może  przyjąć różne formy oraz długości pod względem ilości stron. Dla przykładu: wypis dla działki nr 1 z MPZP zostanie wydany na 2 stronach formatu A4, a wypis dla działki nr 3 z innej uchwały MPZP zostanie wydany w 40 stron formatu A4.  Zależności tej nie da się przewidzieć, a opłat automatycznie wygenerować bez uruchomienia specjalistycznych narzędzi GIS, mechanizmów integracji oraz cyfryzacji dokumentów planistycznych. </w:t>
      </w:r>
    </w:p>
    <w:p w14:paraId="6DD977BF" w14:textId="77777777" w:rsidR="00203E0A" w:rsidRPr="009F1A3D" w:rsidRDefault="00203E0A" w:rsidP="00203E0A">
      <w:pPr>
        <w:rPr>
          <w:rFonts w:asciiTheme="minorHAnsi" w:hAnsiTheme="minorHAnsi" w:cstheme="minorHAnsi"/>
          <w:bCs/>
          <w:color w:val="000000" w:themeColor="text1"/>
        </w:rPr>
      </w:pPr>
    </w:p>
    <w:p w14:paraId="4AD3C89B" w14:textId="77777777" w:rsidR="00203E0A" w:rsidRPr="009F1A3D" w:rsidRDefault="00203E0A" w:rsidP="00DB2A8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Zgodnie z ustawą o opłacie skarbowej dla dokumentów wypisu kwota opłaty do 5 stron wynosi 30 zł, powyżej 5 stron – 50 zł, natomiast dla wyrysu - 20 zł za każdą pełną lub rozpoczętą część odpowiadającą stronie formatu A4 – nie więcej niż 200 zł. Aby obliczyć ilość stron dokumentu wypisy/ wyrysu niezbędny jest System Informacji Przestrzennej wraz z narzędziami GIS oraz dokumentami planistycznymi w wersji cyfrowej (wektorowej). </w:t>
      </w:r>
    </w:p>
    <w:p w14:paraId="39C3C3A4" w14:textId="77777777" w:rsidR="00203E0A" w:rsidRPr="009F1A3D" w:rsidRDefault="00203E0A" w:rsidP="00203E0A">
      <w:pPr>
        <w:rPr>
          <w:rFonts w:asciiTheme="minorHAnsi" w:hAnsiTheme="minorHAnsi" w:cstheme="minorHAnsi"/>
          <w:bCs/>
          <w:color w:val="000000" w:themeColor="text1"/>
        </w:rPr>
      </w:pPr>
    </w:p>
    <w:p w14:paraId="2635428C" w14:textId="375580DD" w:rsidR="00203E0A" w:rsidRPr="009F1A3D" w:rsidRDefault="00203E0A" w:rsidP="00203E0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Czy w związku z powyższym, Zamawiający przewiduje w ramach postępowania cyfryzację dokumentów planistycznych (miejscowe plany zagospodarowania przestrzennego) poprzez: nadanie georeferencji (kalibracja), wektoryzacja wszystkich elementów rysunków (obiektów liniowych, punktowych, powierzchniowych), opracowanie metadanych zgodnie z wymaganiami Dyrektywy Inspire?</w:t>
      </w:r>
    </w:p>
    <w:p w14:paraId="1F2640B5" w14:textId="77777777" w:rsidR="00203E0A" w:rsidRPr="009F1A3D" w:rsidRDefault="00203E0A" w:rsidP="00DB2A88">
      <w:pPr>
        <w:jc w:val="both"/>
        <w:rPr>
          <w:rFonts w:asciiTheme="minorHAnsi" w:hAnsiTheme="minorHAnsi" w:cstheme="minorHAnsi"/>
          <w:bCs/>
          <w:color w:val="000000" w:themeColor="text1"/>
        </w:rPr>
      </w:pPr>
    </w:p>
    <w:p w14:paraId="6446B1C6" w14:textId="663D5E92" w:rsidR="00203E0A" w:rsidRPr="009F1A3D" w:rsidRDefault="00203E0A" w:rsidP="00203E0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Jeżeli w ramach powyższego postępowania, Zamawiający przewiduje cyfryzację dokumentów planistycznych, prosimy o wskazanie ilości dokumentów planistycznych, które obowiązuje na terenie gmin Kije, Morawica, Sobków (ilość uchwał MPZP, ilość załączników graficznych dla każdej z uchwał). Informacja ta, jest niezbędna do przygotowania rzetelnej i wiarygodnej wyceny.</w:t>
      </w:r>
    </w:p>
    <w:p w14:paraId="45B8652F" w14:textId="77777777" w:rsidR="00203E0A" w:rsidRPr="009F1A3D" w:rsidRDefault="00203E0A" w:rsidP="00203E0A">
      <w:pPr>
        <w:rPr>
          <w:rFonts w:asciiTheme="minorHAnsi" w:hAnsiTheme="minorHAnsi" w:cstheme="minorHAnsi"/>
          <w:bCs/>
          <w:color w:val="000000" w:themeColor="text1"/>
        </w:rPr>
      </w:pPr>
    </w:p>
    <w:p w14:paraId="071EEC9F" w14:textId="4E0E97A3" w:rsidR="00203E0A" w:rsidRPr="009F1A3D" w:rsidRDefault="00203E0A" w:rsidP="00203E0A">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Jeżeli Zamawiający nie przewiduje cyfryzacji dokumentów planistycznych w ramach powyższego postępowania, prosimy o wskazanie zasobu zbioru danych przestrzennego (Miejscowego Planu Zagospodarowania Przestrzennego) gmin Kije, Morawica, Sobków oraz wskazanie formatów, w jakich dane są w posiadaniu Zamawiającego. </w:t>
      </w:r>
    </w:p>
    <w:p w14:paraId="6ED118B3" w14:textId="77777777" w:rsidR="00203E0A" w:rsidRPr="009F1A3D" w:rsidRDefault="00203E0A" w:rsidP="00203E0A">
      <w:pPr>
        <w:rPr>
          <w:rFonts w:asciiTheme="minorHAnsi" w:hAnsiTheme="minorHAnsi" w:cstheme="minorHAnsi"/>
          <w:bCs/>
          <w:color w:val="000000" w:themeColor="text1"/>
        </w:rPr>
      </w:pPr>
    </w:p>
    <w:p w14:paraId="4868549F" w14:textId="0E7D0FBA" w:rsidR="00203E0A" w:rsidRPr="009F1A3D" w:rsidRDefault="00203E0A" w:rsidP="00DB2A88">
      <w:pPr>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Czy w ramach powyższego postępowania Zamawiający przewiduje uruchomienie portalu mapowego </w:t>
      </w:r>
      <w:r w:rsidRPr="009F1A3D">
        <w:rPr>
          <w:rFonts w:asciiTheme="minorHAnsi" w:hAnsiTheme="minorHAnsi" w:cstheme="minorHAnsi"/>
          <w:bCs/>
          <w:color w:val="000000" w:themeColor="text1"/>
        </w:rPr>
        <w:lastRenderedPageBreak/>
        <w:t>wraz z prezentacją dokumentów planistycznych dla mieszkańców, jako część integralna projektu?</w:t>
      </w:r>
    </w:p>
    <w:p w14:paraId="24AC4BD6" w14:textId="45321D3F" w:rsidR="00FE2B11" w:rsidRPr="009F1A3D" w:rsidRDefault="00203E0A" w:rsidP="00DB2A88">
      <w:pPr>
        <w:jc w:val="both"/>
        <w:rPr>
          <w:rFonts w:asciiTheme="minorHAnsi" w:hAnsiTheme="minorHAnsi" w:cstheme="minorHAnsi"/>
          <w:color w:val="000000" w:themeColor="text1"/>
        </w:rPr>
      </w:pPr>
      <w:r w:rsidRPr="009F1A3D">
        <w:rPr>
          <w:rFonts w:asciiTheme="minorHAnsi" w:hAnsiTheme="minorHAnsi" w:cstheme="minorHAnsi"/>
          <w:bCs/>
          <w:color w:val="000000" w:themeColor="text1"/>
        </w:rPr>
        <w:t>Jeżeli Zamawiający nie przewiduje cyfryzacji dokumentów planistycznych lub nie jest w ich posiadaniu, jest to równoznaczne z niemożliwością wykonania e-usługi na 4 PD, dlatego sugerujemy zmianę poziomu na 3PD, czyli samo złożenie wniosku, bez płatności elektronicznej</w:t>
      </w:r>
      <w:r w:rsidRPr="009F1A3D">
        <w:rPr>
          <w:rFonts w:asciiTheme="minorHAnsi" w:hAnsiTheme="minorHAnsi" w:cstheme="minorHAnsi"/>
          <w:color w:val="000000" w:themeColor="text1"/>
        </w:rPr>
        <w:t>.</w:t>
      </w:r>
    </w:p>
    <w:p w14:paraId="06A8DFAE" w14:textId="1799DAB3" w:rsidR="00203E0A" w:rsidRPr="009F1A3D" w:rsidRDefault="00203E0A" w:rsidP="00203E0A">
      <w:pPr>
        <w:rPr>
          <w:rFonts w:asciiTheme="minorHAnsi" w:hAnsiTheme="minorHAnsi" w:cstheme="minorHAnsi"/>
          <w:color w:val="000000" w:themeColor="text1"/>
        </w:rPr>
      </w:pPr>
    </w:p>
    <w:p w14:paraId="0922F7D7" w14:textId="4BD5865E" w:rsidR="00203E0A" w:rsidRPr="009F1A3D" w:rsidRDefault="00203E0A" w:rsidP="00203E0A">
      <w:pPr>
        <w:tabs>
          <w:tab w:val="left" w:pos="7128"/>
        </w:tabs>
        <w:rPr>
          <w:rFonts w:asciiTheme="minorHAnsi" w:hAnsiTheme="minorHAnsi" w:cstheme="minorHAnsi"/>
          <w:bCs/>
          <w:color w:val="000000" w:themeColor="text1"/>
        </w:rPr>
      </w:pPr>
      <w:r w:rsidRPr="009F1A3D">
        <w:rPr>
          <w:rFonts w:asciiTheme="minorHAnsi" w:hAnsiTheme="minorHAnsi" w:cstheme="minorHAnsi"/>
          <w:bCs/>
          <w:color w:val="000000" w:themeColor="text1"/>
        </w:rPr>
        <w:t>Odpowiedź na pytanie 47:</w:t>
      </w:r>
      <w:r w:rsidRPr="009F1A3D">
        <w:rPr>
          <w:rFonts w:asciiTheme="minorHAnsi" w:hAnsiTheme="minorHAnsi" w:cstheme="minorHAnsi"/>
          <w:bCs/>
          <w:color w:val="000000" w:themeColor="text1"/>
        </w:rPr>
        <w:tab/>
      </w:r>
    </w:p>
    <w:p w14:paraId="6C6DAF00" w14:textId="77777777" w:rsidR="00DB2A88" w:rsidRPr="009F1A3D" w:rsidRDefault="00DB2A88" w:rsidP="00DB2A88">
      <w:pPr>
        <w:jc w:val="both"/>
        <w:rPr>
          <w:rFonts w:asciiTheme="minorHAnsi" w:hAnsiTheme="minorHAnsi" w:cstheme="minorHAnsi"/>
          <w:color w:val="000000" w:themeColor="text1"/>
        </w:rPr>
      </w:pPr>
      <w:r w:rsidRPr="009F1A3D">
        <w:rPr>
          <w:rFonts w:asciiTheme="minorHAnsi" w:hAnsiTheme="minorHAnsi" w:cstheme="minorHAnsi"/>
          <w:color w:val="000000" w:themeColor="text1"/>
        </w:rPr>
        <w:t>Określenie zakresu przedmiotu zamówienia jest przywilejem Zamawiającego. Mając na uwadze powyższe:</w:t>
      </w:r>
    </w:p>
    <w:p w14:paraId="46DF95C0" w14:textId="77777777" w:rsidR="00DB2A88" w:rsidRPr="009F1A3D" w:rsidRDefault="00DB2A88" w:rsidP="00DB2A88">
      <w:pPr>
        <w:pStyle w:val="Akapitzlist"/>
        <w:numPr>
          <w:ilvl w:val="0"/>
          <w:numId w:val="25"/>
        </w:numPr>
        <w:suppressAutoHyphens w:val="0"/>
        <w:autoSpaceDN/>
        <w:spacing w:line="259" w:lineRule="auto"/>
        <w:contextualSpacing/>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nie przewiduje w ramach przedmiotowego postępowania uruchomienia systemu informacji przestrzennej.</w:t>
      </w:r>
    </w:p>
    <w:p w14:paraId="0A80BF3E" w14:textId="77777777" w:rsidR="00DB2A88" w:rsidRPr="009F1A3D" w:rsidRDefault="00DB2A88" w:rsidP="00DB2A88">
      <w:pPr>
        <w:pStyle w:val="Akapitzlist"/>
        <w:numPr>
          <w:ilvl w:val="0"/>
          <w:numId w:val="25"/>
        </w:numPr>
        <w:suppressAutoHyphens w:val="0"/>
        <w:autoSpaceDN/>
        <w:spacing w:line="259" w:lineRule="auto"/>
        <w:contextualSpacing/>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nie przewiduje w ramach przedmiotowego postępowania cyfryzacji dokumentów planistycznych.</w:t>
      </w:r>
    </w:p>
    <w:p w14:paraId="083574DC" w14:textId="77777777" w:rsidR="00DB2A88" w:rsidRPr="009F1A3D" w:rsidRDefault="00DB2A88" w:rsidP="00DB2A88">
      <w:pPr>
        <w:pStyle w:val="Akapitzlist"/>
        <w:numPr>
          <w:ilvl w:val="0"/>
          <w:numId w:val="25"/>
        </w:numPr>
        <w:suppressAutoHyphens w:val="0"/>
        <w:autoSpaceDN/>
        <w:spacing w:line="259" w:lineRule="auto"/>
        <w:contextualSpacing/>
        <w:jc w:val="both"/>
        <w:textAlignment w:val="auto"/>
        <w:rPr>
          <w:rFonts w:asciiTheme="minorHAnsi" w:hAnsiTheme="minorHAnsi" w:cstheme="minorHAnsi"/>
          <w:color w:val="000000" w:themeColor="text1"/>
        </w:rPr>
      </w:pPr>
      <w:r w:rsidRPr="009F1A3D">
        <w:rPr>
          <w:rFonts w:asciiTheme="minorHAnsi" w:hAnsiTheme="minorHAnsi" w:cstheme="minorHAnsi"/>
          <w:color w:val="000000" w:themeColor="text1"/>
        </w:rPr>
        <w:t>Zamawiający nie przewiduje w ramach przedmiotowego postępowania uruchomienia portalu mapowego wraz z prezentacją dokumentów planistycznych dla mieszkańców, jako część integralna projektu.</w:t>
      </w:r>
    </w:p>
    <w:p w14:paraId="05D0CC68" w14:textId="77777777" w:rsidR="00DB2A88" w:rsidRPr="009F1A3D" w:rsidRDefault="00DB2A88" w:rsidP="00DB2A88">
      <w:pPr>
        <w:jc w:val="both"/>
        <w:rPr>
          <w:rFonts w:asciiTheme="minorHAnsi" w:hAnsiTheme="minorHAnsi" w:cstheme="minorHAnsi"/>
          <w:color w:val="000000" w:themeColor="text1"/>
        </w:rPr>
      </w:pPr>
      <w:r w:rsidRPr="009F1A3D">
        <w:rPr>
          <w:rFonts w:asciiTheme="minorHAnsi" w:hAnsiTheme="minorHAnsi" w:cstheme="minorHAnsi"/>
          <w:color w:val="000000" w:themeColor="text1"/>
        </w:rPr>
        <w:t>W ocenie Zamawiającego, wszystkie wskazane e-usługi publiczne na czwartym poziomie dojrzałości umożliwią pełne załatwienie sprawy drogą elektroniczną wraz z możliwością płatności, która zostanie  zapewniona przez możliwość dokonania płatności na rzecz Urzędu przy wykorzystaniu mechanizmu płatności PPUE bądź ePUAP co bezpośrednio wpisuje się w definicję 4 poziomu dojrzałości określoną na szczeblu dokumentacji aplikacyjnej konkursu RPSW.07.01.00-IZ.00-138/17, w ramach którego Zamawiający otrzymał dofinansowanie.</w:t>
      </w:r>
    </w:p>
    <w:p w14:paraId="1D8AA217" w14:textId="77777777" w:rsidR="00203E0A" w:rsidRPr="009F1A3D" w:rsidRDefault="00203E0A" w:rsidP="00203E0A">
      <w:pPr>
        <w:rPr>
          <w:rFonts w:asciiTheme="minorHAnsi" w:hAnsiTheme="minorHAnsi" w:cstheme="minorHAnsi"/>
          <w:color w:val="000000" w:themeColor="text1"/>
        </w:rPr>
      </w:pPr>
    </w:p>
    <w:p w14:paraId="007C1880" w14:textId="1979104E" w:rsidR="00F8506D" w:rsidRPr="009F1A3D" w:rsidRDefault="00F8506D" w:rsidP="00F8506D">
      <w:pPr>
        <w:rPr>
          <w:rFonts w:asciiTheme="minorHAnsi" w:hAnsiTheme="minorHAnsi" w:cstheme="minorHAnsi"/>
          <w:bCs/>
          <w:color w:val="000000" w:themeColor="text1"/>
        </w:rPr>
      </w:pPr>
      <w:r w:rsidRPr="009F1A3D">
        <w:rPr>
          <w:rFonts w:asciiTheme="minorHAnsi" w:hAnsiTheme="minorHAnsi" w:cstheme="minorHAnsi"/>
          <w:bCs/>
          <w:color w:val="000000" w:themeColor="text1"/>
        </w:rPr>
        <w:t>Pytanie 48</w:t>
      </w:r>
    </w:p>
    <w:p w14:paraId="1E4C39D9" w14:textId="1B912342" w:rsidR="00F8506D" w:rsidRPr="009F1A3D" w:rsidRDefault="00F8506D" w:rsidP="00203E0A">
      <w:pPr>
        <w:rPr>
          <w:rFonts w:asciiTheme="minorHAnsi" w:hAnsiTheme="minorHAnsi" w:cstheme="minorHAnsi"/>
          <w:color w:val="000000" w:themeColor="text1"/>
        </w:rPr>
      </w:pPr>
      <w:r w:rsidRPr="009F1A3D">
        <w:rPr>
          <w:rFonts w:asciiTheme="minorHAnsi" w:hAnsiTheme="minorHAnsi" w:cstheme="minorHAnsi"/>
        </w:rPr>
        <w:t>Rozwój elektronicznych usług o charakterze publicznym na szczeblu lokalnym – na terenie Gminy Kije, Miasta i Gminy Morawica oraz Gminy Sobków, z zakresu szeroko pojętych e-usług w obszarze administracji i kultury</w:t>
      </w:r>
    </w:p>
    <w:p w14:paraId="17F87045" w14:textId="77777777" w:rsidR="00F8506D" w:rsidRPr="009F1A3D" w:rsidRDefault="00F8506D" w:rsidP="00F8506D">
      <w:pPr>
        <w:tabs>
          <w:tab w:val="left" w:pos="7128"/>
        </w:tabs>
        <w:rPr>
          <w:rFonts w:asciiTheme="minorHAnsi" w:hAnsiTheme="minorHAnsi" w:cstheme="minorHAnsi"/>
          <w:bCs/>
          <w:color w:val="000000" w:themeColor="text1"/>
        </w:rPr>
      </w:pPr>
      <w:r w:rsidRPr="009F1A3D">
        <w:rPr>
          <w:rFonts w:asciiTheme="minorHAnsi" w:hAnsiTheme="minorHAnsi" w:cstheme="minorHAnsi"/>
          <w:bCs/>
          <w:color w:val="000000" w:themeColor="text1"/>
        </w:rPr>
        <w:t>Odpowiedź na pytanie 48:</w:t>
      </w:r>
    </w:p>
    <w:p w14:paraId="5F6C0666" w14:textId="62071EF4" w:rsidR="00F8506D" w:rsidRPr="009F1A3D" w:rsidRDefault="00F8506D" w:rsidP="00F8506D">
      <w:pPr>
        <w:tabs>
          <w:tab w:val="left" w:pos="7128"/>
        </w:tabs>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Zamawiający zamieszcza opis w wersji edytowalnej  </w:t>
      </w:r>
      <w:r w:rsidRPr="009F1A3D">
        <w:rPr>
          <w:rFonts w:asciiTheme="minorHAnsi" w:hAnsiTheme="minorHAnsi" w:cstheme="minorHAnsi"/>
          <w:bCs/>
          <w:color w:val="000000" w:themeColor="text1"/>
        </w:rPr>
        <w:tab/>
      </w:r>
    </w:p>
    <w:p w14:paraId="5A7ACA10" w14:textId="77777777" w:rsidR="00203E0A" w:rsidRPr="009F1A3D" w:rsidRDefault="00203E0A" w:rsidP="00203E0A">
      <w:pPr>
        <w:rPr>
          <w:rFonts w:asciiTheme="minorHAnsi" w:hAnsiTheme="minorHAnsi" w:cstheme="minorHAnsi"/>
          <w:color w:val="000000" w:themeColor="text1"/>
        </w:rPr>
      </w:pPr>
    </w:p>
    <w:p w14:paraId="43E79193" w14:textId="52C0DBA5" w:rsidR="000F5B76" w:rsidRPr="009F1A3D" w:rsidRDefault="002D24AA">
      <w:pPr>
        <w:pStyle w:val="Standard"/>
        <w:spacing w:after="0"/>
        <w:jc w:val="both"/>
        <w:rPr>
          <w:rFonts w:asciiTheme="minorHAnsi" w:hAnsiTheme="minorHAnsi" w:cstheme="minorHAnsi"/>
          <w:color w:val="000000" w:themeColor="text1"/>
        </w:rPr>
      </w:pPr>
      <w:r w:rsidRPr="009F1A3D">
        <w:rPr>
          <w:rFonts w:asciiTheme="minorHAnsi" w:hAnsiTheme="minorHAnsi" w:cstheme="minorHAnsi"/>
          <w:bCs/>
          <w:color w:val="000000" w:themeColor="text1"/>
        </w:rPr>
        <w:t xml:space="preserve">W związku z faktem, że zmiany wprowadzone udzielonymi odpowiedziami mogą  wymagać zmian </w:t>
      </w:r>
      <w:r w:rsidRPr="009F1A3D">
        <w:rPr>
          <w:rFonts w:asciiTheme="minorHAnsi" w:hAnsiTheme="minorHAnsi" w:cstheme="minorHAnsi"/>
          <w:bCs/>
          <w:color w:val="000000" w:themeColor="text1"/>
        </w:rPr>
        <w:br/>
        <w:t xml:space="preserve">w ofertach, Zamawiający przedłuża termin składania ofert do </w:t>
      </w:r>
      <w:r w:rsidR="00FE2B11" w:rsidRPr="009F1A3D">
        <w:rPr>
          <w:rFonts w:asciiTheme="minorHAnsi" w:hAnsiTheme="minorHAnsi" w:cstheme="minorHAnsi"/>
          <w:bCs/>
          <w:color w:val="000000" w:themeColor="text1"/>
        </w:rPr>
        <w:t>11</w:t>
      </w:r>
      <w:r w:rsidRPr="009F1A3D">
        <w:rPr>
          <w:rFonts w:asciiTheme="minorHAnsi" w:hAnsiTheme="minorHAnsi" w:cstheme="minorHAnsi"/>
          <w:bCs/>
          <w:color w:val="000000" w:themeColor="text1"/>
        </w:rPr>
        <w:t>.</w:t>
      </w:r>
      <w:r w:rsidR="00FE2B11" w:rsidRPr="009F1A3D">
        <w:rPr>
          <w:rFonts w:asciiTheme="minorHAnsi" w:hAnsiTheme="minorHAnsi" w:cstheme="minorHAnsi"/>
          <w:bCs/>
          <w:color w:val="000000" w:themeColor="text1"/>
        </w:rPr>
        <w:t>01</w:t>
      </w:r>
      <w:r w:rsidRPr="009F1A3D">
        <w:rPr>
          <w:rFonts w:asciiTheme="minorHAnsi" w:hAnsiTheme="minorHAnsi" w:cstheme="minorHAnsi"/>
          <w:bCs/>
          <w:color w:val="000000" w:themeColor="text1"/>
        </w:rPr>
        <w:t>.202</w:t>
      </w:r>
      <w:r w:rsidR="00FE2B11" w:rsidRPr="009F1A3D">
        <w:rPr>
          <w:rFonts w:asciiTheme="minorHAnsi" w:hAnsiTheme="minorHAnsi" w:cstheme="minorHAnsi"/>
          <w:bCs/>
          <w:color w:val="000000" w:themeColor="text1"/>
        </w:rPr>
        <w:t>1</w:t>
      </w:r>
      <w:r w:rsidRPr="009F1A3D">
        <w:rPr>
          <w:rFonts w:asciiTheme="minorHAnsi" w:hAnsiTheme="minorHAnsi" w:cstheme="minorHAnsi"/>
          <w:bCs/>
          <w:color w:val="000000" w:themeColor="text1"/>
        </w:rPr>
        <w:t xml:space="preserve"> r. do godz. 10:00. </w:t>
      </w:r>
    </w:p>
    <w:p w14:paraId="25C88E78" w14:textId="77777777" w:rsidR="000F5B76" w:rsidRPr="009F1A3D" w:rsidRDefault="000F5B76">
      <w:pPr>
        <w:pStyle w:val="Standard"/>
        <w:spacing w:after="0"/>
        <w:jc w:val="both"/>
        <w:rPr>
          <w:rFonts w:asciiTheme="minorHAnsi" w:hAnsiTheme="minorHAnsi" w:cstheme="minorHAnsi"/>
          <w:bCs/>
          <w:color w:val="000000" w:themeColor="text1"/>
        </w:rPr>
      </w:pPr>
    </w:p>
    <w:p w14:paraId="1A0E51CF" w14:textId="6AD027B6" w:rsidR="000F5B76" w:rsidRDefault="002D24AA">
      <w:pPr>
        <w:pStyle w:val="Standard"/>
        <w:spacing w:after="0"/>
        <w:jc w:val="both"/>
        <w:rPr>
          <w:rFonts w:asciiTheme="minorHAnsi" w:hAnsiTheme="minorHAnsi" w:cstheme="minorHAnsi"/>
          <w:bCs/>
          <w:color w:val="000000" w:themeColor="text1"/>
        </w:rPr>
      </w:pPr>
      <w:r w:rsidRPr="009F1A3D">
        <w:rPr>
          <w:rFonts w:asciiTheme="minorHAnsi" w:hAnsiTheme="minorHAnsi" w:cstheme="minorHAnsi"/>
          <w:bCs/>
          <w:color w:val="000000" w:themeColor="text1"/>
        </w:rPr>
        <w:t xml:space="preserve">Otwarcie ofert nastąpi w dniu </w:t>
      </w:r>
      <w:r w:rsidR="00FE2B11" w:rsidRPr="009F1A3D">
        <w:rPr>
          <w:rFonts w:asciiTheme="minorHAnsi" w:hAnsiTheme="minorHAnsi" w:cstheme="minorHAnsi"/>
          <w:bCs/>
          <w:color w:val="000000" w:themeColor="text1"/>
        </w:rPr>
        <w:t>11</w:t>
      </w:r>
      <w:r w:rsidRPr="009F1A3D">
        <w:rPr>
          <w:rFonts w:asciiTheme="minorHAnsi" w:hAnsiTheme="minorHAnsi" w:cstheme="minorHAnsi"/>
          <w:bCs/>
          <w:color w:val="000000" w:themeColor="text1"/>
        </w:rPr>
        <w:t>.</w:t>
      </w:r>
      <w:r w:rsidR="00FE2B11" w:rsidRPr="009F1A3D">
        <w:rPr>
          <w:rFonts w:asciiTheme="minorHAnsi" w:hAnsiTheme="minorHAnsi" w:cstheme="minorHAnsi"/>
          <w:bCs/>
          <w:color w:val="000000" w:themeColor="text1"/>
        </w:rPr>
        <w:t>01</w:t>
      </w:r>
      <w:r w:rsidRPr="009F1A3D">
        <w:rPr>
          <w:rFonts w:asciiTheme="minorHAnsi" w:hAnsiTheme="minorHAnsi" w:cstheme="minorHAnsi"/>
          <w:bCs/>
          <w:color w:val="000000" w:themeColor="text1"/>
        </w:rPr>
        <w:t>.202</w:t>
      </w:r>
      <w:r w:rsidR="00FE2B11" w:rsidRPr="009F1A3D">
        <w:rPr>
          <w:rFonts w:asciiTheme="minorHAnsi" w:hAnsiTheme="minorHAnsi" w:cstheme="minorHAnsi"/>
          <w:bCs/>
          <w:color w:val="000000" w:themeColor="text1"/>
        </w:rPr>
        <w:t>1</w:t>
      </w:r>
      <w:r w:rsidRPr="009F1A3D">
        <w:rPr>
          <w:rFonts w:asciiTheme="minorHAnsi" w:hAnsiTheme="minorHAnsi" w:cstheme="minorHAnsi"/>
          <w:bCs/>
          <w:color w:val="000000" w:themeColor="text1"/>
        </w:rPr>
        <w:t xml:space="preserve"> r., o godzinie 10:30 w siedzibie Zamawiającego - Gminy Kije</w:t>
      </w:r>
    </w:p>
    <w:p w14:paraId="4E906747" w14:textId="14D6F9DE" w:rsidR="00476FC0" w:rsidRDefault="00476FC0">
      <w:pPr>
        <w:pStyle w:val="Standard"/>
        <w:spacing w:after="0"/>
        <w:jc w:val="both"/>
        <w:rPr>
          <w:rFonts w:asciiTheme="minorHAnsi" w:hAnsiTheme="minorHAnsi" w:cstheme="minorHAnsi"/>
          <w:bCs/>
          <w:color w:val="000000" w:themeColor="text1"/>
        </w:rPr>
      </w:pPr>
    </w:p>
    <w:p w14:paraId="163C82C8" w14:textId="2A71F0EC" w:rsidR="00476FC0" w:rsidRDefault="00476FC0">
      <w:pPr>
        <w:pStyle w:val="Standard"/>
        <w:spacing w:after="0"/>
        <w:jc w:val="both"/>
        <w:rPr>
          <w:rFonts w:asciiTheme="minorHAnsi" w:hAnsiTheme="minorHAnsi" w:cstheme="minorHAnsi"/>
          <w:bCs/>
          <w:color w:val="000000" w:themeColor="text1"/>
        </w:rPr>
      </w:pPr>
    </w:p>
    <w:p w14:paraId="70346566" w14:textId="610D6335" w:rsidR="00476FC0" w:rsidRDefault="00476FC0">
      <w:pPr>
        <w:pStyle w:val="Standard"/>
        <w:spacing w:after="0"/>
        <w:jc w:val="both"/>
        <w:rPr>
          <w:rFonts w:asciiTheme="minorHAnsi" w:hAnsiTheme="minorHAnsi" w:cstheme="minorHAnsi"/>
          <w:bCs/>
          <w:color w:val="000000" w:themeColor="text1"/>
        </w:rPr>
      </w:pPr>
      <w:r>
        <w:rPr>
          <w:rFonts w:asciiTheme="minorHAnsi" w:hAnsiTheme="minorHAnsi" w:cstheme="minorHAnsi"/>
          <w:bCs/>
          <w:color w:val="000000" w:themeColor="text1"/>
        </w:rPr>
        <w:t>Wraz z informacją Zamawiający zamieszcza ujednolicone niżej wskazane dokumenty z zaznaczonymi zmianami:</w:t>
      </w:r>
    </w:p>
    <w:p w14:paraId="59A3C457" w14:textId="48DAE2D8" w:rsidR="00476FC0" w:rsidRDefault="00476FC0" w:rsidP="00476FC0">
      <w:pPr>
        <w:pStyle w:val="Standard"/>
        <w:numPr>
          <w:ilvl w:val="0"/>
          <w:numId w:val="26"/>
        </w:numPr>
        <w:spacing w:after="0"/>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Specyfikacja Istotnych Warunków Zamówienia </w:t>
      </w:r>
    </w:p>
    <w:p w14:paraId="103D48B8" w14:textId="052C712E" w:rsidR="00476FC0" w:rsidRDefault="00476FC0" w:rsidP="00476FC0">
      <w:pPr>
        <w:pStyle w:val="Standard"/>
        <w:numPr>
          <w:ilvl w:val="0"/>
          <w:numId w:val="26"/>
        </w:numPr>
        <w:spacing w:after="0"/>
        <w:jc w:val="both"/>
        <w:rPr>
          <w:rFonts w:asciiTheme="minorHAnsi" w:hAnsiTheme="minorHAnsi" w:cstheme="minorHAnsi"/>
          <w:bCs/>
          <w:color w:val="000000" w:themeColor="text1"/>
        </w:rPr>
      </w:pPr>
      <w:r>
        <w:rPr>
          <w:rFonts w:asciiTheme="minorHAnsi" w:hAnsiTheme="minorHAnsi" w:cstheme="minorHAnsi"/>
          <w:bCs/>
          <w:color w:val="000000" w:themeColor="text1"/>
        </w:rPr>
        <w:t>Załącznik nr 1 do SIWZ – formularz ofertowy</w:t>
      </w:r>
    </w:p>
    <w:p w14:paraId="12551D48" w14:textId="3C64F49B" w:rsidR="00476FC0" w:rsidRDefault="00476FC0" w:rsidP="00476FC0">
      <w:pPr>
        <w:pStyle w:val="Standard"/>
        <w:numPr>
          <w:ilvl w:val="0"/>
          <w:numId w:val="26"/>
        </w:numPr>
        <w:spacing w:after="0"/>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Załącznik nr 4 do SIWZ – wzór umowy </w:t>
      </w:r>
    </w:p>
    <w:p w14:paraId="0808A57F" w14:textId="0B0B0DC6" w:rsidR="00476FC0" w:rsidRDefault="00476FC0" w:rsidP="00476FC0">
      <w:pPr>
        <w:pStyle w:val="Standard"/>
        <w:numPr>
          <w:ilvl w:val="0"/>
          <w:numId w:val="26"/>
        </w:numPr>
        <w:spacing w:after="0"/>
        <w:jc w:val="both"/>
        <w:rPr>
          <w:rFonts w:asciiTheme="minorHAnsi" w:hAnsiTheme="minorHAnsi" w:cstheme="minorHAnsi"/>
          <w:bCs/>
          <w:color w:val="000000" w:themeColor="text1"/>
        </w:rPr>
      </w:pPr>
      <w:r>
        <w:rPr>
          <w:rFonts w:asciiTheme="minorHAnsi" w:hAnsiTheme="minorHAnsi" w:cstheme="minorHAnsi"/>
          <w:bCs/>
          <w:color w:val="000000" w:themeColor="text1"/>
        </w:rPr>
        <w:t>Załącznik nr 8 do SIWZ – opis przedmiotu zamówienia</w:t>
      </w:r>
    </w:p>
    <w:p w14:paraId="421C1628" w14:textId="06098F3C" w:rsidR="00476FC0" w:rsidRDefault="00476FC0" w:rsidP="00476FC0">
      <w:pPr>
        <w:pStyle w:val="Standard"/>
        <w:numPr>
          <w:ilvl w:val="0"/>
          <w:numId w:val="26"/>
        </w:numPr>
        <w:spacing w:after="0"/>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Załącznik nr 1 do OPZ – opis parametrów </w:t>
      </w:r>
      <w:r w:rsidRPr="00476FC0">
        <w:rPr>
          <w:rFonts w:asciiTheme="minorHAnsi" w:hAnsiTheme="minorHAnsi" w:cstheme="minorHAnsi"/>
          <w:bCs/>
          <w:color w:val="000000" w:themeColor="text1"/>
        </w:rPr>
        <w:t xml:space="preserve">minimalnych </w:t>
      </w:r>
      <w:r w:rsidRPr="00476FC0">
        <w:rPr>
          <w:rFonts w:asciiTheme="minorHAnsi" w:hAnsiTheme="minorHAnsi" w:cstheme="minorHAnsi"/>
          <w:bCs/>
          <w:color w:val="000000" w:themeColor="text1"/>
        </w:rPr>
        <w:t>sprzętu</w:t>
      </w:r>
      <w:r w:rsidRPr="00476FC0">
        <w:rPr>
          <w:rFonts w:asciiTheme="minorHAnsi" w:hAnsiTheme="minorHAnsi" w:cstheme="minorHAnsi"/>
          <w:bCs/>
          <w:color w:val="000000" w:themeColor="text1"/>
        </w:rPr>
        <w:t xml:space="preserve"> oraz oprogramowania</w:t>
      </w:r>
    </w:p>
    <w:p w14:paraId="525CF37A" w14:textId="77777777" w:rsidR="00476FC0" w:rsidRPr="00F42CEE" w:rsidRDefault="00476FC0">
      <w:pPr>
        <w:pStyle w:val="Standard"/>
        <w:spacing w:after="0"/>
        <w:jc w:val="both"/>
        <w:rPr>
          <w:rFonts w:asciiTheme="minorHAnsi" w:hAnsiTheme="minorHAnsi" w:cstheme="minorHAnsi"/>
          <w:color w:val="000000" w:themeColor="text1"/>
        </w:rPr>
      </w:pPr>
    </w:p>
    <w:sectPr w:rsidR="00476FC0" w:rsidRPr="00F42CE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E82DB" w14:textId="77777777" w:rsidR="00BE6726" w:rsidRDefault="00BE6726">
      <w:r>
        <w:separator/>
      </w:r>
    </w:p>
  </w:endnote>
  <w:endnote w:type="continuationSeparator" w:id="0">
    <w:p w14:paraId="6E2C6190" w14:textId="77777777" w:rsidR="00BE6726" w:rsidRDefault="00BE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EF188" w14:textId="77777777" w:rsidR="00BE6726" w:rsidRDefault="00BE6726">
      <w:r>
        <w:rPr>
          <w:color w:val="000000"/>
        </w:rPr>
        <w:separator/>
      </w:r>
    </w:p>
  </w:footnote>
  <w:footnote w:type="continuationSeparator" w:id="0">
    <w:p w14:paraId="635FE554" w14:textId="77777777" w:rsidR="00BE6726" w:rsidRDefault="00BE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BCF8" w14:textId="12DFFC4A" w:rsidR="00BE6726" w:rsidRDefault="00BE6726" w:rsidP="00BE6726">
    <w:pPr>
      <w:spacing w:after="606" w:line="259" w:lineRule="auto"/>
      <w:ind w:right="-39"/>
      <w:jc w:val="right"/>
    </w:pPr>
    <w:r>
      <w:rPr>
        <w:noProof/>
      </w:rPr>
      <w:drawing>
        <wp:anchor distT="0" distB="0" distL="114300" distR="114300" simplePos="0" relativeHeight="251659264" behindDoc="0" locked="0" layoutInCell="1" allowOverlap="0" wp14:anchorId="44DDCB0C" wp14:editId="0BC35BC3">
          <wp:simplePos x="0" y="0"/>
          <wp:positionH relativeFrom="page">
            <wp:posOffset>900684</wp:posOffset>
          </wp:positionH>
          <wp:positionV relativeFrom="page">
            <wp:posOffset>391669</wp:posOffset>
          </wp:positionV>
          <wp:extent cx="1028700" cy="437388"/>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28700" cy="437388"/>
                  </a:xfrm>
                  <a:prstGeom prst="rect">
                    <a:avLst/>
                  </a:prstGeom>
                </pic:spPr>
              </pic:pic>
            </a:graphicData>
          </a:graphic>
        </wp:anchor>
      </w:drawing>
    </w:r>
    <w:r>
      <w:rPr>
        <w:noProof/>
      </w:rPr>
      <w:drawing>
        <wp:anchor distT="0" distB="0" distL="114300" distR="114300" simplePos="0" relativeHeight="251660288" behindDoc="0" locked="0" layoutInCell="1" allowOverlap="0" wp14:anchorId="60A3F77E" wp14:editId="0D5A8AB2">
          <wp:simplePos x="0" y="0"/>
          <wp:positionH relativeFrom="page">
            <wp:posOffset>2496312</wp:posOffset>
          </wp:positionH>
          <wp:positionV relativeFrom="page">
            <wp:posOffset>391669</wp:posOffset>
          </wp:positionV>
          <wp:extent cx="1409700" cy="437388"/>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409700" cy="437388"/>
                  </a:xfrm>
                  <a:prstGeom prst="rect">
                    <a:avLst/>
                  </a:prstGeom>
                </pic:spPr>
              </pic:pic>
            </a:graphicData>
          </a:graphic>
        </wp:anchor>
      </w:drawing>
    </w:r>
    <w:r>
      <w:t xml:space="preserve"> </w:t>
    </w:r>
    <w:r>
      <w:rPr>
        <w:rFonts w:cs="Calibri"/>
        <w:noProof/>
      </w:rPr>
      <mc:AlternateContent>
        <mc:Choice Requires="wpg">
          <w:drawing>
            <wp:anchor distT="0" distB="0" distL="114300" distR="114300" simplePos="0" relativeHeight="251661312" behindDoc="0" locked="0" layoutInCell="1" allowOverlap="1" wp14:anchorId="6587940C" wp14:editId="1D4771D8">
              <wp:simplePos x="0" y="0"/>
              <wp:positionH relativeFrom="page">
                <wp:posOffset>4344924</wp:posOffset>
              </wp:positionH>
              <wp:positionV relativeFrom="page">
                <wp:posOffset>391669</wp:posOffset>
              </wp:positionV>
              <wp:extent cx="2695956" cy="438707"/>
              <wp:effectExtent l="0" t="0" r="0" b="0"/>
              <wp:wrapSquare wrapText="bothSides"/>
              <wp:docPr id="31384" name="Group 31384"/>
              <wp:cNvGraphicFramePr/>
              <a:graphic xmlns:a="http://schemas.openxmlformats.org/drawingml/2006/main">
                <a:graphicData uri="http://schemas.microsoft.com/office/word/2010/wordprocessingGroup">
                  <wpg:wgp>
                    <wpg:cNvGrpSpPr/>
                    <wpg:grpSpPr>
                      <a:xfrm>
                        <a:off x="0" y="0"/>
                        <a:ext cx="2695956" cy="438707"/>
                        <a:chOff x="0" y="0"/>
                        <a:chExt cx="2695956" cy="438707"/>
                      </a:xfrm>
                    </wpg:grpSpPr>
                    <pic:pic xmlns:pic="http://schemas.openxmlformats.org/drawingml/2006/picture">
                      <pic:nvPicPr>
                        <pic:cNvPr id="31385" name="Picture 31385"/>
                        <pic:cNvPicPr/>
                      </pic:nvPicPr>
                      <pic:blipFill>
                        <a:blip r:embed="rId3"/>
                        <a:stretch>
                          <a:fillRect/>
                        </a:stretch>
                      </pic:blipFill>
                      <pic:spPr>
                        <a:xfrm>
                          <a:off x="0" y="0"/>
                          <a:ext cx="961644" cy="437388"/>
                        </a:xfrm>
                        <a:prstGeom prst="rect">
                          <a:avLst/>
                        </a:prstGeom>
                      </pic:spPr>
                    </pic:pic>
                    <wps:wsp>
                      <wps:cNvPr id="31387" name="Rectangle 31387"/>
                      <wps:cNvSpPr/>
                      <wps:spPr>
                        <a:xfrm>
                          <a:off x="961644" y="433161"/>
                          <a:ext cx="2027" cy="7376"/>
                        </a:xfrm>
                        <a:prstGeom prst="rect">
                          <a:avLst/>
                        </a:prstGeom>
                        <a:ln>
                          <a:noFill/>
                        </a:ln>
                      </wps:spPr>
                      <wps:txbx>
                        <w:txbxContent>
                          <w:p w14:paraId="70C55183" w14:textId="77777777" w:rsidR="00BE6726" w:rsidRDefault="00BE6726" w:rsidP="00BE6726">
                            <w:pPr>
                              <w:spacing w:after="160" w:line="259" w:lineRule="auto"/>
                            </w:pPr>
                            <w:r>
                              <w:rPr>
                                <w:sz w:val="2"/>
                              </w:rPr>
                              <w:t xml:space="preserve"> </w:t>
                            </w:r>
                          </w:p>
                        </w:txbxContent>
                      </wps:txbx>
                      <wps:bodyPr horzOverflow="overflow" vert="horz" lIns="0" tIns="0" rIns="0" bIns="0" rtlCol="0">
                        <a:noAutofit/>
                      </wps:bodyPr>
                    </wps:wsp>
                    <pic:pic xmlns:pic="http://schemas.openxmlformats.org/drawingml/2006/picture">
                      <pic:nvPicPr>
                        <pic:cNvPr id="31386" name="Picture 31386"/>
                        <pic:cNvPicPr/>
                      </pic:nvPicPr>
                      <pic:blipFill>
                        <a:blip r:embed="rId4"/>
                        <a:stretch>
                          <a:fillRect/>
                        </a:stretch>
                      </pic:blipFill>
                      <pic:spPr>
                        <a:xfrm>
                          <a:off x="1239012" y="0"/>
                          <a:ext cx="1456944" cy="437388"/>
                        </a:xfrm>
                        <a:prstGeom prst="rect">
                          <a:avLst/>
                        </a:prstGeom>
                      </pic:spPr>
                    </pic:pic>
                  </wpg:wgp>
                </a:graphicData>
              </a:graphic>
            </wp:anchor>
          </w:drawing>
        </mc:Choice>
        <mc:Fallback>
          <w:pict>
            <v:group w14:anchorId="6587940C" id="Group 31384" o:spid="_x0000_s1026" style="position:absolute;left:0;text-align:left;margin-left:342.1pt;margin-top:30.85pt;width:212.3pt;height:34.55pt;z-index:251661312;mso-position-horizontal-relative:page;mso-position-vertical-relative:page" coordsize="26959,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85" o:spid="_x0000_s1027" type="#_x0000_t75" style="position:absolute;width:9616;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">
                <v:imagedata r:id="rId5" o:title=""/>
              </v:shape>
              <v:rect id="Rectangle 31387" o:spid="_x0000_s1028" style="position:absolute;left:9616;top:4331;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" filled="f" stroked="f">
                <v:textbox inset="0,0,0,0">
                  <w:txbxContent>
                    <w:p w14:paraId="70C55183" w14:textId="77777777" w:rsidR="00BE6726" w:rsidRDefault="00BE6726" w:rsidP="00BE6726">
                      <w:pPr>
                        <w:spacing w:after="160" w:line="259" w:lineRule="auto"/>
                      </w:pPr>
                      <w:r>
                        <w:rPr>
                          <w:sz w:val="2"/>
                        </w:rPr>
                        <w:t xml:space="preserve"> </w:t>
                      </w:r>
                    </w:p>
                  </w:txbxContent>
                </v:textbox>
              </v:rect>
              <v:shape id="Picture 31386" o:spid="_x0000_s1029" type="#_x0000_t75" style="position:absolute;left:12390;width:14569;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">
                <v:imagedata r:id="rId6" o:title=""/>
              </v:shape>
              <w10:wrap type="square" anchorx="page" anchory="page"/>
            </v:group>
          </w:pict>
        </mc:Fallback>
      </mc:AlternateContent>
    </w:r>
  </w:p>
  <w:p w14:paraId="6E803B40" w14:textId="77777777" w:rsidR="00BE6726" w:rsidRDefault="00BE6726" w:rsidP="00BE6726">
    <w:pPr>
      <w:spacing w:line="259" w:lineRule="auto"/>
      <w:ind w:left="77"/>
    </w:pPr>
    <w:r>
      <w:t xml:space="preserve"> </w:t>
    </w:r>
  </w:p>
  <w:p w14:paraId="486DF931" w14:textId="77777777" w:rsidR="00BE6726" w:rsidRPr="00367837" w:rsidRDefault="00BE6726" w:rsidP="00BE6726">
    <w:pPr>
      <w:spacing w:after="10" w:line="259" w:lineRule="auto"/>
      <w:ind w:left="77"/>
      <w:rPr>
        <w:rFonts w:ascii="Cambria" w:hAnsi="Cambria" w:cstheme="majorHAnsi"/>
      </w:rPr>
    </w:pPr>
    <w:r w:rsidRPr="00367837">
      <w:rPr>
        <w:rFonts w:ascii="Cambria" w:hAnsi="Cambria" w:cstheme="majorHAnsi"/>
      </w:rPr>
      <w:t xml:space="preserve">Znak sprawy: </w:t>
    </w:r>
    <w:r w:rsidRPr="00B266C0">
      <w:rPr>
        <w:rFonts w:ascii="Cambria" w:hAnsi="Cambria" w:cstheme="majorHAnsi"/>
      </w:rPr>
      <w:t>GIROŚ.272.7.20</w:t>
    </w:r>
  </w:p>
  <w:p w14:paraId="6094F6D6" w14:textId="0F5256FA" w:rsidR="00BE6726" w:rsidRPr="00BE6726" w:rsidRDefault="00BE6726" w:rsidP="00BE6726">
    <w:pPr>
      <w:spacing w:line="259" w:lineRule="auto"/>
      <w:ind w:left="77"/>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238D"/>
    <w:multiLevelType w:val="multilevel"/>
    <w:tmpl w:val="1660BC74"/>
    <w:styleLink w:val="WWNum10"/>
    <w:lvl w:ilvl="0">
      <w:start w:val="1"/>
      <w:numFmt w:val="lowerLetter"/>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5668E8"/>
    <w:multiLevelType w:val="hybridMultilevel"/>
    <w:tmpl w:val="DBECB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26969"/>
    <w:multiLevelType w:val="multilevel"/>
    <w:tmpl w:val="795C3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A4C5D"/>
    <w:multiLevelType w:val="hybridMultilevel"/>
    <w:tmpl w:val="B588AC5C"/>
    <w:lvl w:ilvl="0" w:tplc="3982842A">
      <w:start w:val="1"/>
      <w:numFmt w:val="decimal"/>
      <w:lvlText w:val="%1."/>
      <w:lvlJc w:val="left"/>
      <w:pPr>
        <w:ind w:left="720" w:hanging="360"/>
      </w:pPr>
      <w:rPr>
        <w:rFonts w:cs="Calibri Light"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C4908"/>
    <w:multiLevelType w:val="multilevel"/>
    <w:tmpl w:val="FEF47D6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610BC"/>
    <w:multiLevelType w:val="multilevel"/>
    <w:tmpl w:val="5EA0AFA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E305A3"/>
    <w:multiLevelType w:val="multilevel"/>
    <w:tmpl w:val="F634D5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95C6426"/>
    <w:multiLevelType w:val="multilevel"/>
    <w:tmpl w:val="92C61978"/>
    <w:styleLink w:val="WWNum13"/>
    <w:lvl w:ilvl="0">
      <w:start w:val="1"/>
      <w:numFmt w:val="upperRoman"/>
      <w:lvlText w:val="%1."/>
      <w:lvlJc w:val="right"/>
      <w:pPr>
        <w:ind w:left="720" w:hanging="360"/>
      </w:pPr>
      <w:rPr>
        <w:b/>
        <w:bCs/>
        <w:i w:val="0"/>
        <w:sz w:val="22"/>
        <w:szCs w:val="22"/>
      </w:r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2AC15637"/>
    <w:multiLevelType w:val="multilevel"/>
    <w:tmpl w:val="A4A01280"/>
    <w:styleLink w:val="WWNum11"/>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33688E"/>
    <w:multiLevelType w:val="multilevel"/>
    <w:tmpl w:val="C7F81A7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FB6BAB"/>
    <w:multiLevelType w:val="hybridMultilevel"/>
    <w:tmpl w:val="B588AC5C"/>
    <w:lvl w:ilvl="0" w:tplc="3982842A">
      <w:start w:val="1"/>
      <w:numFmt w:val="decimal"/>
      <w:lvlText w:val="%1."/>
      <w:lvlJc w:val="left"/>
      <w:pPr>
        <w:ind w:left="720" w:hanging="360"/>
      </w:pPr>
      <w:rPr>
        <w:rFonts w:cs="Calibri Light"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1710C6"/>
    <w:multiLevelType w:val="multilevel"/>
    <w:tmpl w:val="6B96BD26"/>
    <w:styleLink w:val="WWNum9"/>
    <w:lvl w:ilvl="0">
      <w:start w:val="1"/>
      <w:numFmt w:val="decimal"/>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12" w15:restartNumberingAfterBreak="0">
    <w:nsid w:val="40D30EF5"/>
    <w:multiLevelType w:val="multilevel"/>
    <w:tmpl w:val="14B611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A54C60"/>
    <w:multiLevelType w:val="multilevel"/>
    <w:tmpl w:val="9E5A6C7C"/>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48C02364"/>
    <w:multiLevelType w:val="hybridMultilevel"/>
    <w:tmpl w:val="DA10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3E1403"/>
    <w:multiLevelType w:val="multilevel"/>
    <w:tmpl w:val="CDAE03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282FAA"/>
    <w:multiLevelType w:val="multilevel"/>
    <w:tmpl w:val="B0148730"/>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2B52EEA"/>
    <w:multiLevelType w:val="multilevel"/>
    <w:tmpl w:val="10C81486"/>
    <w:styleLink w:val="WWNum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7E2378F"/>
    <w:multiLevelType w:val="multilevel"/>
    <w:tmpl w:val="72FA8312"/>
    <w:styleLink w:val="WW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F8A76E4"/>
    <w:multiLevelType w:val="multilevel"/>
    <w:tmpl w:val="B3904E86"/>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16C41B2"/>
    <w:multiLevelType w:val="multilevel"/>
    <w:tmpl w:val="3A727B3E"/>
    <w:styleLink w:val="WWNum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F6769C"/>
    <w:multiLevelType w:val="hybridMultilevel"/>
    <w:tmpl w:val="EACAD788"/>
    <w:lvl w:ilvl="0" w:tplc="38DA6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09F59F0"/>
    <w:multiLevelType w:val="multilevel"/>
    <w:tmpl w:val="1804A7B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EA1982"/>
    <w:multiLevelType w:val="multilevel"/>
    <w:tmpl w:val="9AB8FA02"/>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AAF51DB"/>
    <w:multiLevelType w:val="hybridMultilevel"/>
    <w:tmpl w:val="05780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0A2A9E"/>
    <w:multiLevelType w:val="multilevel"/>
    <w:tmpl w:val="56DA3CC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22"/>
  </w:num>
  <w:num w:numId="4">
    <w:abstractNumId w:val="23"/>
  </w:num>
  <w:num w:numId="5">
    <w:abstractNumId w:val="19"/>
  </w:num>
  <w:num w:numId="6">
    <w:abstractNumId w:val="25"/>
  </w:num>
  <w:num w:numId="7">
    <w:abstractNumId w:val="16"/>
  </w:num>
  <w:num w:numId="8">
    <w:abstractNumId w:val="18"/>
  </w:num>
  <w:num w:numId="9">
    <w:abstractNumId w:val="20"/>
  </w:num>
  <w:num w:numId="10">
    <w:abstractNumId w:val="11"/>
  </w:num>
  <w:num w:numId="11">
    <w:abstractNumId w:val="0"/>
  </w:num>
  <w:num w:numId="12">
    <w:abstractNumId w:val="8"/>
  </w:num>
  <w:num w:numId="13">
    <w:abstractNumId w:val="5"/>
  </w:num>
  <w:num w:numId="14">
    <w:abstractNumId w:val="7"/>
  </w:num>
  <w:num w:numId="15">
    <w:abstractNumId w:val="9"/>
  </w:num>
  <w:num w:numId="16">
    <w:abstractNumId w:val="17"/>
  </w:num>
  <w:num w:numId="17">
    <w:abstractNumId w:val="6"/>
  </w:num>
  <w:num w:numId="18">
    <w:abstractNumId w:val="15"/>
  </w:num>
  <w:num w:numId="19">
    <w:abstractNumId w:val="12"/>
  </w:num>
  <w:num w:numId="20">
    <w:abstractNumId w:val="2"/>
  </w:num>
  <w:num w:numId="21">
    <w:abstractNumId w:val="3"/>
  </w:num>
  <w:num w:numId="22">
    <w:abstractNumId w:val="10"/>
  </w:num>
  <w:num w:numId="23">
    <w:abstractNumId w:val="1"/>
  </w:num>
  <w:num w:numId="24">
    <w:abstractNumId w:val="21"/>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6"/>
    <w:rsid w:val="000F5B76"/>
    <w:rsid w:val="00203E0A"/>
    <w:rsid w:val="002D24AA"/>
    <w:rsid w:val="0032676B"/>
    <w:rsid w:val="00393C67"/>
    <w:rsid w:val="003A1F51"/>
    <w:rsid w:val="00476FC0"/>
    <w:rsid w:val="00510DD9"/>
    <w:rsid w:val="005244D6"/>
    <w:rsid w:val="005B5896"/>
    <w:rsid w:val="008528A2"/>
    <w:rsid w:val="0088181D"/>
    <w:rsid w:val="00906ECA"/>
    <w:rsid w:val="009554E7"/>
    <w:rsid w:val="009F1A3D"/>
    <w:rsid w:val="00A71608"/>
    <w:rsid w:val="00AC2398"/>
    <w:rsid w:val="00BE6726"/>
    <w:rsid w:val="00CA26EA"/>
    <w:rsid w:val="00CA4061"/>
    <w:rsid w:val="00D75EC1"/>
    <w:rsid w:val="00DB2A88"/>
    <w:rsid w:val="00DB4EC5"/>
    <w:rsid w:val="00E333D0"/>
    <w:rsid w:val="00EF1B08"/>
    <w:rsid w:val="00F42CEE"/>
    <w:rsid w:val="00F8506D"/>
    <w:rsid w:val="00FE2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E110B"/>
  <w15:docId w15:val="{70214BE2-A3A9-D745-AA3A-72229251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E0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
    <w:basedOn w:val="Standard"/>
    <w:uiPriority w:val="34"/>
    <w:qFormat/>
    <w:pPr>
      <w:ind w:left="720"/>
    </w:pPr>
  </w:style>
  <w:style w:type="paragraph" w:styleId="Tekstdymka">
    <w:name w:val="Balloon Text"/>
    <w:basedOn w:val="Standard"/>
    <w:pPr>
      <w:spacing w:after="0"/>
    </w:pPr>
    <w:rPr>
      <w:rFonts w:ascii="Segoe UI" w:eastAsia="Segoe UI" w:hAnsi="Segoe UI" w:cs="Segoe UI"/>
      <w:sz w:val="18"/>
      <w:szCs w:val="18"/>
    </w:rPr>
  </w:style>
  <w:style w:type="paragraph" w:styleId="Bezodstpw">
    <w:name w:val="No Spacing"/>
    <w:pPr>
      <w:widowControl/>
      <w:suppressAutoHyphens/>
    </w:pPr>
  </w:style>
  <w:style w:type="paragraph" w:styleId="NormalnyWeb">
    <w:name w:val="Normal (Web)"/>
    <w:basedOn w:val="Standard"/>
    <w:rPr>
      <w:rFonts w:ascii="Times New Roman" w:eastAsia="Times New Roman" w:hAnsi="Times New Roman" w:cs="Times New Roman"/>
      <w:sz w:val="24"/>
      <w:szCs w:val="24"/>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Internetlink">
    <w:name w:val="Internet link"/>
    <w:basedOn w:val="Domylnaczcionkaakapitu"/>
    <w:rPr>
      <w:color w:val="0563C1"/>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b w:val="0"/>
    </w:rPr>
  </w:style>
  <w:style w:type="character" w:customStyle="1" w:styleId="ListLabel2">
    <w:name w:val="ListLabel 2"/>
    <w:rPr>
      <w:b w:val="0"/>
      <w:i w:val="0"/>
    </w:rPr>
  </w:style>
  <w:style w:type="character" w:customStyle="1" w:styleId="ListLabel3">
    <w:name w:val="ListLabel 3"/>
    <w:rPr>
      <w:b/>
      <w:bCs/>
      <w:i w:val="0"/>
      <w:sz w:val="22"/>
      <w:szCs w:val="22"/>
    </w:rPr>
  </w:style>
  <w:style w:type="paragraph" w:customStyle="1" w:styleId="Style17">
    <w:name w:val="Style17"/>
    <w:basedOn w:val="Normalny"/>
    <w:pPr>
      <w:suppressAutoHyphens w:val="0"/>
      <w:autoSpaceDE w:val="0"/>
      <w:spacing w:line="230" w:lineRule="exact"/>
      <w:ind w:hanging="101"/>
      <w:jc w:val="both"/>
      <w:textAlignment w:val="auto"/>
    </w:pPr>
    <w:rPr>
      <w:rFonts w:ascii="Tahoma" w:eastAsia="Times New Roman" w:hAnsi="Tahoma"/>
      <w:sz w:val="24"/>
      <w:szCs w:val="24"/>
      <w:lang w:eastAsia="pl-PL"/>
    </w:rPr>
  </w:style>
  <w:style w:type="character" w:styleId="Hipercze">
    <w:name w:val="Hyperlink"/>
    <w:basedOn w:val="Domylnaczcionkaakapitu"/>
    <w:rPr>
      <w:color w:val="0563C1"/>
      <w:u w:val="single"/>
    </w:rPr>
  </w:style>
  <w:style w:type="paragraph" w:customStyle="1" w:styleId="Default">
    <w:name w:val="Default"/>
    <w:pPr>
      <w:widowControl/>
      <w:autoSpaceDE w:val="0"/>
      <w:textAlignment w:val="auto"/>
    </w:pPr>
    <w:rPr>
      <w:rFonts w:ascii="Times New Roman" w:hAnsi="Times New Roman" w:cs="Times New Roman"/>
      <w:color w:val="000000"/>
      <w:sz w:val="24"/>
      <w:szCs w:val="24"/>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qFormat/>
  </w:style>
  <w:style w:type="character" w:customStyle="1" w:styleId="hgkelc">
    <w:name w:val="hgkelc"/>
    <w:basedOn w:val="Domylnaczcionkaakapitu"/>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7">
    <w:name w:val="WWNum17"/>
    <w:basedOn w:val="Bezlisty"/>
    <w:pPr>
      <w:numPr>
        <w:numId w:val="16"/>
      </w:numPr>
    </w:pPr>
  </w:style>
  <w:style w:type="paragraph" w:styleId="Nagwek">
    <w:name w:val="header"/>
    <w:basedOn w:val="Normalny"/>
    <w:link w:val="NagwekZnak"/>
    <w:uiPriority w:val="99"/>
    <w:unhideWhenUsed/>
    <w:rsid w:val="00BE6726"/>
    <w:pPr>
      <w:tabs>
        <w:tab w:val="center" w:pos="4536"/>
        <w:tab w:val="right" w:pos="9072"/>
      </w:tabs>
    </w:pPr>
  </w:style>
  <w:style w:type="character" w:customStyle="1" w:styleId="NagwekZnak">
    <w:name w:val="Nagłówek Znak"/>
    <w:basedOn w:val="Domylnaczcionkaakapitu"/>
    <w:link w:val="Nagwek"/>
    <w:uiPriority w:val="99"/>
    <w:rsid w:val="00BE6726"/>
  </w:style>
  <w:style w:type="paragraph" w:styleId="Stopka">
    <w:name w:val="footer"/>
    <w:basedOn w:val="Normalny"/>
    <w:link w:val="StopkaZnak"/>
    <w:uiPriority w:val="99"/>
    <w:unhideWhenUsed/>
    <w:rsid w:val="00BE6726"/>
    <w:pPr>
      <w:tabs>
        <w:tab w:val="center" w:pos="4536"/>
        <w:tab w:val="right" w:pos="9072"/>
      </w:tabs>
    </w:pPr>
  </w:style>
  <w:style w:type="character" w:customStyle="1" w:styleId="StopkaZnak">
    <w:name w:val="Stopka Znak"/>
    <w:basedOn w:val="Domylnaczcionkaakapitu"/>
    <w:link w:val="Stopka"/>
    <w:uiPriority w:val="99"/>
    <w:rsid w:val="00BE6726"/>
  </w:style>
  <w:style w:type="paragraph" w:styleId="Tytu">
    <w:name w:val="Title"/>
    <w:basedOn w:val="Normalny"/>
    <w:link w:val="TytuZnak1"/>
    <w:qFormat/>
    <w:rsid w:val="00BE6726"/>
    <w:pPr>
      <w:widowControl/>
      <w:suppressAutoHyphens w:val="0"/>
      <w:autoSpaceDN/>
      <w:jc w:val="center"/>
      <w:textAlignment w:val="auto"/>
    </w:pPr>
    <w:rPr>
      <w:rFonts w:ascii="Times New Roman" w:eastAsia="Times New Roman" w:hAnsi="Times New Roman" w:cs="Times New Roman"/>
      <w:b/>
      <w:sz w:val="28"/>
      <w:szCs w:val="20"/>
    </w:rPr>
  </w:style>
  <w:style w:type="character" w:customStyle="1" w:styleId="TytuZnak">
    <w:name w:val="Tytuł Znak"/>
    <w:basedOn w:val="Domylnaczcionkaakapitu"/>
    <w:uiPriority w:val="10"/>
    <w:rsid w:val="00BE6726"/>
    <w:rPr>
      <w:rFonts w:asciiTheme="majorHAnsi" w:eastAsiaTheme="majorEastAsia" w:hAnsiTheme="majorHAnsi" w:cstheme="majorBidi"/>
      <w:spacing w:val="-10"/>
      <w:kern w:val="28"/>
      <w:sz w:val="56"/>
      <w:szCs w:val="56"/>
    </w:rPr>
  </w:style>
  <w:style w:type="character" w:customStyle="1" w:styleId="TytuZnak1">
    <w:name w:val="Tytuł Znak1"/>
    <w:link w:val="Tytu"/>
    <w:locked/>
    <w:rsid w:val="00BE672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3989">
      <w:bodyDiv w:val="1"/>
      <w:marLeft w:val="0"/>
      <w:marRight w:val="0"/>
      <w:marTop w:val="0"/>
      <w:marBottom w:val="0"/>
      <w:divBdr>
        <w:top w:val="none" w:sz="0" w:space="0" w:color="auto"/>
        <w:left w:val="none" w:sz="0" w:space="0" w:color="auto"/>
        <w:bottom w:val="none" w:sz="0" w:space="0" w:color="auto"/>
        <w:right w:val="none" w:sz="0" w:space="0" w:color="auto"/>
      </w:divBdr>
      <w:divsChild>
        <w:div w:id="44269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99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20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810353">
                      <w:marLeft w:val="0"/>
                      <w:marRight w:val="0"/>
                      <w:marTop w:val="0"/>
                      <w:marBottom w:val="0"/>
                      <w:divBdr>
                        <w:top w:val="none" w:sz="0" w:space="0" w:color="auto"/>
                        <w:left w:val="none" w:sz="0" w:space="0" w:color="auto"/>
                        <w:bottom w:val="none" w:sz="0" w:space="0" w:color="auto"/>
                        <w:right w:val="none" w:sz="0" w:space="0" w:color="auto"/>
                      </w:divBdr>
                      <w:divsChild>
                        <w:div w:id="34625987">
                          <w:marLeft w:val="0"/>
                          <w:marRight w:val="0"/>
                          <w:marTop w:val="0"/>
                          <w:marBottom w:val="0"/>
                          <w:divBdr>
                            <w:top w:val="none" w:sz="0" w:space="0" w:color="auto"/>
                            <w:left w:val="none" w:sz="0" w:space="0" w:color="auto"/>
                            <w:bottom w:val="none" w:sz="0" w:space="0" w:color="auto"/>
                            <w:right w:val="none" w:sz="0" w:space="0" w:color="auto"/>
                          </w:divBdr>
                          <w:divsChild>
                            <w:div w:id="1066879782">
                              <w:marLeft w:val="0"/>
                              <w:marRight w:val="0"/>
                              <w:marTop w:val="0"/>
                              <w:marBottom w:val="0"/>
                              <w:divBdr>
                                <w:top w:val="none" w:sz="0" w:space="0" w:color="auto"/>
                                <w:left w:val="none" w:sz="0" w:space="0" w:color="auto"/>
                                <w:bottom w:val="none" w:sz="0" w:space="0" w:color="auto"/>
                                <w:right w:val="none" w:sz="0" w:space="0" w:color="auto"/>
                              </w:divBdr>
                              <w:divsChild>
                                <w:div w:id="1554539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78427">
                                      <w:marLeft w:val="0"/>
                                      <w:marRight w:val="0"/>
                                      <w:marTop w:val="0"/>
                                      <w:marBottom w:val="0"/>
                                      <w:divBdr>
                                        <w:top w:val="none" w:sz="0" w:space="0" w:color="auto"/>
                                        <w:left w:val="none" w:sz="0" w:space="0" w:color="auto"/>
                                        <w:bottom w:val="none" w:sz="0" w:space="0" w:color="auto"/>
                                        <w:right w:val="none" w:sz="0" w:space="0" w:color="auto"/>
                                      </w:divBdr>
                                      <w:divsChild>
                                        <w:div w:id="1653945648">
                                          <w:marLeft w:val="0"/>
                                          <w:marRight w:val="0"/>
                                          <w:marTop w:val="0"/>
                                          <w:marBottom w:val="0"/>
                                          <w:divBdr>
                                            <w:top w:val="none" w:sz="0" w:space="0" w:color="auto"/>
                                            <w:left w:val="none" w:sz="0" w:space="0" w:color="auto"/>
                                            <w:bottom w:val="none" w:sz="0" w:space="0" w:color="auto"/>
                                            <w:right w:val="none" w:sz="0" w:space="0" w:color="auto"/>
                                          </w:divBdr>
                                          <w:divsChild>
                                            <w:div w:id="365525867">
                                              <w:marLeft w:val="0"/>
                                              <w:marRight w:val="0"/>
                                              <w:marTop w:val="0"/>
                                              <w:marBottom w:val="0"/>
                                              <w:divBdr>
                                                <w:top w:val="none" w:sz="0" w:space="0" w:color="auto"/>
                                                <w:left w:val="none" w:sz="0" w:space="0" w:color="auto"/>
                                                <w:bottom w:val="none" w:sz="0" w:space="0" w:color="auto"/>
                                                <w:right w:val="none" w:sz="0" w:space="0" w:color="auto"/>
                                              </w:divBdr>
                                            </w:div>
                                            <w:div w:id="19542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784173">
      <w:bodyDiv w:val="1"/>
      <w:marLeft w:val="0"/>
      <w:marRight w:val="0"/>
      <w:marTop w:val="0"/>
      <w:marBottom w:val="0"/>
      <w:divBdr>
        <w:top w:val="none" w:sz="0" w:space="0" w:color="auto"/>
        <w:left w:val="none" w:sz="0" w:space="0" w:color="auto"/>
        <w:bottom w:val="none" w:sz="0" w:space="0" w:color="auto"/>
        <w:right w:val="none" w:sz="0" w:space="0" w:color="auto"/>
      </w:divBdr>
    </w:div>
    <w:div w:id="1320110408">
      <w:bodyDiv w:val="1"/>
      <w:marLeft w:val="0"/>
      <w:marRight w:val="0"/>
      <w:marTop w:val="0"/>
      <w:marBottom w:val="0"/>
      <w:divBdr>
        <w:top w:val="none" w:sz="0" w:space="0" w:color="auto"/>
        <w:left w:val="none" w:sz="0" w:space="0" w:color="auto"/>
        <w:bottom w:val="none" w:sz="0" w:space="0" w:color="auto"/>
        <w:right w:val="none" w:sz="0" w:space="0" w:color="auto"/>
      </w:divBdr>
      <w:divsChild>
        <w:div w:id="699234939">
          <w:marLeft w:val="0"/>
          <w:marRight w:val="0"/>
          <w:marTop w:val="0"/>
          <w:marBottom w:val="0"/>
          <w:divBdr>
            <w:top w:val="none" w:sz="0" w:space="0" w:color="auto"/>
            <w:left w:val="none" w:sz="0" w:space="0" w:color="auto"/>
            <w:bottom w:val="none" w:sz="0" w:space="0" w:color="auto"/>
            <w:right w:val="none" w:sz="0" w:space="0" w:color="auto"/>
          </w:divBdr>
        </w:div>
        <w:div w:id="2052680246">
          <w:marLeft w:val="0"/>
          <w:marRight w:val="0"/>
          <w:marTop w:val="0"/>
          <w:marBottom w:val="0"/>
          <w:divBdr>
            <w:top w:val="none" w:sz="0" w:space="0" w:color="auto"/>
            <w:left w:val="none" w:sz="0" w:space="0" w:color="auto"/>
            <w:bottom w:val="none" w:sz="0" w:space="0" w:color="auto"/>
            <w:right w:val="none" w:sz="0" w:space="0" w:color="auto"/>
          </w:divBdr>
        </w:div>
      </w:divsChild>
    </w:div>
    <w:div w:id="1346008173">
      <w:bodyDiv w:val="1"/>
      <w:marLeft w:val="0"/>
      <w:marRight w:val="0"/>
      <w:marTop w:val="0"/>
      <w:marBottom w:val="0"/>
      <w:divBdr>
        <w:top w:val="none" w:sz="0" w:space="0" w:color="auto"/>
        <w:left w:val="none" w:sz="0" w:space="0" w:color="auto"/>
        <w:bottom w:val="none" w:sz="0" w:space="0" w:color="auto"/>
        <w:right w:val="none" w:sz="0" w:space="0" w:color="auto"/>
      </w:divBdr>
    </w:div>
    <w:div w:id="1712800955">
      <w:bodyDiv w:val="1"/>
      <w:marLeft w:val="0"/>
      <w:marRight w:val="0"/>
      <w:marTop w:val="0"/>
      <w:marBottom w:val="0"/>
      <w:divBdr>
        <w:top w:val="none" w:sz="0" w:space="0" w:color="auto"/>
        <w:left w:val="none" w:sz="0" w:space="0" w:color="auto"/>
        <w:bottom w:val="none" w:sz="0" w:space="0" w:color="auto"/>
        <w:right w:val="none" w:sz="0" w:space="0" w:color="auto"/>
      </w:divBdr>
      <w:divsChild>
        <w:div w:id="2041852611">
          <w:marLeft w:val="0"/>
          <w:marRight w:val="0"/>
          <w:marTop w:val="0"/>
          <w:marBottom w:val="0"/>
          <w:divBdr>
            <w:top w:val="none" w:sz="0" w:space="0" w:color="auto"/>
            <w:left w:val="none" w:sz="0" w:space="0" w:color="auto"/>
            <w:bottom w:val="none" w:sz="0" w:space="0" w:color="auto"/>
            <w:right w:val="none" w:sz="0" w:space="0" w:color="auto"/>
          </w:divBdr>
        </w:div>
        <w:div w:id="60908020">
          <w:marLeft w:val="0"/>
          <w:marRight w:val="0"/>
          <w:marTop w:val="0"/>
          <w:marBottom w:val="0"/>
          <w:divBdr>
            <w:top w:val="none" w:sz="0" w:space="0" w:color="auto"/>
            <w:left w:val="none" w:sz="0" w:space="0" w:color="auto"/>
            <w:bottom w:val="none" w:sz="0" w:space="0" w:color="auto"/>
            <w:right w:val="none" w:sz="0" w:space="0" w:color="auto"/>
          </w:divBdr>
        </w:div>
      </w:divsChild>
    </w:div>
    <w:div w:id="2072577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25</Pages>
  <Words>10289</Words>
  <Characters>61738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dc:creator>
  <cp:lastModifiedBy>USER</cp:lastModifiedBy>
  <cp:revision>7</cp:revision>
  <cp:lastPrinted>2019-01-23T12:54:00Z</cp:lastPrinted>
  <dcterms:created xsi:type="dcterms:W3CDTF">2020-12-14T17:27:00Z</dcterms:created>
  <dcterms:modified xsi:type="dcterms:W3CDTF">2020-12-18T09:51:00Z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